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B6A" w:rsidRPr="009B294C" w:rsidRDefault="00130CAC" w:rsidP="00130CA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B294C">
        <w:rPr>
          <w:rFonts w:ascii="Times New Roman" w:hAnsi="Times New Roman" w:cs="Times New Roman"/>
          <w:b/>
          <w:sz w:val="36"/>
          <w:szCs w:val="36"/>
        </w:rPr>
        <w:t>АДМИНИСТРАЦИЯ ГОРОДСКОГО ОКРУГА</w:t>
      </w:r>
    </w:p>
    <w:p w:rsidR="00130CAC" w:rsidRPr="009B294C" w:rsidRDefault="00130CAC" w:rsidP="00130CA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B294C">
        <w:rPr>
          <w:rFonts w:ascii="Times New Roman" w:hAnsi="Times New Roman" w:cs="Times New Roman"/>
          <w:b/>
          <w:sz w:val="36"/>
          <w:szCs w:val="36"/>
        </w:rPr>
        <w:t>«ГОРОД ПЕТРОВСК-ЗАБАЙКАЛЬСКИЙ»</w:t>
      </w:r>
    </w:p>
    <w:p w:rsidR="00130CAC" w:rsidRPr="00130CAC" w:rsidRDefault="00130CAC" w:rsidP="00130C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CAC" w:rsidRPr="009B294C" w:rsidRDefault="00130CAC" w:rsidP="00130CAC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294C">
        <w:rPr>
          <w:rFonts w:ascii="Times New Roman" w:hAnsi="Times New Roman" w:cs="Times New Roman"/>
          <w:b/>
          <w:sz w:val="44"/>
          <w:szCs w:val="44"/>
        </w:rPr>
        <w:t>ПОСТАНОВЛЕНИЕ</w:t>
      </w:r>
    </w:p>
    <w:p w:rsidR="009B294C" w:rsidRDefault="009B294C" w:rsidP="00130C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30CAC" w:rsidRDefault="00130CAC" w:rsidP="00130C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30CAC" w:rsidRDefault="00FD7CEA" w:rsidP="00130C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5D02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="009B294C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9B294C">
        <w:rPr>
          <w:rFonts w:ascii="Times New Roman" w:hAnsi="Times New Roman" w:cs="Times New Roman"/>
          <w:sz w:val="28"/>
          <w:szCs w:val="28"/>
        </w:rPr>
        <w:t xml:space="preserve"> года</w:t>
      </w:r>
      <w:r w:rsidR="00130CA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07275">
        <w:rPr>
          <w:rFonts w:ascii="Times New Roman" w:hAnsi="Times New Roman" w:cs="Times New Roman"/>
          <w:sz w:val="28"/>
          <w:szCs w:val="28"/>
        </w:rPr>
        <w:t xml:space="preserve">   </w:t>
      </w:r>
      <w:r w:rsidR="00130CA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B294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30CAC">
        <w:rPr>
          <w:rFonts w:ascii="Times New Roman" w:hAnsi="Times New Roman" w:cs="Times New Roman"/>
          <w:sz w:val="28"/>
          <w:szCs w:val="28"/>
        </w:rPr>
        <w:t xml:space="preserve">                   №</w:t>
      </w:r>
      <w:r w:rsidR="009B29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509</w:t>
      </w:r>
    </w:p>
    <w:p w:rsidR="00130CAC" w:rsidRDefault="00130CAC" w:rsidP="00130C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294C" w:rsidRDefault="009B294C" w:rsidP="009B29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Петровск-Забайкальский</w:t>
      </w:r>
    </w:p>
    <w:p w:rsidR="009B294C" w:rsidRDefault="009B294C" w:rsidP="00130C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294C" w:rsidRDefault="009B294C" w:rsidP="00130C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0CAC" w:rsidRPr="00130CAC" w:rsidRDefault="00130CAC" w:rsidP="00130CA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0CAC">
        <w:rPr>
          <w:rFonts w:ascii="Times New Roman" w:hAnsi="Times New Roman" w:cs="Times New Roman"/>
          <w:b/>
          <w:sz w:val="28"/>
          <w:szCs w:val="28"/>
        </w:rPr>
        <w:t>О регистрации Устава территориального</w:t>
      </w:r>
    </w:p>
    <w:p w:rsidR="00130CAC" w:rsidRPr="00130CAC" w:rsidRDefault="00130CAC" w:rsidP="00130CA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0CAC">
        <w:rPr>
          <w:rFonts w:ascii="Times New Roman" w:hAnsi="Times New Roman" w:cs="Times New Roman"/>
          <w:b/>
          <w:sz w:val="28"/>
          <w:szCs w:val="28"/>
        </w:rPr>
        <w:t>общественного самоуправления</w:t>
      </w:r>
    </w:p>
    <w:p w:rsidR="00130CAC" w:rsidRDefault="00130CAC" w:rsidP="00130CA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0CAC">
        <w:rPr>
          <w:rFonts w:ascii="Times New Roman" w:hAnsi="Times New Roman" w:cs="Times New Roman"/>
          <w:b/>
          <w:sz w:val="28"/>
          <w:szCs w:val="28"/>
        </w:rPr>
        <w:t>«</w:t>
      </w:r>
      <w:r w:rsidR="00FD7CEA">
        <w:rPr>
          <w:rFonts w:ascii="Times New Roman" w:hAnsi="Times New Roman" w:cs="Times New Roman"/>
          <w:b/>
          <w:sz w:val="28"/>
          <w:szCs w:val="28"/>
        </w:rPr>
        <w:t>Багульник</w:t>
      </w:r>
      <w:r w:rsidRPr="00130CAC">
        <w:rPr>
          <w:rFonts w:ascii="Times New Roman" w:hAnsi="Times New Roman" w:cs="Times New Roman"/>
          <w:b/>
          <w:sz w:val="28"/>
          <w:szCs w:val="28"/>
        </w:rPr>
        <w:t>»</w:t>
      </w:r>
    </w:p>
    <w:p w:rsidR="000A4667" w:rsidRPr="00130CAC" w:rsidRDefault="000A4667" w:rsidP="00130CA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CAC" w:rsidRDefault="00130CAC" w:rsidP="00130C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0CAC" w:rsidRDefault="00130CAC" w:rsidP="00FD7CE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соответствии с Федеральным законом от 06 октября 2003 года </w:t>
      </w:r>
      <w:r w:rsidR="00FD7CE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FD7C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 Уставом городского округа «Город Петровск-Забайкальский», решением Думы городского округа «Город Петровск-Забайкальский» от 01 апреля 2011 года №17 «Об утверждении порядка организации и осуществления территориального общественного самоуправления в городском округе «Город Петровск-Забайкальский», регистрации его устава»</w:t>
      </w:r>
      <w:r w:rsidR="000A4667">
        <w:rPr>
          <w:rFonts w:ascii="Times New Roman" w:hAnsi="Times New Roman" w:cs="Times New Roman"/>
          <w:sz w:val="28"/>
          <w:szCs w:val="28"/>
        </w:rPr>
        <w:t>, рассмотрев заявление председателя территориального общественного самоуправления «</w:t>
      </w:r>
      <w:r w:rsidR="00FD7CEA">
        <w:rPr>
          <w:rFonts w:ascii="Times New Roman" w:hAnsi="Times New Roman" w:cs="Times New Roman"/>
          <w:sz w:val="28"/>
          <w:szCs w:val="28"/>
        </w:rPr>
        <w:t>Багульник</w:t>
      </w:r>
      <w:r w:rsidR="000A4667">
        <w:rPr>
          <w:rFonts w:ascii="Times New Roman" w:hAnsi="Times New Roman" w:cs="Times New Roman"/>
          <w:sz w:val="28"/>
          <w:szCs w:val="28"/>
        </w:rPr>
        <w:t xml:space="preserve">» </w:t>
      </w:r>
      <w:r w:rsidR="00FD7CEA">
        <w:rPr>
          <w:rFonts w:ascii="Times New Roman" w:hAnsi="Times New Roman" w:cs="Times New Roman"/>
          <w:sz w:val="28"/>
          <w:szCs w:val="28"/>
        </w:rPr>
        <w:t>Трофимовой О.А.</w:t>
      </w:r>
      <w:r w:rsidR="000A4667">
        <w:rPr>
          <w:rFonts w:ascii="Times New Roman" w:hAnsi="Times New Roman" w:cs="Times New Roman"/>
          <w:sz w:val="28"/>
          <w:szCs w:val="28"/>
        </w:rPr>
        <w:t>, вх.</w:t>
      </w:r>
      <w:r w:rsidR="00FD7CEA">
        <w:rPr>
          <w:rFonts w:ascii="Times New Roman" w:hAnsi="Times New Roman" w:cs="Times New Roman"/>
          <w:sz w:val="28"/>
          <w:szCs w:val="28"/>
        </w:rPr>
        <w:t xml:space="preserve"> </w:t>
      </w:r>
      <w:r w:rsidR="000A4667">
        <w:rPr>
          <w:rFonts w:ascii="Times New Roman" w:hAnsi="Times New Roman" w:cs="Times New Roman"/>
          <w:sz w:val="28"/>
          <w:szCs w:val="28"/>
        </w:rPr>
        <w:t>№</w:t>
      </w:r>
      <w:r w:rsidR="00FD7CEA">
        <w:rPr>
          <w:rFonts w:ascii="Times New Roman" w:hAnsi="Times New Roman" w:cs="Times New Roman"/>
          <w:sz w:val="28"/>
          <w:szCs w:val="28"/>
        </w:rPr>
        <w:t xml:space="preserve"> 318</w:t>
      </w:r>
      <w:r w:rsidR="000A4667">
        <w:rPr>
          <w:rFonts w:ascii="Times New Roman" w:hAnsi="Times New Roman" w:cs="Times New Roman"/>
          <w:sz w:val="28"/>
          <w:szCs w:val="28"/>
        </w:rPr>
        <w:t xml:space="preserve"> от </w:t>
      </w:r>
      <w:r w:rsidR="00FD7CEA">
        <w:rPr>
          <w:rFonts w:ascii="Times New Roman" w:hAnsi="Times New Roman" w:cs="Times New Roman"/>
          <w:sz w:val="28"/>
          <w:szCs w:val="28"/>
        </w:rPr>
        <w:t>23.05.2024</w:t>
      </w:r>
      <w:r w:rsidR="000A4667">
        <w:rPr>
          <w:rFonts w:ascii="Times New Roman" w:hAnsi="Times New Roman" w:cs="Times New Roman"/>
          <w:sz w:val="28"/>
          <w:szCs w:val="28"/>
        </w:rPr>
        <w:t xml:space="preserve"> года</w:t>
      </w:r>
      <w:r w:rsidR="00B65380">
        <w:rPr>
          <w:rFonts w:ascii="Times New Roman" w:hAnsi="Times New Roman" w:cs="Times New Roman"/>
          <w:sz w:val="28"/>
          <w:szCs w:val="28"/>
        </w:rPr>
        <w:t>,</w:t>
      </w:r>
      <w:r w:rsidR="00FD7CEA">
        <w:rPr>
          <w:rFonts w:ascii="Times New Roman" w:hAnsi="Times New Roman" w:cs="Times New Roman"/>
          <w:sz w:val="28"/>
          <w:szCs w:val="28"/>
        </w:rPr>
        <w:t xml:space="preserve"> администрация городского округа «Город Петровск-Забайкальский»</w:t>
      </w:r>
      <w:r w:rsidR="00B65380">
        <w:rPr>
          <w:rFonts w:ascii="Times New Roman" w:hAnsi="Times New Roman" w:cs="Times New Roman"/>
          <w:sz w:val="28"/>
          <w:szCs w:val="28"/>
        </w:rPr>
        <w:t xml:space="preserve"> </w:t>
      </w:r>
      <w:r w:rsidR="00B65380" w:rsidRPr="009B294C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B65380" w:rsidRDefault="00B65380" w:rsidP="009B294C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Зарегистрировать прилагаемый Устав территориального общественного самоуправления «</w:t>
      </w:r>
      <w:r w:rsidR="00FD7CEA">
        <w:rPr>
          <w:rFonts w:ascii="Times New Roman" w:hAnsi="Times New Roman" w:cs="Times New Roman"/>
          <w:sz w:val="28"/>
          <w:szCs w:val="28"/>
        </w:rPr>
        <w:t>Багульник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D18F7">
        <w:rPr>
          <w:rFonts w:ascii="Times New Roman" w:hAnsi="Times New Roman" w:cs="Times New Roman"/>
          <w:sz w:val="28"/>
          <w:szCs w:val="28"/>
        </w:rPr>
        <w:t>, принятый собранием</w:t>
      </w:r>
      <w:r w:rsidR="005D0235">
        <w:rPr>
          <w:rFonts w:ascii="Times New Roman" w:hAnsi="Times New Roman" w:cs="Times New Roman"/>
          <w:sz w:val="28"/>
          <w:szCs w:val="28"/>
        </w:rPr>
        <w:t xml:space="preserve"> инициативной групп</w:t>
      </w:r>
      <w:r w:rsidR="008D18F7">
        <w:rPr>
          <w:rFonts w:ascii="Times New Roman" w:hAnsi="Times New Roman" w:cs="Times New Roman"/>
          <w:sz w:val="28"/>
          <w:szCs w:val="28"/>
        </w:rPr>
        <w:t xml:space="preserve"> граждан </w:t>
      </w:r>
      <w:r w:rsidR="00FD7CEA">
        <w:rPr>
          <w:rFonts w:ascii="Times New Roman" w:hAnsi="Times New Roman" w:cs="Times New Roman"/>
          <w:sz w:val="28"/>
          <w:szCs w:val="28"/>
        </w:rPr>
        <w:t>21 мая</w:t>
      </w:r>
      <w:r w:rsidR="008D18F7">
        <w:rPr>
          <w:rFonts w:ascii="Times New Roman" w:hAnsi="Times New Roman" w:cs="Times New Roman"/>
          <w:sz w:val="28"/>
          <w:szCs w:val="28"/>
        </w:rPr>
        <w:t xml:space="preserve"> 202</w:t>
      </w:r>
      <w:r w:rsidR="00FD7CEA">
        <w:rPr>
          <w:rFonts w:ascii="Times New Roman" w:hAnsi="Times New Roman" w:cs="Times New Roman"/>
          <w:sz w:val="28"/>
          <w:szCs w:val="28"/>
        </w:rPr>
        <w:t>4</w:t>
      </w:r>
      <w:r w:rsidR="008D18F7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5380" w:rsidRDefault="00B65380" w:rsidP="009B294C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сведения о регистрации Устава территориального общественного самоуправления «</w:t>
      </w:r>
      <w:r w:rsidR="00FD7CEA">
        <w:rPr>
          <w:rFonts w:ascii="Times New Roman" w:hAnsi="Times New Roman" w:cs="Times New Roman"/>
          <w:sz w:val="28"/>
          <w:szCs w:val="28"/>
        </w:rPr>
        <w:t>Багульник</w:t>
      </w:r>
      <w:r>
        <w:rPr>
          <w:rFonts w:ascii="Times New Roman" w:hAnsi="Times New Roman" w:cs="Times New Roman"/>
          <w:sz w:val="28"/>
          <w:szCs w:val="28"/>
        </w:rPr>
        <w:t>» в реестр территориального общественного самоуправления городского округа «Город Петровск-Забайкальский» по</w:t>
      </w:r>
      <w:r w:rsidR="008D18F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FD7CEA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5380" w:rsidRDefault="00013D1B" w:rsidP="009B294C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D1B">
        <w:rPr>
          <w:rFonts w:ascii="Times New Roman" w:hAnsi="Times New Roman" w:cs="Times New Roman"/>
          <w:sz w:val="28"/>
          <w:szCs w:val="28"/>
        </w:rPr>
        <w:t xml:space="preserve">Настоящее решение опубликовать в газете «Петровская новь» и разместить  </w:t>
      </w:r>
      <w:r w:rsidRPr="00013D1B">
        <w:rPr>
          <w:rFonts w:ascii="Times New Roman" w:hAnsi="Times New Roman" w:cs="Times New Roman"/>
          <w:bCs/>
          <w:sz w:val="28"/>
          <w:szCs w:val="28"/>
        </w:rPr>
        <w:t>на официальном сайте администрации городского округа «Город Петровск-Забайкальский» в информационно-телекоммуникационной сети «Интернет»</w:t>
      </w:r>
      <w:r w:rsidR="008D18F7">
        <w:rPr>
          <w:rFonts w:ascii="Times New Roman" w:hAnsi="Times New Roman" w:cs="Times New Roman"/>
          <w:sz w:val="28"/>
          <w:szCs w:val="28"/>
        </w:rPr>
        <w:t>.</w:t>
      </w:r>
    </w:p>
    <w:p w:rsidR="006472FC" w:rsidRDefault="006472FC" w:rsidP="00013D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13D1B" w:rsidRDefault="00013D1B" w:rsidP="00013D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3D1B" w:rsidRDefault="00013D1B" w:rsidP="00013D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72FC" w:rsidRDefault="00013D1B" w:rsidP="009B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6472FC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130CAC" w:rsidRDefault="006472FC" w:rsidP="00130C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«Город Петровск-Забайкальский»                             </w:t>
      </w:r>
      <w:r w:rsidR="009B294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13D1B">
        <w:rPr>
          <w:rFonts w:ascii="Times New Roman" w:hAnsi="Times New Roman" w:cs="Times New Roman"/>
          <w:sz w:val="28"/>
          <w:szCs w:val="28"/>
        </w:rPr>
        <w:t xml:space="preserve">        </w:t>
      </w:r>
      <w:r w:rsidR="009B294C">
        <w:rPr>
          <w:rFonts w:ascii="Times New Roman" w:hAnsi="Times New Roman" w:cs="Times New Roman"/>
          <w:sz w:val="28"/>
          <w:szCs w:val="28"/>
        </w:rPr>
        <w:t xml:space="preserve"> </w:t>
      </w:r>
      <w:r w:rsidR="005D0235">
        <w:rPr>
          <w:rFonts w:ascii="Times New Roman" w:hAnsi="Times New Roman" w:cs="Times New Roman"/>
          <w:sz w:val="28"/>
          <w:szCs w:val="28"/>
        </w:rPr>
        <w:t>Н.</w:t>
      </w:r>
      <w:r w:rsidR="00013D1B">
        <w:rPr>
          <w:rFonts w:ascii="Times New Roman" w:hAnsi="Times New Roman" w:cs="Times New Roman"/>
          <w:sz w:val="28"/>
          <w:szCs w:val="28"/>
        </w:rPr>
        <w:t>В. Горюнов</w:t>
      </w:r>
    </w:p>
    <w:p w:rsidR="00476845" w:rsidRDefault="00476845" w:rsidP="00130C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4345" w:rsidRDefault="001C4345" w:rsidP="001C43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ПРИНЯТ</w:t>
      </w:r>
      <w:proofErr w:type="gramEnd"/>
    </w:p>
    <w:p w:rsidR="001C4345" w:rsidRPr="00C916F1" w:rsidRDefault="001C4345" w:rsidP="001C434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Собранием граждан </w:t>
      </w:r>
    </w:p>
    <w:p w:rsidR="001C4345" w:rsidRPr="00C916F1" w:rsidRDefault="001C4345" w:rsidP="001C434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о</w:t>
      </w:r>
      <w:r w:rsidRPr="00C916F1">
        <w:rPr>
          <w:rFonts w:ascii="Times New Roman" w:hAnsi="Times New Roman" w:cs="Times New Roman"/>
          <w:sz w:val="28"/>
          <w:szCs w:val="28"/>
        </w:rPr>
        <w:t>т 21 мая 2024 года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1C4345" w:rsidRDefault="001C4345" w:rsidP="001C434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6F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1C4345" w:rsidRPr="00C916F1" w:rsidRDefault="001C4345" w:rsidP="001C434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УСТАВ</w:t>
      </w:r>
    </w:p>
    <w:p w:rsidR="001C4345" w:rsidRPr="00C916F1" w:rsidRDefault="001C4345" w:rsidP="001C43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C916F1">
        <w:rPr>
          <w:rFonts w:ascii="Times New Roman" w:hAnsi="Times New Roman" w:cs="Times New Roman"/>
          <w:b/>
          <w:sz w:val="28"/>
          <w:szCs w:val="28"/>
        </w:rPr>
        <w:t>ерриториального общественного самоуправления</w:t>
      </w:r>
    </w:p>
    <w:p w:rsidR="001C4345" w:rsidRPr="00C916F1" w:rsidRDefault="001C4345" w:rsidP="001C43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«Багульник»</w:t>
      </w:r>
    </w:p>
    <w:p w:rsidR="001C4345" w:rsidRPr="00C916F1" w:rsidRDefault="001C4345" w:rsidP="001C43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городского округа «Город Петровск – Забайкальский»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C4345" w:rsidRPr="00C916F1" w:rsidRDefault="001C4345" w:rsidP="001C43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b/>
          <w:sz w:val="28"/>
          <w:szCs w:val="28"/>
        </w:rPr>
        <w:t>1.Общее положение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 1.Территориальное общественное самоуправление в городском округе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916F1">
        <w:rPr>
          <w:rFonts w:ascii="Times New Roman" w:hAnsi="Times New Roman" w:cs="Times New Roman"/>
          <w:sz w:val="28"/>
          <w:szCs w:val="28"/>
        </w:rPr>
        <w:t>Город Петровск – Забайкальский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916F1">
        <w:rPr>
          <w:rFonts w:ascii="Times New Roman" w:hAnsi="Times New Roman" w:cs="Times New Roman"/>
          <w:sz w:val="28"/>
          <w:szCs w:val="28"/>
        </w:rPr>
        <w:t xml:space="preserve"> (далее - ТОС) – это самоорганизация граждан  по месту их жительства на части территории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C916F1">
        <w:rPr>
          <w:rFonts w:ascii="Times New Roman" w:hAnsi="Times New Roman" w:cs="Times New Roman"/>
          <w:sz w:val="28"/>
          <w:szCs w:val="28"/>
        </w:rPr>
        <w:t>Город Петровск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Забайкальский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916F1">
        <w:rPr>
          <w:rFonts w:ascii="Times New Roman" w:hAnsi="Times New Roman" w:cs="Times New Roman"/>
          <w:sz w:val="28"/>
          <w:szCs w:val="28"/>
        </w:rPr>
        <w:t xml:space="preserve"> (далее 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C916F1">
        <w:rPr>
          <w:rFonts w:ascii="Times New Roman" w:hAnsi="Times New Roman" w:cs="Times New Roman"/>
          <w:sz w:val="28"/>
          <w:szCs w:val="28"/>
        </w:rPr>
        <w:t>униципальное образование)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для самостоятельного и под свою ответственность осущ</w:t>
      </w:r>
      <w:r>
        <w:rPr>
          <w:rFonts w:ascii="Times New Roman" w:hAnsi="Times New Roman" w:cs="Times New Roman"/>
          <w:sz w:val="28"/>
          <w:szCs w:val="28"/>
        </w:rPr>
        <w:t>ествления собственных инициатив</w:t>
      </w:r>
      <w:r w:rsidRPr="00C916F1">
        <w:rPr>
          <w:rFonts w:ascii="Times New Roman" w:hAnsi="Times New Roman" w:cs="Times New Roman"/>
          <w:sz w:val="28"/>
          <w:szCs w:val="28"/>
        </w:rPr>
        <w:t xml:space="preserve"> по вопросам местного значения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2. </w:t>
      </w:r>
      <w:r w:rsidRPr="00C916F1">
        <w:rPr>
          <w:rFonts w:ascii="Times New Roman" w:hAnsi="Times New Roman" w:cs="Times New Roman"/>
          <w:sz w:val="28"/>
          <w:szCs w:val="28"/>
        </w:rPr>
        <w:t>Полное</w:t>
      </w:r>
      <w:r>
        <w:rPr>
          <w:rFonts w:ascii="Times New Roman" w:hAnsi="Times New Roman" w:cs="Times New Roman"/>
          <w:sz w:val="28"/>
          <w:szCs w:val="28"/>
        </w:rPr>
        <w:t xml:space="preserve"> наименование территориальное </w:t>
      </w:r>
      <w:r w:rsidRPr="00C916F1">
        <w:rPr>
          <w:rFonts w:ascii="Times New Roman" w:hAnsi="Times New Roman" w:cs="Times New Roman"/>
          <w:sz w:val="28"/>
          <w:szCs w:val="28"/>
        </w:rPr>
        <w:t xml:space="preserve">общественное </w:t>
      </w:r>
      <w:r>
        <w:rPr>
          <w:rFonts w:ascii="Times New Roman" w:hAnsi="Times New Roman" w:cs="Times New Roman"/>
          <w:sz w:val="28"/>
          <w:szCs w:val="28"/>
        </w:rPr>
        <w:t>самоуправление</w:t>
      </w:r>
      <w:r w:rsidRPr="00C916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916F1">
        <w:rPr>
          <w:rFonts w:ascii="Times New Roman" w:hAnsi="Times New Roman" w:cs="Times New Roman"/>
          <w:sz w:val="28"/>
          <w:szCs w:val="28"/>
        </w:rPr>
        <w:t>Багульник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C916F1">
        <w:rPr>
          <w:rFonts w:ascii="Times New Roman" w:hAnsi="Times New Roman" w:cs="Times New Roman"/>
          <w:sz w:val="28"/>
          <w:szCs w:val="28"/>
        </w:rPr>
        <w:t>в городском округе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C916F1">
        <w:rPr>
          <w:rFonts w:ascii="Times New Roman" w:hAnsi="Times New Roman" w:cs="Times New Roman"/>
          <w:sz w:val="28"/>
          <w:szCs w:val="28"/>
        </w:rPr>
        <w:t>Город Петровск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Забайкальский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3</w:t>
      </w:r>
      <w:r>
        <w:rPr>
          <w:rFonts w:ascii="Times New Roman" w:hAnsi="Times New Roman" w:cs="Times New Roman"/>
          <w:sz w:val="28"/>
          <w:szCs w:val="28"/>
        </w:rPr>
        <w:t>. ТОС осуществляется в границах</w:t>
      </w:r>
      <w:r w:rsidRPr="00C916F1">
        <w:rPr>
          <w:rFonts w:ascii="Times New Roman" w:hAnsi="Times New Roman" w:cs="Times New Roman"/>
          <w:sz w:val="28"/>
          <w:szCs w:val="28"/>
        </w:rPr>
        <w:t>, указанных в приложении к настоящему Уставу.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Границы </w:t>
      </w:r>
      <w:r w:rsidRPr="00C916F1">
        <w:rPr>
          <w:rFonts w:ascii="Times New Roman" w:hAnsi="Times New Roman" w:cs="Times New Roman"/>
          <w:sz w:val="28"/>
          <w:szCs w:val="28"/>
        </w:rPr>
        <w:t xml:space="preserve">территории, на которой осуществляется ТОС (далее 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C916F1">
        <w:rPr>
          <w:rFonts w:ascii="Times New Roman" w:hAnsi="Times New Roman" w:cs="Times New Roman"/>
          <w:sz w:val="28"/>
          <w:szCs w:val="28"/>
        </w:rPr>
        <w:t xml:space="preserve">ерритория ТОС) устанавливаются решением Думы 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«Город </w:t>
      </w:r>
      <w:r w:rsidRPr="00C916F1">
        <w:rPr>
          <w:rFonts w:ascii="Times New Roman" w:hAnsi="Times New Roman" w:cs="Times New Roman"/>
          <w:sz w:val="28"/>
          <w:szCs w:val="28"/>
        </w:rPr>
        <w:t>Петр</w:t>
      </w:r>
      <w:r>
        <w:rPr>
          <w:rFonts w:ascii="Times New Roman" w:hAnsi="Times New Roman" w:cs="Times New Roman"/>
          <w:sz w:val="28"/>
          <w:szCs w:val="28"/>
        </w:rPr>
        <w:t>овск- Забайкальский».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4. ТОС не является юридическим лицом.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5.</w:t>
      </w:r>
      <w:r>
        <w:rPr>
          <w:rFonts w:ascii="Times New Roman" w:hAnsi="Times New Roman" w:cs="Times New Roman"/>
          <w:sz w:val="28"/>
          <w:szCs w:val="28"/>
        </w:rPr>
        <w:t xml:space="preserve"> Органы ТОС находятся по адресу: </w:t>
      </w:r>
      <w:r w:rsidRPr="00C916F1">
        <w:rPr>
          <w:rFonts w:ascii="Times New Roman" w:hAnsi="Times New Roman" w:cs="Times New Roman"/>
          <w:sz w:val="28"/>
          <w:szCs w:val="28"/>
        </w:rPr>
        <w:t>673009, Забайкальский край,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г Петровск – Забайкальский,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916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>Весенняя</w:t>
      </w:r>
      <w:proofErr w:type="gramEnd"/>
      <w:r w:rsidRPr="00C916F1">
        <w:rPr>
          <w:rFonts w:ascii="Times New Roman" w:hAnsi="Times New Roman" w:cs="Times New Roman"/>
          <w:sz w:val="28"/>
          <w:szCs w:val="28"/>
        </w:rPr>
        <w:t xml:space="preserve"> дом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кв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916F1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6. ТОС имеет бланки и иную атрибутику (эмблемы) с указанием полного наименования ТОС.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4345" w:rsidRPr="00C916F1" w:rsidRDefault="001C4345" w:rsidP="001C43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6F1">
        <w:rPr>
          <w:rFonts w:ascii="Times New Roman" w:hAnsi="Times New Roman" w:cs="Times New Roman"/>
          <w:b/>
          <w:sz w:val="28"/>
          <w:szCs w:val="28"/>
        </w:rPr>
        <w:t>2. Цель, задачи  и основные направления деятельности ТОС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6F1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C916F1">
        <w:rPr>
          <w:rFonts w:ascii="Times New Roman" w:hAnsi="Times New Roman" w:cs="Times New Roman"/>
          <w:sz w:val="28"/>
          <w:szCs w:val="28"/>
        </w:rPr>
        <w:t xml:space="preserve"> 7. Основной целью ТОС является самостоятельное и под свою ответственность осуществление гражданами собственных инициатив по вопросам местного значения.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8. Задачами ТОС являются</w:t>
      </w:r>
      <w:r w:rsidRPr="00C916F1">
        <w:rPr>
          <w:rFonts w:ascii="Times New Roman" w:hAnsi="Times New Roman" w:cs="Times New Roman"/>
          <w:sz w:val="28"/>
          <w:szCs w:val="28"/>
        </w:rPr>
        <w:t>: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1) развитие общественной инициативы граждан, проживающих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ТОС</w:t>
      </w:r>
      <w:r w:rsidRPr="00C916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повышение их активности и ответственности в осуществлении собственных инициатив по вопросам местного значения;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2) обеспечение учета интересов граждан, проживающих на территории ТОС, при рассмотрении органами местного самоуправления 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«Город Петровск – </w:t>
      </w:r>
      <w:r w:rsidRPr="00C916F1">
        <w:rPr>
          <w:rFonts w:ascii="Times New Roman" w:hAnsi="Times New Roman" w:cs="Times New Roman"/>
          <w:sz w:val="28"/>
          <w:szCs w:val="28"/>
        </w:rPr>
        <w:t>Забайкальский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C916F1">
        <w:rPr>
          <w:rFonts w:ascii="Times New Roman" w:hAnsi="Times New Roman" w:cs="Times New Roman"/>
          <w:sz w:val="28"/>
          <w:szCs w:val="28"/>
        </w:rPr>
        <w:t>(далее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органы местного самоуправления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C916F1">
        <w:rPr>
          <w:rFonts w:ascii="Times New Roman" w:hAnsi="Times New Roman" w:cs="Times New Roman"/>
          <w:sz w:val="28"/>
          <w:szCs w:val="28"/>
        </w:rPr>
        <w:t xml:space="preserve"> вопросов местного значения и принятия по ним решений;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lastRenderedPageBreak/>
        <w:t xml:space="preserve">         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 xml:space="preserve">обеспечение исполнения решений, принятых на собраниях граждан, проводимых по вопросам организации и осуществления территориального общественного самоуправления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содействие органам местного самоуправления в решении вопросов местного значения.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9. Основными направлениями деятельности ТОС являются: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 xml:space="preserve">разработка, принятие и реализация планов и программ развития территории ТОС с учетом стратегии социально-экономического развития муниципального образования;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 xml:space="preserve">подготовка и внесение предложений в стратегию социально-экономического развития муниципального образования;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 xml:space="preserve">внесение в органы местного самоуправления проектов правовых актов органов местного самоуправления, предложений по вопросам местного значения, затрагивающих интересы граждан, проживающих на территории ТОС, в том числе по вопросам организации транспортного обслуживания в границах муниципального образования, создание условий для обеспечения населения муниципального образования услугами связи, общественного питания, торговли и бытового обслуживании; </w:t>
      </w:r>
      <w:proofErr w:type="gramEnd"/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 xml:space="preserve">внесение  предложений в Думу городского округа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916F1">
        <w:rPr>
          <w:rFonts w:ascii="Times New Roman" w:hAnsi="Times New Roman" w:cs="Times New Roman"/>
          <w:sz w:val="28"/>
          <w:szCs w:val="28"/>
        </w:rPr>
        <w:t>Город Петровск-Забайкальский</w:t>
      </w:r>
      <w:r>
        <w:rPr>
          <w:rFonts w:ascii="Times New Roman" w:hAnsi="Times New Roman" w:cs="Times New Roman"/>
          <w:sz w:val="28"/>
          <w:szCs w:val="28"/>
        </w:rPr>
        <w:t>» или главе городского округа «</w:t>
      </w:r>
      <w:r w:rsidRPr="00C916F1">
        <w:rPr>
          <w:rFonts w:ascii="Times New Roman" w:hAnsi="Times New Roman" w:cs="Times New Roman"/>
          <w:sz w:val="28"/>
          <w:szCs w:val="28"/>
        </w:rPr>
        <w:t>Город Петровск-Забайкальский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916F1">
        <w:rPr>
          <w:rFonts w:ascii="Times New Roman" w:hAnsi="Times New Roman" w:cs="Times New Roman"/>
          <w:sz w:val="28"/>
          <w:szCs w:val="28"/>
        </w:rPr>
        <w:t xml:space="preserve"> о проведении опроса граждан на всей территории муниципального образовании или на части его территории для выявления их мнения;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благоустройство территории ТОС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организация участия граждан, проживающих на территории ТОС, в работах по обеспечению сохранности жилого фонда и благоустройству территории ТОС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7)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общественный контроль в области охраны окружающей среды и за выполнением сани</w:t>
      </w:r>
      <w:r>
        <w:rPr>
          <w:rFonts w:ascii="Times New Roman" w:hAnsi="Times New Roman" w:cs="Times New Roman"/>
          <w:sz w:val="28"/>
          <w:szCs w:val="28"/>
        </w:rPr>
        <w:t>тарных правил на территории ТОС</w:t>
      </w:r>
      <w:r w:rsidRPr="00C916F1">
        <w:rPr>
          <w:rFonts w:ascii="Times New Roman" w:hAnsi="Times New Roman" w:cs="Times New Roman"/>
          <w:sz w:val="28"/>
          <w:szCs w:val="28"/>
        </w:rPr>
        <w:t>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8)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общественный земел</w:t>
      </w:r>
      <w:r>
        <w:rPr>
          <w:rFonts w:ascii="Times New Roman" w:hAnsi="Times New Roman" w:cs="Times New Roman"/>
          <w:sz w:val="28"/>
          <w:szCs w:val="28"/>
        </w:rPr>
        <w:t>ьный контроль на территории ТОС</w:t>
      </w:r>
      <w:r w:rsidRPr="00C916F1">
        <w:rPr>
          <w:rFonts w:ascii="Times New Roman" w:hAnsi="Times New Roman" w:cs="Times New Roman"/>
          <w:sz w:val="28"/>
          <w:szCs w:val="28"/>
        </w:rPr>
        <w:t>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9)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 xml:space="preserve">участие в деятельности по развитию сферы образования в муниципальном образовании;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10)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участие в деятельности по развитию сферы культуры в муниципальном образовании;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11)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участие в деятельности по развитию сферы физической культуры и спорта в муниципальном образовании;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12)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 xml:space="preserve">участие в создании условий для организации досуга, а так же в организации обустройства мест отдыха граждан, проживающих на территории ТОС;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13)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участие в организации и осуществлении мероприятий по работе с детьми и молодежью в муниципальном образовании без вмешательства в деятельность государственных, негосударственных и муниципальных образовательных учреждений;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14)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 xml:space="preserve">содействие осуществлению благотворительной деятельности в муниципальном образовании;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lastRenderedPageBreak/>
        <w:t xml:space="preserve">      15) содействие в установленном законом порядке  правоохранительным органам в поддержании общественного порядка  на территории ТОС;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16) участие в обеспечении первичных мер пожарной безопасности на территории ТОС;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17) участие в мероприятиях по предупреждению и ликвидации последствий чрезвычайных ситуаций на территории ТОС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18) информирование граждан</w:t>
      </w:r>
      <w:r w:rsidRPr="00C916F1">
        <w:rPr>
          <w:rFonts w:ascii="Times New Roman" w:hAnsi="Times New Roman" w:cs="Times New Roman"/>
          <w:sz w:val="28"/>
          <w:szCs w:val="28"/>
        </w:rPr>
        <w:t>, проживающих на территории ТОС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916F1">
        <w:rPr>
          <w:rFonts w:ascii="Times New Roman" w:hAnsi="Times New Roman" w:cs="Times New Roman"/>
          <w:sz w:val="28"/>
          <w:szCs w:val="28"/>
        </w:rPr>
        <w:t>о деятельности и решениях органов местного самоуправления, затрагивающих интересы граждан ,проживающих на территории ТОС ,а также о деятельности и решениях органов ТОС 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4345" w:rsidRPr="00C916F1" w:rsidRDefault="001C4345" w:rsidP="001C43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6F1">
        <w:rPr>
          <w:rFonts w:ascii="Times New Roman" w:hAnsi="Times New Roman" w:cs="Times New Roman"/>
          <w:b/>
          <w:sz w:val="28"/>
          <w:szCs w:val="28"/>
        </w:rPr>
        <w:t>3.Осуществление ТОС и участие в осуществлении ТОС</w:t>
      </w:r>
    </w:p>
    <w:p w:rsidR="001C4345" w:rsidRPr="00C916F1" w:rsidRDefault="001C4345" w:rsidP="001C43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10. ТОС осуществляется непосредственно гражданами посредст</w:t>
      </w:r>
      <w:r>
        <w:rPr>
          <w:rFonts w:ascii="Times New Roman" w:hAnsi="Times New Roman" w:cs="Times New Roman"/>
          <w:sz w:val="28"/>
          <w:szCs w:val="28"/>
        </w:rPr>
        <w:t>вом проведения собраний граждан</w:t>
      </w:r>
      <w:r w:rsidRPr="00C916F1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так же деятельности органов ТОС</w:t>
      </w:r>
      <w:r w:rsidRPr="00C916F1">
        <w:rPr>
          <w:rFonts w:ascii="Times New Roman" w:hAnsi="Times New Roman" w:cs="Times New Roman"/>
          <w:sz w:val="28"/>
          <w:szCs w:val="28"/>
        </w:rPr>
        <w:t>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11. 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>Граждане</w:t>
      </w:r>
      <w:proofErr w:type="gramEnd"/>
      <w:r w:rsidRPr="00C916F1">
        <w:rPr>
          <w:rFonts w:ascii="Times New Roman" w:hAnsi="Times New Roman" w:cs="Times New Roman"/>
          <w:sz w:val="28"/>
          <w:szCs w:val="28"/>
        </w:rPr>
        <w:t xml:space="preserve"> проживающие на территории ТОС, участвуют в осуществлении ТОС посредством проведения  на территории ТОС опросов граждан,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анкетирования граждан, а так же обсуждения проектов правовых актов органов местного самоуправления и должностных лиц местного самоуправления, а также  посредством иных форм участия.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345" w:rsidRPr="00C916F1" w:rsidRDefault="001C4345" w:rsidP="001C43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6F1">
        <w:rPr>
          <w:rFonts w:ascii="Times New Roman" w:hAnsi="Times New Roman" w:cs="Times New Roman"/>
          <w:b/>
          <w:sz w:val="28"/>
          <w:szCs w:val="28"/>
        </w:rPr>
        <w:t>4.Собрание граждан и конференция граждан (собрание делегатов)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6F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C916F1">
        <w:rPr>
          <w:rFonts w:ascii="Times New Roman" w:hAnsi="Times New Roman" w:cs="Times New Roman"/>
          <w:sz w:val="28"/>
          <w:szCs w:val="28"/>
        </w:rPr>
        <w:t>12. К исключительным полномоч</w:t>
      </w:r>
      <w:r>
        <w:rPr>
          <w:rFonts w:ascii="Times New Roman" w:hAnsi="Times New Roman" w:cs="Times New Roman"/>
          <w:sz w:val="28"/>
          <w:szCs w:val="28"/>
        </w:rPr>
        <w:t>иям собрания  граждан относятся</w:t>
      </w:r>
      <w:r w:rsidRPr="00C916F1">
        <w:rPr>
          <w:rFonts w:ascii="Times New Roman" w:hAnsi="Times New Roman" w:cs="Times New Roman"/>
          <w:sz w:val="28"/>
          <w:szCs w:val="28"/>
        </w:rPr>
        <w:t xml:space="preserve">:  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1) установление структуры органов ТОС 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2) принятие устава ТОС</w:t>
      </w:r>
      <w:r w:rsidRPr="00C916F1">
        <w:rPr>
          <w:rFonts w:ascii="Times New Roman" w:hAnsi="Times New Roman" w:cs="Times New Roman"/>
          <w:sz w:val="28"/>
          <w:szCs w:val="28"/>
        </w:rPr>
        <w:t>, внесение в него изменений и дополнений;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3) избрание органов ТОС;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определение основных направлений деятельности ТОС;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5) утверждение сметы </w:t>
      </w:r>
      <w:r w:rsidRPr="00C916F1">
        <w:rPr>
          <w:rFonts w:ascii="Times New Roman" w:hAnsi="Times New Roman" w:cs="Times New Roman"/>
          <w:sz w:val="28"/>
          <w:szCs w:val="28"/>
        </w:rPr>
        <w:t>доходов</w:t>
      </w:r>
      <w:r>
        <w:rPr>
          <w:rFonts w:ascii="Times New Roman" w:hAnsi="Times New Roman" w:cs="Times New Roman"/>
          <w:sz w:val="28"/>
          <w:szCs w:val="28"/>
        </w:rPr>
        <w:t xml:space="preserve"> и расходов ТОС и отчет</w:t>
      </w:r>
      <w:r w:rsidRPr="00C916F1">
        <w:rPr>
          <w:rFonts w:ascii="Times New Roman" w:hAnsi="Times New Roman" w:cs="Times New Roman"/>
          <w:sz w:val="28"/>
          <w:szCs w:val="28"/>
        </w:rPr>
        <w:t xml:space="preserve"> о ее исполнении;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6) расс</w:t>
      </w:r>
      <w:r>
        <w:rPr>
          <w:rFonts w:ascii="Times New Roman" w:hAnsi="Times New Roman" w:cs="Times New Roman"/>
          <w:sz w:val="28"/>
          <w:szCs w:val="28"/>
        </w:rPr>
        <w:t xml:space="preserve">мотрение и утверждение отчетов </w:t>
      </w:r>
      <w:r w:rsidRPr="00C916F1">
        <w:rPr>
          <w:rFonts w:ascii="Times New Roman" w:hAnsi="Times New Roman" w:cs="Times New Roman"/>
          <w:sz w:val="28"/>
          <w:szCs w:val="28"/>
        </w:rPr>
        <w:t xml:space="preserve">о деятельности органов ТОС;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7)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обсуждение иниц</w:t>
      </w:r>
      <w:r>
        <w:rPr>
          <w:rFonts w:ascii="Times New Roman" w:hAnsi="Times New Roman" w:cs="Times New Roman"/>
          <w:sz w:val="28"/>
          <w:szCs w:val="28"/>
        </w:rPr>
        <w:t xml:space="preserve">иативного проекта и принятие </w:t>
      </w:r>
      <w:r w:rsidRPr="00C916F1">
        <w:rPr>
          <w:rFonts w:ascii="Times New Roman" w:hAnsi="Times New Roman" w:cs="Times New Roman"/>
          <w:sz w:val="28"/>
          <w:szCs w:val="28"/>
        </w:rPr>
        <w:t xml:space="preserve">решения по вопросу о его одобрении.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13.Собрание граждан вправе принимать решения о внесении исполнительным органом ТОС  проектов правовых а</w:t>
      </w:r>
      <w:r>
        <w:rPr>
          <w:rFonts w:ascii="Times New Roman" w:hAnsi="Times New Roman" w:cs="Times New Roman"/>
          <w:sz w:val="28"/>
          <w:szCs w:val="28"/>
        </w:rPr>
        <w:t>ктов муниципального образования</w:t>
      </w:r>
      <w:r w:rsidRPr="00C916F1">
        <w:rPr>
          <w:rFonts w:ascii="Times New Roman" w:hAnsi="Times New Roman" w:cs="Times New Roman"/>
          <w:sz w:val="28"/>
          <w:szCs w:val="28"/>
        </w:rPr>
        <w:t>, предложений о проведении опросов граждан  проживающих на всей территории муниципального образования или части его терри</w:t>
      </w:r>
      <w:r>
        <w:rPr>
          <w:rFonts w:ascii="Times New Roman" w:hAnsi="Times New Roman" w:cs="Times New Roman"/>
          <w:sz w:val="28"/>
          <w:szCs w:val="28"/>
        </w:rPr>
        <w:t xml:space="preserve">тории, коллективных обращений </w:t>
      </w:r>
      <w:r w:rsidRPr="00C916F1">
        <w:rPr>
          <w:rFonts w:ascii="Times New Roman" w:hAnsi="Times New Roman" w:cs="Times New Roman"/>
          <w:sz w:val="28"/>
          <w:szCs w:val="28"/>
        </w:rPr>
        <w:t>в органы местного самоуправления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14. Очередное собрание граждан проводится не реже двух раз в год.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Внеочередное собрание граждан может быть проведено по инициативе: </w:t>
      </w:r>
    </w:p>
    <w:p w:rsidR="001C4345" w:rsidRPr="00C916F1" w:rsidRDefault="001C4345" w:rsidP="001C434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>Инициативной группы граждан, проживающей на территории ТОС  численностью не менее трех человек;</w:t>
      </w:r>
    </w:p>
    <w:p w:rsidR="001C4345" w:rsidRPr="00C916F1" w:rsidRDefault="001C4345" w:rsidP="001C434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рганов ТОС</w:t>
      </w:r>
      <w:r w:rsidRPr="00C916F1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1C4345" w:rsidRPr="00C916F1" w:rsidRDefault="001C4345" w:rsidP="001C434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Pr="00C916F1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lastRenderedPageBreak/>
        <w:t>Очередное и внеочередное собрание граждан назначается руководителем Комитета ТОС.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15.Собрание граждан считается правомочным, если в нем принимают участие не менее одной трети жителей соответствующей территории, достигших шестнадцатилетнего возраста.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16. На собрании граждан избираются председатель и секретарь собрания граждан из числа присутствующих участников собрания граждан.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17. В ходе собрания граждан секретарь собрания граждан ведет протокол, в котором отражается информация, 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>указанное</w:t>
      </w:r>
      <w:proofErr w:type="gramEnd"/>
      <w:r w:rsidRPr="00C916F1">
        <w:rPr>
          <w:rFonts w:ascii="Times New Roman" w:hAnsi="Times New Roman" w:cs="Times New Roman"/>
          <w:sz w:val="28"/>
          <w:szCs w:val="28"/>
        </w:rPr>
        <w:t xml:space="preserve"> в пункте 36 настоящего Устава.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Протокол подписывается председателем и секретарем собрания граждан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18. Для подсчета голосов участников собрания граждан создается счетная комиссия</w:t>
      </w:r>
      <w:r>
        <w:rPr>
          <w:rFonts w:ascii="Times New Roman" w:hAnsi="Times New Roman" w:cs="Times New Roman"/>
          <w:sz w:val="28"/>
          <w:szCs w:val="28"/>
        </w:rPr>
        <w:t>, которая</w:t>
      </w:r>
      <w:r w:rsidRPr="00C916F1">
        <w:rPr>
          <w:rFonts w:ascii="Times New Roman" w:hAnsi="Times New Roman" w:cs="Times New Roman"/>
          <w:sz w:val="28"/>
          <w:szCs w:val="28"/>
        </w:rPr>
        <w:t xml:space="preserve"> составляет протокол об итогах голосования участников собрания граждан.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Протокол об итогах голосования участников собрания граждан подписывается всеми членами, председателем и секретарем счетной комиссии.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20.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еш</w:t>
      </w:r>
      <w:r w:rsidRPr="00C916F1">
        <w:rPr>
          <w:rFonts w:ascii="Times New Roman" w:hAnsi="Times New Roman" w:cs="Times New Roman"/>
          <w:sz w:val="28"/>
          <w:szCs w:val="28"/>
        </w:rPr>
        <w:t>ение собрания граждан принимаются открытым голосованием простым большинством голосов от числа присутствующих участников собрания граждан.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 Решения собрания граждан о внесении изменений и дополнений в настоящий Устав, принятии нового Устава принимаются большинством в две трети голосов от числа присутствующих участников собрания граждан.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21.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Решения собрания граждан подписываются председателем и секретарем собрания граждан.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22.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Решения собрания граждан подлежат опубликованию в  средствах массовой информации или обнародованию иным доступным для информирования граждан способом.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23. Решения собрания граждан носят обязательный характер для органов ТОС.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24.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Решения конференции граждан носят обязательный характер для органов ТОС.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25.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В протоколе собрания граждан указываются соответственно: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1. Дата и место проведения собрания граждан;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2. Инициаторы проведения собрания граждан;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3. Фамилия, имя, отчество председателя собрания граждан, секретаря собрания граждан, а также состав счетной комиссии собрания граждан;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4. Число граждан, присутствующих на собрании граждан;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6. Вопрос, вынесенный на повестку дня собрания граждан;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7. Содержание выступлений участников собрания граждан;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8. Результаты голосования участников собрания граждан;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9. Решение собрания граждан;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10. Иная необходимая информация;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6F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1C4345" w:rsidRPr="00C916F1" w:rsidRDefault="001C4345" w:rsidP="001C43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6F1">
        <w:rPr>
          <w:rFonts w:ascii="Times New Roman" w:hAnsi="Times New Roman" w:cs="Times New Roman"/>
          <w:b/>
          <w:sz w:val="28"/>
          <w:szCs w:val="28"/>
        </w:rPr>
        <w:lastRenderedPageBreak/>
        <w:t>5.Органы ТОС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25. В целях осуществления территориального общественного самоуправления в </w:t>
      </w:r>
      <w:r>
        <w:rPr>
          <w:rFonts w:ascii="Times New Roman" w:hAnsi="Times New Roman" w:cs="Times New Roman"/>
          <w:sz w:val="28"/>
          <w:szCs w:val="28"/>
        </w:rPr>
        <w:t>период между собраниями граждан</w:t>
      </w:r>
      <w:r w:rsidRPr="00C916F1">
        <w:rPr>
          <w:rFonts w:ascii="Times New Roman" w:hAnsi="Times New Roman" w:cs="Times New Roman"/>
          <w:sz w:val="28"/>
          <w:szCs w:val="28"/>
        </w:rPr>
        <w:t xml:space="preserve"> формируется исполнительный орган ТОС – Комитет ТОС.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26.  Комитет ТОС считается сформированным</w:t>
      </w:r>
      <w:r w:rsidRPr="00C916F1">
        <w:rPr>
          <w:rFonts w:ascii="Times New Roman" w:hAnsi="Times New Roman" w:cs="Times New Roman"/>
          <w:sz w:val="28"/>
          <w:szCs w:val="28"/>
        </w:rPr>
        <w:t xml:space="preserve"> с момента принятия решения собрания граждан </w:t>
      </w:r>
      <w:r>
        <w:rPr>
          <w:rFonts w:ascii="Times New Roman" w:hAnsi="Times New Roman" w:cs="Times New Roman"/>
          <w:sz w:val="28"/>
          <w:szCs w:val="28"/>
        </w:rPr>
        <w:t xml:space="preserve">об утверждении состава </w:t>
      </w:r>
      <w:r w:rsidRPr="00C916F1">
        <w:rPr>
          <w:rFonts w:ascii="Times New Roman" w:hAnsi="Times New Roman" w:cs="Times New Roman"/>
          <w:sz w:val="28"/>
          <w:szCs w:val="28"/>
        </w:rPr>
        <w:t xml:space="preserve">Комитета ТОС.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27.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 xml:space="preserve">Комитет ТОС формируется на четыре года.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28</w:t>
      </w:r>
      <w:r>
        <w:rPr>
          <w:rFonts w:ascii="Times New Roman" w:hAnsi="Times New Roman" w:cs="Times New Roman"/>
          <w:sz w:val="28"/>
          <w:szCs w:val="28"/>
        </w:rPr>
        <w:t>. Число членов</w:t>
      </w:r>
      <w:r w:rsidRPr="00C916F1">
        <w:rPr>
          <w:rFonts w:ascii="Times New Roman" w:hAnsi="Times New Roman" w:cs="Times New Roman"/>
          <w:sz w:val="28"/>
          <w:szCs w:val="28"/>
        </w:rPr>
        <w:t xml:space="preserve"> комитета семь человек. 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Члены комитета ТОС из своего состава выбирают руководителя и секретаря Комитета ТОС.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29.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К полномочиям Комитета ТОС относятся: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 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представления интересов граждан, проживающих на территории ТОС;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 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обеспечение исполнения решений, принятых на собрании граждан;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 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осуществление основных направлений деятельности ТОС, указанных в пункте 9 настоящего Устава;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 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 xml:space="preserve">внесение в органы местного самоуправления проектов правовых актов органов местного самоуправления и должностных лиц местного 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>самоуправления</w:t>
      </w:r>
      <w:proofErr w:type="gramEnd"/>
      <w:r w:rsidRPr="00C916F1">
        <w:rPr>
          <w:rFonts w:ascii="Times New Roman" w:hAnsi="Times New Roman" w:cs="Times New Roman"/>
          <w:sz w:val="28"/>
          <w:szCs w:val="28"/>
        </w:rPr>
        <w:t xml:space="preserve"> подлежащих обязательному рассмотрению органами местного самоуправления и должностными лицами местного самоуправления, к компетенции которых отнесено принятия указанных актов;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 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внесение в органы местного самоуправления предложен</w:t>
      </w:r>
      <w:r>
        <w:rPr>
          <w:rFonts w:ascii="Times New Roman" w:hAnsi="Times New Roman" w:cs="Times New Roman"/>
          <w:sz w:val="28"/>
          <w:szCs w:val="28"/>
        </w:rPr>
        <w:t>ий о проведении опросов граждан</w:t>
      </w:r>
      <w:r w:rsidRPr="00C916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проживающих на всей территории муниципального образования или части его территории;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внесение коллективных обращений в органы местного самоуправления;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 7)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инициатива проведения внеочередного собрания граждан;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 8)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внесение на собрание граждан предложений о внесении изменений и дополнений в настоящий Устав, принятие нового Устава;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 9)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 xml:space="preserve">внесение на собрание граждан предложений о прекращении своих полномочий;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10)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внесение на собрание граждан предложений о прекращении осуществления ТОС;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11)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916F1">
        <w:rPr>
          <w:rFonts w:ascii="Times New Roman" w:hAnsi="Times New Roman" w:cs="Times New Roman"/>
          <w:sz w:val="28"/>
          <w:szCs w:val="28"/>
        </w:rPr>
        <w:t>одготовка и внесение на утверждение собрания граждан отчета о своей деятельности до окончания календарного года либо по требованию  собрания граждан, но не чаще одного раза в год;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12)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выдвижение инициативного проекта в качестве  инициаторов проекта.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30. Руководитель Комитета ТОС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действует без доверенности от имени ТОС, представляет его во всех органах и организациях, представляет интересы ТОС  в судебных органах;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2) подписывает утвержденную в установленном настоящим Уставом порядке смету доходов и расходов ТОС;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lastRenderedPageBreak/>
        <w:t xml:space="preserve">           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заключает хозяйственные договоры и соглашения;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несет персональную ответственность за исполнение или нарушение действующего законодательства;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5) осуществляет иные</w:t>
      </w:r>
      <w:r w:rsidRPr="00C916F1">
        <w:rPr>
          <w:rFonts w:ascii="Times New Roman" w:hAnsi="Times New Roman" w:cs="Times New Roman"/>
          <w:sz w:val="28"/>
          <w:szCs w:val="28"/>
        </w:rPr>
        <w:t xml:space="preserve"> функции в соответствии с действующим законодательством;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31. Заседания Комитета ТОС проводятся по мере необходимости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916F1">
        <w:rPr>
          <w:rFonts w:ascii="Times New Roman" w:hAnsi="Times New Roman" w:cs="Times New Roman"/>
          <w:sz w:val="28"/>
          <w:szCs w:val="28"/>
        </w:rPr>
        <w:t>но не реже одного раза в два месяца.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Внеочередное заседание Комитета ТОС может 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 w:rsidRPr="00C916F1">
        <w:rPr>
          <w:rFonts w:ascii="Times New Roman" w:hAnsi="Times New Roman" w:cs="Times New Roman"/>
          <w:sz w:val="28"/>
          <w:szCs w:val="28"/>
        </w:rPr>
        <w:t xml:space="preserve"> по инициативе руководителя Комитета ТОС.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32. Заседание Комитета ТОС считается правомочным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916F1">
        <w:rPr>
          <w:rFonts w:ascii="Times New Roman" w:hAnsi="Times New Roman" w:cs="Times New Roman"/>
          <w:sz w:val="28"/>
          <w:szCs w:val="28"/>
        </w:rPr>
        <w:t xml:space="preserve"> если в нем принимают участие не менее половины членов Комитета ТОС.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33.Заседание Комитета ТОС проводятся руководителем Комитета ТОС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Заседания Комитета ТОС проводятся в открытом порядке.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34.Решения Комитета ТОС принимаются открытым голосованием простым большинством голосов от числа присутствующих членов Комитета ТОС.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Решение Комитета ТОС подписываются руководителем и секретарем Комитета ТОС.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C4345" w:rsidRPr="00C916F1" w:rsidRDefault="001C4345" w:rsidP="001C43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6F1">
        <w:rPr>
          <w:rFonts w:ascii="Times New Roman" w:hAnsi="Times New Roman" w:cs="Times New Roman"/>
          <w:b/>
          <w:sz w:val="28"/>
          <w:szCs w:val="28"/>
        </w:rPr>
        <w:t>6.Основания прекращения полномочий органов ТОС и их членов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35. Основаниями прекращения </w:t>
      </w:r>
      <w:r w:rsidRPr="00C916F1">
        <w:rPr>
          <w:rFonts w:ascii="Times New Roman" w:hAnsi="Times New Roman" w:cs="Times New Roman"/>
          <w:sz w:val="28"/>
          <w:szCs w:val="28"/>
        </w:rPr>
        <w:t>полномочий органа ТОС являются: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1) решение собрания гр</w:t>
      </w:r>
      <w:r>
        <w:rPr>
          <w:rFonts w:ascii="Times New Roman" w:hAnsi="Times New Roman" w:cs="Times New Roman"/>
          <w:sz w:val="28"/>
          <w:szCs w:val="28"/>
        </w:rPr>
        <w:t xml:space="preserve">аждан о прекращении полномочий </w:t>
      </w:r>
      <w:r w:rsidRPr="00C916F1">
        <w:rPr>
          <w:rFonts w:ascii="Times New Roman" w:hAnsi="Times New Roman" w:cs="Times New Roman"/>
          <w:sz w:val="28"/>
          <w:szCs w:val="28"/>
        </w:rPr>
        <w:t xml:space="preserve">органа ТОС;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2) истечение срока полномочий органа ТОС;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прекращение осуществления ТОС;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4) вступлен</w:t>
      </w:r>
      <w:r>
        <w:rPr>
          <w:rFonts w:ascii="Times New Roman" w:hAnsi="Times New Roman" w:cs="Times New Roman"/>
          <w:sz w:val="28"/>
          <w:szCs w:val="28"/>
        </w:rPr>
        <w:t>ие в законную силу решение суда</w:t>
      </w:r>
      <w:r w:rsidRPr="00C916F1">
        <w:rPr>
          <w:rFonts w:ascii="Times New Roman" w:hAnsi="Times New Roman" w:cs="Times New Roman"/>
          <w:sz w:val="28"/>
          <w:szCs w:val="28"/>
        </w:rPr>
        <w:t xml:space="preserve"> о прекращении полномочий органа ТОС;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36.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Основаниями прекращения полномочий члена органа ТОС являются: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1) решение собрания граждан о прекращении полномочий члена органа ТОС;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2) письменное заявление члена органа ТОС о сложении своих полномочий;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3) смена жительства члена органа ТОС на место жительства, находящееся вне пределов территории ТОС;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прекращение полномочий органа ТОС;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5) вступление в законную силу в отношении члена органа ТОС обвинительного приговора суда;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вступление в законную силу решения суда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916F1">
        <w:rPr>
          <w:rFonts w:ascii="Times New Roman" w:hAnsi="Times New Roman" w:cs="Times New Roman"/>
          <w:sz w:val="28"/>
          <w:szCs w:val="28"/>
        </w:rPr>
        <w:t xml:space="preserve">которым член орган ТОС ограничен в дееспособности либо признан недееспособным;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7) вступление в законную силу решения суда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916F1">
        <w:rPr>
          <w:rFonts w:ascii="Times New Roman" w:hAnsi="Times New Roman" w:cs="Times New Roman"/>
          <w:sz w:val="28"/>
          <w:szCs w:val="28"/>
        </w:rPr>
        <w:t xml:space="preserve"> которым член орган ТОС признан безвестно пропавшим либо умершим;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8) смерть члена органа ТОС;</w:t>
      </w:r>
    </w:p>
    <w:p w:rsidR="001C4345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4345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4345" w:rsidRPr="00C916F1" w:rsidRDefault="001C4345" w:rsidP="001C43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6F1">
        <w:rPr>
          <w:rFonts w:ascii="Times New Roman" w:hAnsi="Times New Roman" w:cs="Times New Roman"/>
          <w:b/>
          <w:sz w:val="28"/>
          <w:szCs w:val="28"/>
        </w:rPr>
        <w:lastRenderedPageBreak/>
        <w:t>7. Порядок прекращения осуществления ТОС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36.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>Основаниями прекращения полномочий  органа ТОС являются: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 xml:space="preserve">принятие собрание граждан решения о прекращении осуществления ТОС;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 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6F1">
        <w:rPr>
          <w:rFonts w:ascii="Times New Roman" w:hAnsi="Times New Roman" w:cs="Times New Roman"/>
          <w:sz w:val="28"/>
          <w:szCs w:val="28"/>
        </w:rPr>
        <w:t xml:space="preserve">вступление в законную силу решения суда о прекращении осуществления ТОС; 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 37. К</w:t>
      </w:r>
      <w:r>
        <w:rPr>
          <w:rFonts w:ascii="Times New Roman" w:hAnsi="Times New Roman" w:cs="Times New Roman"/>
          <w:sz w:val="28"/>
          <w:szCs w:val="28"/>
        </w:rPr>
        <w:t xml:space="preserve">омитет ТОС </w:t>
      </w:r>
      <w:r w:rsidRPr="00C916F1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916F1">
        <w:rPr>
          <w:rFonts w:ascii="Times New Roman" w:hAnsi="Times New Roman" w:cs="Times New Roman"/>
          <w:sz w:val="28"/>
          <w:szCs w:val="28"/>
        </w:rPr>
        <w:t xml:space="preserve"> 5 дней с момента принятия решения, указанного в пункте 1 пункта 36 настоящего Устава, направляет в администрацию городского округа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916F1">
        <w:rPr>
          <w:rFonts w:ascii="Times New Roman" w:hAnsi="Times New Roman" w:cs="Times New Roman"/>
          <w:sz w:val="28"/>
          <w:szCs w:val="28"/>
        </w:rPr>
        <w:t>Город Петровск-Забайкальский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916F1">
        <w:rPr>
          <w:rFonts w:ascii="Times New Roman" w:hAnsi="Times New Roman" w:cs="Times New Roman"/>
          <w:sz w:val="28"/>
          <w:szCs w:val="28"/>
        </w:rPr>
        <w:t xml:space="preserve"> письменное уведомление о прекращении осуществления ТОС с приложением решения а так же уведомляет граждан, проживающих на территории ТОС о прекращении осуществления ТОС посредством опубликования решения средствах массовой информации или обнародования иным доступным для информирования граждан способом.</w:t>
      </w:r>
    </w:p>
    <w:p w:rsidR="001C4345" w:rsidRPr="00C916F1" w:rsidRDefault="001C4345" w:rsidP="001C43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16F1">
        <w:rPr>
          <w:rFonts w:ascii="Times New Roman" w:hAnsi="Times New Roman" w:cs="Times New Roman"/>
          <w:sz w:val="28"/>
          <w:szCs w:val="28"/>
        </w:rPr>
        <w:t xml:space="preserve">         Комитет ТОС в течени</w:t>
      </w:r>
      <w:proofErr w:type="gramStart"/>
      <w:r w:rsidRPr="00C916F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916F1">
        <w:rPr>
          <w:rFonts w:ascii="Times New Roman" w:hAnsi="Times New Roman" w:cs="Times New Roman"/>
          <w:sz w:val="28"/>
          <w:szCs w:val="28"/>
        </w:rPr>
        <w:t xml:space="preserve"> 5 дней с момента вступления в законную силу решения, указанного в подпункте 2 пункта 36 настоящего Устава, направляет в администрацию городского округа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916F1">
        <w:rPr>
          <w:rFonts w:ascii="Times New Roman" w:hAnsi="Times New Roman" w:cs="Times New Roman"/>
          <w:sz w:val="28"/>
          <w:szCs w:val="28"/>
        </w:rPr>
        <w:t>Город Петровск-Забайкальский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916F1">
        <w:rPr>
          <w:rFonts w:ascii="Times New Roman" w:hAnsi="Times New Roman" w:cs="Times New Roman"/>
          <w:sz w:val="28"/>
          <w:szCs w:val="28"/>
        </w:rPr>
        <w:t xml:space="preserve"> письменное уведомление о прекращении осуществления ТОС с приложением решения, а так же уведомляет граждан проживающих на территории ТОС посредством опубликования решения в средствах массовой информации или обнародования иным доступным для информирования граждан способом.</w:t>
      </w:r>
    </w:p>
    <w:p w:rsidR="0012741E" w:rsidRDefault="0012741E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2741E" w:rsidRDefault="0012741E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2741E" w:rsidRDefault="0012741E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2741E" w:rsidRDefault="0012741E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2741E" w:rsidRDefault="0012741E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2741E" w:rsidRDefault="0012741E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C4345" w:rsidRDefault="001C4345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C4345" w:rsidRDefault="001C4345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C4345" w:rsidRDefault="001C4345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C4345" w:rsidRDefault="001C4345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C4345" w:rsidRDefault="001C4345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2741E" w:rsidRPr="0012741E" w:rsidRDefault="0012741E" w:rsidP="0012741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</w:p>
    <w:p w:rsidR="0012741E" w:rsidRDefault="0012741E" w:rsidP="0012741E">
      <w:pPr>
        <w:pStyle w:val="a4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12741E"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  <w:lang w:eastAsia="en-US"/>
        </w:rPr>
        <w:t>Уставу</w:t>
      </w:r>
      <w:r w:rsidRPr="0012741E">
        <w:rPr>
          <w:color w:val="000000"/>
          <w:sz w:val="28"/>
          <w:szCs w:val="28"/>
        </w:rPr>
        <w:t xml:space="preserve"> </w:t>
      </w:r>
      <w:proofErr w:type="gramStart"/>
      <w:r w:rsidRPr="0012741E">
        <w:rPr>
          <w:color w:val="000000"/>
          <w:sz w:val="28"/>
          <w:szCs w:val="28"/>
        </w:rPr>
        <w:t>территориального</w:t>
      </w:r>
      <w:proofErr w:type="gramEnd"/>
      <w:r w:rsidRPr="0012741E">
        <w:rPr>
          <w:color w:val="000000"/>
          <w:sz w:val="28"/>
          <w:szCs w:val="28"/>
        </w:rPr>
        <w:t xml:space="preserve"> </w:t>
      </w:r>
    </w:p>
    <w:p w:rsidR="0012741E" w:rsidRDefault="0012741E" w:rsidP="0012741E">
      <w:pPr>
        <w:pStyle w:val="a4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12741E">
        <w:rPr>
          <w:color w:val="000000"/>
          <w:sz w:val="28"/>
          <w:szCs w:val="28"/>
        </w:rPr>
        <w:t xml:space="preserve">общественного самоуправления </w:t>
      </w:r>
    </w:p>
    <w:p w:rsidR="0012741E" w:rsidRDefault="0012741E" w:rsidP="0012741E">
      <w:pPr>
        <w:pStyle w:val="a4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12741E">
        <w:rPr>
          <w:color w:val="000000"/>
          <w:sz w:val="28"/>
          <w:szCs w:val="28"/>
        </w:rPr>
        <w:t>«</w:t>
      </w:r>
      <w:r w:rsidR="001C4345">
        <w:rPr>
          <w:color w:val="000000"/>
          <w:sz w:val="28"/>
          <w:szCs w:val="28"/>
        </w:rPr>
        <w:t>Багульник</w:t>
      </w:r>
      <w:r w:rsidRPr="0012741E">
        <w:rPr>
          <w:color w:val="000000"/>
          <w:sz w:val="28"/>
          <w:szCs w:val="28"/>
        </w:rPr>
        <w:t xml:space="preserve">» в городском округе </w:t>
      </w:r>
    </w:p>
    <w:p w:rsidR="0012741E" w:rsidRDefault="0012741E" w:rsidP="0012741E">
      <w:pPr>
        <w:pStyle w:val="a4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12741E">
        <w:rPr>
          <w:color w:val="000000"/>
          <w:sz w:val="28"/>
          <w:szCs w:val="28"/>
        </w:rPr>
        <w:t>«Город Петровск</w:t>
      </w:r>
      <w:r w:rsidR="001C4345">
        <w:rPr>
          <w:color w:val="000000"/>
          <w:sz w:val="28"/>
          <w:szCs w:val="28"/>
        </w:rPr>
        <w:t xml:space="preserve"> </w:t>
      </w:r>
      <w:r w:rsidRPr="0012741E">
        <w:rPr>
          <w:color w:val="000000"/>
          <w:sz w:val="28"/>
          <w:szCs w:val="28"/>
        </w:rPr>
        <w:t xml:space="preserve">- Забайкальский», </w:t>
      </w:r>
    </w:p>
    <w:p w:rsidR="0012741E" w:rsidRDefault="0012741E" w:rsidP="0012741E">
      <w:pPr>
        <w:pStyle w:val="a4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12741E">
        <w:rPr>
          <w:color w:val="000000"/>
          <w:sz w:val="28"/>
          <w:szCs w:val="28"/>
        </w:rPr>
        <w:t xml:space="preserve">утвержденного решением собрания граждан </w:t>
      </w:r>
    </w:p>
    <w:p w:rsidR="00DE7049" w:rsidRPr="0012741E" w:rsidRDefault="0012741E" w:rsidP="0012741E">
      <w:pPr>
        <w:pStyle w:val="a4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12741E">
        <w:rPr>
          <w:color w:val="000000"/>
          <w:sz w:val="28"/>
          <w:szCs w:val="28"/>
        </w:rPr>
        <w:t xml:space="preserve">от </w:t>
      </w:r>
      <w:r w:rsidR="001C4345">
        <w:rPr>
          <w:color w:val="000000"/>
          <w:sz w:val="28"/>
          <w:szCs w:val="28"/>
        </w:rPr>
        <w:t>21</w:t>
      </w:r>
      <w:r w:rsidRPr="0012741E">
        <w:rPr>
          <w:color w:val="000000"/>
          <w:sz w:val="28"/>
          <w:szCs w:val="28"/>
        </w:rPr>
        <w:t xml:space="preserve"> </w:t>
      </w:r>
      <w:r w:rsidR="001C4345">
        <w:rPr>
          <w:color w:val="000000"/>
          <w:sz w:val="28"/>
          <w:szCs w:val="28"/>
        </w:rPr>
        <w:t>мая</w:t>
      </w:r>
      <w:r w:rsidRPr="0012741E">
        <w:rPr>
          <w:color w:val="000000"/>
          <w:sz w:val="28"/>
          <w:szCs w:val="28"/>
        </w:rPr>
        <w:t xml:space="preserve"> </w:t>
      </w:r>
      <w:r w:rsidR="001C4345">
        <w:rPr>
          <w:color w:val="000000"/>
          <w:sz w:val="28"/>
          <w:szCs w:val="28"/>
        </w:rPr>
        <w:t>2024</w:t>
      </w:r>
      <w:r w:rsidRPr="0012741E">
        <w:rPr>
          <w:color w:val="000000"/>
          <w:sz w:val="28"/>
          <w:szCs w:val="28"/>
        </w:rPr>
        <w:t xml:space="preserve"> года № 1</w:t>
      </w: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2741E" w:rsidRDefault="0012741E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2741E" w:rsidRPr="0012741E" w:rsidRDefault="0012741E" w:rsidP="0012741E">
      <w:pPr>
        <w:rPr>
          <w:lang w:eastAsia="ru-RU"/>
        </w:rPr>
      </w:pPr>
    </w:p>
    <w:p w:rsidR="0012741E" w:rsidRPr="0012741E" w:rsidRDefault="0012741E" w:rsidP="00127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4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</w:t>
      </w:r>
    </w:p>
    <w:p w:rsidR="0012741E" w:rsidRPr="0012741E" w:rsidRDefault="0012741E" w:rsidP="00127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4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территориального общественного самоуправления</w:t>
      </w:r>
    </w:p>
    <w:p w:rsidR="0012741E" w:rsidRPr="0012741E" w:rsidRDefault="0012741E" w:rsidP="00127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4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1C43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Багульник</w:t>
      </w:r>
      <w:r w:rsidRPr="001274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12741E" w:rsidRPr="0012741E" w:rsidRDefault="0012741E" w:rsidP="0012741E">
      <w:pPr>
        <w:jc w:val="center"/>
        <w:rPr>
          <w:b/>
          <w:sz w:val="28"/>
          <w:szCs w:val="28"/>
          <w:lang w:eastAsia="ru-RU"/>
        </w:rPr>
      </w:pPr>
      <w:r w:rsidRPr="001274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городском округе «Город Петровск-Забайкальский»</w:t>
      </w:r>
    </w:p>
    <w:p w:rsidR="00DE7049" w:rsidRPr="0012741E" w:rsidRDefault="00DE7049" w:rsidP="0012741E">
      <w:pPr>
        <w:jc w:val="center"/>
        <w:rPr>
          <w:lang w:eastAsia="ru-RU"/>
        </w:rPr>
      </w:pPr>
    </w:p>
    <w:p w:rsidR="00DE7049" w:rsidRDefault="00DE7049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E704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1306" w:rsidRDefault="00DF1306" w:rsidP="00DF1306">
      <w:pPr>
        <w:pStyle w:val="a4"/>
        <w:spacing w:before="0" w:beforeAutospacing="0" w:after="0" w:afterAutospacing="0"/>
        <w:jc w:val="both"/>
        <w:rPr>
          <w:sz w:val="28"/>
          <w:szCs w:val="28"/>
        </w:rPr>
        <w:sectPr w:rsidR="00DF1306" w:rsidSect="002D44F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F1306" w:rsidRDefault="00DF1306" w:rsidP="00DF13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F1306">
        <w:rPr>
          <w:noProof/>
          <w:sz w:val="28"/>
          <w:szCs w:val="28"/>
        </w:rPr>
        <w:lastRenderedPageBreak/>
        <w:drawing>
          <wp:inline distT="0" distB="0" distL="0" distR="0">
            <wp:extent cx="9182100" cy="642513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528" t="16333" r="31468" b="10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156" cy="643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306" w:rsidSect="00DF130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50F8B"/>
    <w:multiLevelType w:val="hybridMultilevel"/>
    <w:tmpl w:val="E9F86054"/>
    <w:lvl w:ilvl="0" w:tplc="F5D0D8AC">
      <w:start w:val="1"/>
      <w:numFmt w:val="decimal"/>
      <w:lvlText w:val="%1)"/>
      <w:lvlJc w:val="left"/>
      <w:pPr>
        <w:ind w:left="-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" w:hanging="360"/>
      </w:pPr>
    </w:lvl>
    <w:lvl w:ilvl="2" w:tplc="0419001B" w:tentative="1">
      <w:start w:val="1"/>
      <w:numFmt w:val="lowerRoman"/>
      <w:lvlText w:val="%3."/>
      <w:lvlJc w:val="right"/>
      <w:pPr>
        <w:ind w:left="1000" w:hanging="180"/>
      </w:pPr>
    </w:lvl>
    <w:lvl w:ilvl="3" w:tplc="0419000F" w:tentative="1">
      <w:start w:val="1"/>
      <w:numFmt w:val="decimal"/>
      <w:lvlText w:val="%4."/>
      <w:lvlJc w:val="left"/>
      <w:pPr>
        <w:ind w:left="1720" w:hanging="360"/>
      </w:pPr>
    </w:lvl>
    <w:lvl w:ilvl="4" w:tplc="04190019" w:tentative="1">
      <w:start w:val="1"/>
      <w:numFmt w:val="lowerLetter"/>
      <w:lvlText w:val="%5."/>
      <w:lvlJc w:val="left"/>
      <w:pPr>
        <w:ind w:left="2440" w:hanging="360"/>
      </w:pPr>
    </w:lvl>
    <w:lvl w:ilvl="5" w:tplc="0419001B" w:tentative="1">
      <w:start w:val="1"/>
      <w:numFmt w:val="lowerRoman"/>
      <w:lvlText w:val="%6."/>
      <w:lvlJc w:val="right"/>
      <w:pPr>
        <w:ind w:left="3160" w:hanging="180"/>
      </w:pPr>
    </w:lvl>
    <w:lvl w:ilvl="6" w:tplc="0419000F" w:tentative="1">
      <w:start w:val="1"/>
      <w:numFmt w:val="decimal"/>
      <w:lvlText w:val="%7."/>
      <w:lvlJc w:val="left"/>
      <w:pPr>
        <w:ind w:left="3880" w:hanging="360"/>
      </w:pPr>
    </w:lvl>
    <w:lvl w:ilvl="7" w:tplc="04190019" w:tentative="1">
      <w:start w:val="1"/>
      <w:numFmt w:val="lowerLetter"/>
      <w:lvlText w:val="%8."/>
      <w:lvlJc w:val="left"/>
      <w:pPr>
        <w:ind w:left="4600" w:hanging="360"/>
      </w:pPr>
    </w:lvl>
    <w:lvl w:ilvl="8" w:tplc="0419001B" w:tentative="1">
      <w:start w:val="1"/>
      <w:numFmt w:val="lowerRoman"/>
      <w:lvlText w:val="%9."/>
      <w:lvlJc w:val="right"/>
      <w:pPr>
        <w:ind w:left="5320" w:hanging="180"/>
      </w:pPr>
    </w:lvl>
  </w:abstractNum>
  <w:abstractNum w:abstractNumId="1">
    <w:nsid w:val="711876E8"/>
    <w:multiLevelType w:val="hybridMultilevel"/>
    <w:tmpl w:val="3AC26EBC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F122639"/>
    <w:multiLevelType w:val="hybridMultilevel"/>
    <w:tmpl w:val="57F0ED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0DDA"/>
    <w:rsid w:val="00011B6A"/>
    <w:rsid w:val="00013D1B"/>
    <w:rsid w:val="000A4667"/>
    <w:rsid w:val="0012741E"/>
    <w:rsid w:val="00130CAC"/>
    <w:rsid w:val="00141053"/>
    <w:rsid w:val="001C4345"/>
    <w:rsid w:val="0023524C"/>
    <w:rsid w:val="002D44F9"/>
    <w:rsid w:val="003077CA"/>
    <w:rsid w:val="0036017B"/>
    <w:rsid w:val="00476845"/>
    <w:rsid w:val="00540ADA"/>
    <w:rsid w:val="005D0235"/>
    <w:rsid w:val="005E40DE"/>
    <w:rsid w:val="006472FC"/>
    <w:rsid w:val="00812481"/>
    <w:rsid w:val="00870DDA"/>
    <w:rsid w:val="008D18F7"/>
    <w:rsid w:val="009B294C"/>
    <w:rsid w:val="00A40473"/>
    <w:rsid w:val="00AA1668"/>
    <w:rsid w:val="00B07275"/>
    <w:rsid w:val="00B65380"/>
    <w:rsid w:val="00CF33D8"/>
    <w:rsid w:val="00DE7049"/>
    <w:rsid w:val="00DF1306"/>
    <w:rsid w:val="00E66497"/>
    <w:rsid w:val="00FC0470"/>
    <w:rsid w:val="00FD7C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0CAC"/>
    <w:pPr>
      <w:spacing w:after="0" w:line="240" w:lineRule="auto"/>
    </w:pPr>
  </w:style>
  <w:style w:type="paragraph" w:styleId="a4">
    <w:name w:val="Normal (Web)"/>
    <w:basedOn w:val="a"/>
    <w:uiPriority w:val="99"/>
    <w:rsid w:val="00476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476845"/>
    <w:rPr>
      <w:b/>
      <w:bCs/>
    </w:rPr>
  </w:style>
  <w:style w:type="character" w:styleId="a6">
    <w:name w:val="Emphasis"/>
    <w:uiPriority w:val="20"/>
    <w:qFormat/>
    <w:rsid w:val="0047684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60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0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2588</Words>
  <Characters>14756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2021-11-16T05:54:00Z</cp:lastPrinted>
  <dcterms:created xsi:type="dcterms:W3CDTF">2024-06-03T06:54:00Z</dcterms:created>
  <dcterms:modified xsi:type="dcterms:W3CDTF">2024-06-03T06:54:00Z</dcterms:modified>
</cp:coreProperties>
</file>