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BB" w:rsidRPr="004E306E" w:rsidRDefault="00D04BBB" w:rsidP="004E306E">
      <w:pPr>
        <w:pStyle w:val="a3"/>
        <w:jc w:val="center"/>
        <w:rPr>
          <w:rFonts w:ascii="Times New Roman" w:eastAsia="Arial Unicode MS" w:hAnsi="Times New Roman" w:cs="Times New Roman"/>
          <w:b/>
          <w:bCs/>
          <w:kern w:val="1"/>
          <w:sz w:val="36"/>
          <w:szCs w:val="36"/>
          <w:lang w:eastAsia="hi-IN" w:bidi="hi-IN"/>
        </w:rPr>
      </w:pPr>
      <w:r w:rsidRPr="004E306E">
        <w:rPr>
          <w:rFonts w:ascii="Times New Roman" w:eastAsia="Arial Unicode MS" w:hAnsi="Times New Roman" w:cs="Times New Roman"/>
          <w:b/>
          <w:bCs/>
          <w:kern w:val="1"/>
          <w:sz w:val="36"/>
          <w:szCs w:val="36"/>
          <w:lang w:eastAsia="hi-IN" w:bidi="hi-IN"/>
        </w:rPr>
        <w:t>ДУМА ГОРОДСКОГО ОКРУГА</w:t>
      </w:r>
    </w:p>
    <w:p w:rsidR="00D04BBB" w:rsidRPr="004E306E" w:rsidRDefault="00D04BBB" w:rsidP="00D04BBB">
      <w:pPr>
        <w:widowControl w:val="0"/>
        <w:suppressAutoHyphens/>
        <w:jc w:val="center"/>
        <w:rPr>
          <w:rFonts w:eastAsia="Arial Unicode MS"/>
          <w:kern w:val="1"/>
          <w:sz w:val="36"/>
          <w:szCs w:val="36"/>
          <w:lang w:eastAsia="hi-IN" w:bidi="hi-IN"/>
        </w:rPr>
      </w:pPr>
      <w:r w:rsidRPr="004E306E">
        <w:rPr>
          <w:rFonts w:eastAsia="Arial Unicode MS"/>
          <w:b/>
          <w:bCs/>
          <w:kern w:val="1"/>
          <w:sz w:val="36"/>
          <w:szCs w:val="36"/>
          <w:lang w:eastAsia="hi-IN" w:bidi="hi-IN"/>
        </w:rPr>
        <w:t>«ГОРОД ПЕТРОВСК-ЗАБАЙКАЛЬСКИЙ»</w:t>
      </w:r>
    </w:p>
    <w:p w:rsidR="00D04BBB" w:rsidRPr="00164BDC" w:rsidRDefault="00D04BBB" w:rsidP="00D04BBB">
      <w:pPr>
        <w:widowControl w:val="0"/>
        <w:suppressAutoHyphens/>
        <w:jc w:val="center"/>
        <w:rPr>
          <w:rFonts w:eastAsia="Arial Unicode MS"/>
          <w:kern w:val="1"/>
          <w:lang w:eastAsia="hi-IN" w:bidi="hi-IN"/>
        </w:rPr>
      </w:pPr>
    </w:p>
    <w:p w:rsidR="00D04BBB" w:rsidRPr="004E306E" w:rsidRDefault="00D04BBB" w:rsidP="00D04BBB">
      <w:pPr>
        <w:widowControl w:val="0"/>
        <w:suppressAutoHyphens/>
        <w:jc w:val="center"/>
        <w:rPr>
          <w:rFonts w:eastAsia="Arial Unicode MS"/>
          <w:b/>
          <w:bCs/>
          <w:kern w:val="1"/>
          <w:sz w:val="44"/>
          <w:szCs w:val="44"/>
          <w:lang w:eastAsia="hi-IN" w:bidi="hi-IN"/>
        </w:rPr>
      </w:pPr>
      <w:r w:rsidRPr="004E306E">
        <w:rPr>
          <w:rFonts w:eastAsia="Arial Unicode MS"/>
          <w:b/>
          <w:bCs/>
          <w:kern w:val="1"/>
          <w:sz w:val="44"/>
          <w:szCs w:val="44"/>
          <w:lang w:eastAsia="hi-IN" w:bidi="hi-IN"/>
        </w:rPr>
        <w:t>РЕШЕНИЕ</w:t>
      </w:r>
    </w:p>
    <w:p w:rsidR="00D770D0" w:rsidRPr="00164BDC" w:rsidRDefault="00D770D0" w:rsidP="00D04BBB">
      <w:pPr>
        <w:widowControl w:val="0"/>
        <w:suppressAutoHyphens/>
        <w:jc w:val="center"/>
        <w:rPr>
          <w:rFonts w:eastAsia="Arial Unicode MS"/>
          <w:b/>
          <w:bCs/>
          <w:kern w:val="1"/>
          <w:sz w:val="36"/>
          <w:szCs w:val="36"/>
          <w:lang w:eastAsia="hi-IN" w:bidi="hi-IN"/>
        </w:rPr>
      </w:pPr>
    </w:p>
    <w:p w:rsidR="00D04BBB" w:rsidRPr="00164BDC" w:rsidRDefault="00D04BBB" w:rsidP="00D04BBB">
      <w:pPr>
        <w:widowControl w:val="0"/>
        <w:suppressAutoHyphens/>
        <w:rPr>
          <w:rFonts w:eastAsia="Arial Unicode MS"/>
          <w:bCs/>
          <w:kern w:val="1"/>
          <w:lang w:eastAsia="hi-IN" w:bidi="hi-IN"/>
        </w:rPr>
      </w:pPr>
    </w:p>
    <w:p w:rsidR="00D04BBB" w:rsidRPr="00164BDC" w:rsidRDefault="00D04BBB" w:rsidP="00D04BBB">
      <w:pPr>
        <w:widowControl w:val="0"/>
        <w:suppressAutoHyphens/>
        <w:rPr>
          <w:rFonts w:eastAsia="Arial Unicode MS"/>
          <w:bCs/>
          <w:kern w:val="1"/>
          <w:lang w:eastAsia="hi-IN" w:bidi="hi-IN"/>
        </w:rPr>
      </w:pPr>
    </w:p>
    <w:p w:rsidR="00D04BBB" w:rsidRPr="00164BDC" w:rsidRDefault="004E306E" w:rsidP="00D04BBB">
      <w:pPr>
        <w:widowControl w:val="0"/>
        <w:suppressAutoHyphens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31 мая </w:t>
      </w:r>
      <w:r w:rsidR="003C6EF9">
        <w:rPr>
          <w:rFonts w:eastAsia="Arial Unicode MS"/>
          <w:bCs/>
          <w:kern w:val="1"/>
          <w:sz w:val="28"/>
          <w:szCs w:val="28"/>
          <w:lang w:eastAsia="hi-IN" w:bidi="hi-IN"/>
        </w:rPr>
        <w:t>2024</w:t>
      </w:r>
      <w:r w:rsidR="00D04BBB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г.                                                                 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                </w:t>
      </w:r>
      <w:r w:rsidR="00D04BBB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№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12</w:t>
      </w:r>
    </w:p>
    <w:p w:rsidR="00D04BBB" w:rsidRPr="00164BDC" w:rsidRDefault="00D04BBB" w:rsidP="00D04BBB">
      <w:pPr>
        <w:widowControl w:val="0"/>
        <w:suppressAutoHyphens/>
        <w:jc w:val="center"/>
        <w:rPr>
          <w:rFonts w:eastAsia="Arial Unicode MS"/>
          <w:kern w:val="1"/>
          <w:lang w:eastAsia="hi-IN" w:bidi="hi-IN"/>
        </w:rPr>
      </w:pPr>
      <w:r w:rsidRPr="00164BDC">
        <w:rPr>
          <w:rFonts w:eastAsia="Arial Unicode MS"/>
          <w:kern w:val="1"/>
          <w:lang w:eastAsia="hi-IN" w:bidi="hi-IN"/>
        </w:rPr>
        <w:t>г. Петровск-Забайкальский</w:t>
      </w:r>
    </w:p>
    <w:p w:rsidR="00D04BBB" w:rsidRPr="00164BDC" w:rsidRDefault="00D04BBB" w:rsidP="00D04BBB">
      <w:pPr>
        <w:widowControl w:val="0"/>
        <w:suppressAutoHyphens/>
        <w:rPr>
          <w:rFonts w:eastAsia="Arial Unicode MS"/>
          <w:kern w:val="1"/>
          <w:lang w:eastAsia="hi-IN" w:bidi="hi-IN"/>
        </w:rPr>
      </w:pPr>
    </w:p>
    <w:p w:rsidR="00D04BBB" w:rsidRPr="00164BDC" w:rsidRDefault="00D04BBB" w:rsidP="00D04BBB">
      <w:pPr>
        <w:widowControl w:val="0"/>
        <w:suppressAutoHyphens/>
        <w:rPr>
          <w:rFonts w:eastAsia="Arial Unicode MS"/>
          <w:kern w:val="1"/>
          <w:lang w:eastAsia="hi-IN" w:bidi="hi-IN"/>
        </w:rPr>
      </w:pPr>
    </w:p>
    <w:p w:rsidR="00D04BBB" w:rsidRPr="00164BDC" w:rsidRDefault="00D04BBB" w:rsidP="00D04BB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О внесении изменений в решение Думы городского округа «Город</w:t>
      </w:r>
    </w:p>
    <w:p w:rsidR="00330579" w:rsidRDefault="00D04BBB" w:rsidP="00D04BB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Петровск-Забайкальский» от </w:t>
      </w:r>
      <w:r w:rsidR="00D770D0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22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декабря 202</w:t>
      </w:r>
      <w:r w:rsidR="00D770D0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3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года № </w:t>
      </w:r>
      <w:r w:rsidR="00D770D0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68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«О бюджете городского округа «Город Петровск-Забайкальский» на 202</w:t>
      </w:r>
      <w:r w:rsidR="00D770D0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4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 и плановый период 202</w:t>
      </w:r>
      <w:r w:rsidR="00D770D0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5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и 202</w:t>
      </w:r>
      <w:r w:rsidR="00D770D0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6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годов» </w:t>
      </w:r>
    </w:p>
    <w:p w:rsidR="00D04BBB" w:rsidRPr="00164BDC" w:rsidRDefault="00330579" w:rsidP="00330579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(в редакции от 27 февраля  2024 года № 4) </w:t>
      </w:r>
    </w:p>
    <w:p w:rsidR="00D04BBB" w:rsidRPr="00164BDC" w:rsidRDefault="00D04BBB" w:rsidP="00D04BB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</w:p>
    <w:p w:rsidR="00D04BBB" w:rsidRPr="00164BDC" w:rsidRDefault="00D04BBB" w:rsidP="00D04BBB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</w:p>
    <w:p w:rsidR="00D04BBB" w:rsidRPr="00164BDC" w:rsidRDefault="00D04BBB" w:rsidP="004E306E">
      <w:pPr>
        <w:widowControl w:val="0"/>
        <w:suppressAutoHyphens/>
        <w:ind w:firstLine="709"/>
        <w:jc w:val="both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Руководствуясь ст. 212 Бюджетного кодекса РФ и ст. 30 Положения «О бюджетном процессе в городском округе «Город Петровск-Забайкальский», утвержденного решением Думы городского округа от 05 апреля 2013 года №36, ст. 24 Устава городского округа «Город Петровск-Забайкальский», Дума городского округа «Город Петровск-Забайкальский» 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решила:</w:t>
      </w:r>
    </w:p>
    <w:p w:rsidR="00D04BBB" w:rsidRPr="00164BDC" w:rsidRDefault="00D04BBB" w:rsidP="004E306E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Внести в решение Думы городского округа «Город Петровск-Забайкальский» от </w:t>
      </w:r>
      <w:r w:rsidR="00D770D0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22.12.2023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г. № </w:t>
      </w:r>
      <w:r w:rsidR="00D770D0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68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«О бюджете городского округа «Город Петровск-Забайкальский» на 202</w:t>
      </w:r>
      <w:r w:rsidR="00D770D0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4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год и плановый период 202</w:t>
      </w:r>
      <w:r w:rsidR="00D770D0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5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и 202</w:t>
      </w:r>
      <w:r w:rsidR="00D770D0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6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годов» следующие изменения:</w:t>
      </w:r>
    </w:p>
    <w:p w:rsidR="00D04BBB" w:rsidRPr="00164BDC" w:rsidRDefault="00D04BBB" w:rsidP="004E306E">
      <w:pPr>
        <w:pStyle w:val="a5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- в подпункте «а» пункта 1 статьи 1 цифры «</w:t>
      </w:r>
      <w:r w:rsidR="0033057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676 363,0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 заменить на цифры «</w:t>
      </w:r>
      <w:r w:rsidR="0033057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730 821,1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», цифры «</w:t>
      </w:r>
      <w:r w:rsidR="0033057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439 263,3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 заменить на цифры «</w:t>
      </w:r>
      <w:r w:rsidR="00330579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493 431,8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»;</w:t>
      </w:r>
    </w:p>
    <w:p w:rsidR="00D04BBB" w:rsidRDefault="00D04BBB" w:rsidP="004E306E">
      <w:pPr>
        <w:widowControl w:val="0"/>
        <w:shd w:val="clear" w:color="auto" w:fill="FFFFFF" w:themeFill="background1"/>
        <w:suppressAutoHyphens/>
        <w:ind w:firstLine="709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- в подпункте «б» пункта 1 статьи 1 цифры «</w:t>
      </w:r>
      <w:r w:rsidR="00330579">
        <w:rPr>
          <w:rFonts w:eastAsia="Arial Unicode MS"/>
          <w:bCs/>
          <w:kern w:val="1"/>
          <w:sz w:val="28"/>
          <w:szCs w:val="28"/>
          <w:lang w:eastAsia="hi-IN" w:bidi="hi-IN"/>
        </w:rPr>
        <w:t>680 386,5</w:t>
      </w:r>
      <w:r w:rsidRPr="00A4722B">
        <w:rPr>
          <w:rFonts w:eastAsia="Arial Unicode MS"/>
          <w:bCs/>
          <w:kern w:val="1"/>
          <w:sz w:val="28"/>
          <w:szCs w:val="28"/>
          <w:lang w:eastAsia="hi-IN" w:bidi="hi-IN"/>
        </w:rPr>
        <w:t>» заменить на цифры «</w:t>
      </w:r>
      <w:r w:rsidR="00E25821">
        <w:rPr>
          <w:rFonts w:eastAsia="Arial Unicode MS"/>
          <w:bCs/>
          <w:kern w:val="1"/>
          <w:sz w:val="28"/>
          <w:szCs w:val="28"/>
          <w:lang w:eastAsia="hi-IN" w:bidi="hi-IN"/>
        </w:rPr>
        <w:t>734 844,6</w:t>
      </w:r>
      <w:r w:rsidRPr="00A4722B">
        <w:rPr>
          <w:rFonts w:eastAsia="Arial Unicode MS"/>
          <w:bCs/>
          <w:kern w:val="1"/>
          <w:sz w:val="28"/>
          <w:szCs w:val="28"/>
          <w:lang w:eastAsia="hi-IN" w:bidi="hi-IN"/>
        </w:rPr>
        <w:t>»;</w:t>
      </w:r>
    </w:p>
    <w:p w:rsidR="001E11E4" w:rsidRPr="00164BDC" w:rsidRDefault="001E11E4" w:rsidP="004E306E">
      <w:pPr>
        <w:pStyle w:val="a5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-в подпункте «а» пункта 2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статьи 1 цифры «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625 390,3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 заменить на цифры «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623 150,3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», цифры «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624 394,5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 заменить на цифры «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625 644,5», 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цифры «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375 395,3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 заменить на цифры «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373 155,3», 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цифры «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363 147,4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 заменить на цифры «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364 397,4»;</w:t>
      </w:r>
    </w:p>
    <w:p w:rsidR="001E11E4" w:rsidRDefault="001E11E4" w:rsidP="004E306E">
      <w:pPr>
        <w:widowControl w:val="0"/>
        <w:shd w:val="clear" w:color="auto" w:fill="FFFFFF" w:themeFill="background1"/>
        <w:suppressAutoHyphens/>
        <w:ind w:firstLine="709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- в подпункте «б» пункта 2 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статьи 1 цифры «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>618 134,0</w:t>
      </w:r>
      <w:r w:rsidRPr="00A4722B">
        <w:rPr>
          <w:rFonts w:eastAsia="Arial Unicode MS"/>
          <w:bCs/>
          <w:kern w:val="1"/>
          <w:sz w:val="28"/>
          <w:szCs w:val="28"/>
          <w:lang w:eastAsia="hi-IN" w:bidi="hi-IN"/>
        </w:rPr>
        <w:t>» заменить на цифры «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>615 894,0</w:t>
      </w:r>
      <w:r w:rsidRPr="00A4722B">
        <w:rPr>
          <w:rFonts w:eastAsia="Arial Unicode MS"/>
          <w:bCs/>
          <w:kern w:val="1"/>
          <w:sz w:val="28"/>
          <w:szCs w:val="28"/>
          <w:lang w:eastAsia="hi-IN" w:bidi="hi-IN"/>
        </w:rPr>
        <w:t>»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>,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цифры «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>624 394,5</w:t>
      </w:r>
      <w:r w:rsidRPr="00A4722B">
        <w:rPr>
          <w:rFonts w:eastAsia="Arial Unicode MS"/>
          <w:bCs/>
          <w:kern w:val="1"/>
          <w:sz w:val="28"/>
          <w:szCs w:val="28"/>
          <w:lang w:eastAsia="hi-IN" w:bidi="hi-IN"/>
        </w:rPr>
        <w:t>» заменить на цифры «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>625 644,5</w:t>
      </w:r>
      <w:r w:rsidRPr="00A4722B">
        <w:rPr>
          <w:rFonts w:eastAsia="Arial Unicode MS"/>
          <w:bCs/>
          <w:kern w:val="1"/>
          <w:sz w:val="28"/>
          <w:szCs w:val="28"/>
          <w:lang w:eastAsia="hi-IN" w:bidi="hi-IN"/>
        </w:rPr>
        <w:t>;</w:t>
      </w:r>
    </w:p>
    <w:p w:rsidR="00397ACA" w:rsidRDefault="00397ACA" w:rsidP="004E306E">
      <w:pPr>
        <w:widowControl w:val="0"/>
        <w:shd w:val="clear" w:color="auto" w:fill="FFFFFF" w:themeFill="background1"/>
        <w:suppressAutoHyphens/>
        <w:ind w:firstLine="709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- приложения 1,3,4,5,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>6,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7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>,8</w:t>
      </w:r>
      <w:bookmarkStart w:id="0" w:name="_GoBack"/>
      <w:bookmarkEnd w:id="0"/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изложить в новой редакции.</w:t>
      </w:r>
    </w:p>
    <w:p w:rsidR="00D04BBB" w:rsidRPr="00164BDC" w:rsidRDefault="00D04BBB" w:rsidP="004E306E">
      <w:pPr>
        <w:widowControl w:val="0"/>
        <w:suppressAutoHyphens/>
        <w:ind w:firstLine="709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2. Настоящее решение обнародовать путем размещения на информационных стендах и на официальном сайте городского округа «Город Петровск-Забайкальский» в информационно-телекоммуникационной сети «Интернет».</w:t>
      </w:r>
    </w:p>
    <w:p w:rsidR="00D04BBB" w:rsidRPr="00164BDC" w:rsidRDefault="00D04BBB" w:rsidP="00D04BBB">
      <w:pPr>
        <w:widowControl w:val="0"/>
        <w:suppressAutoHyphens/>
        <w:rPr>
          <w:rFonts w:eastAsia="Arial Unicode MS"/>
          <w:bCs/>
          <w:kern w:val="1"/>
          <w:sz w:val="28"/>
          <w:szCs w:val="28"/>
          <w:lang w:eastAsia="hi-IN" w:bidi="hi-IN"/>
        </w:rPr>
      </w:pPr>
    </w:p>
    <w:p w:rsidR="00D04BBB" w:rsidRPr="00164BDC" w:rsidRDefault="00D04BBB" w:rsidP="00D04BBB">
      <w:pPr>
        <w:widowControl w:val="0"/>
        <w:suppressAutoHyphens/>
        <w:rPr>
          <w:rFonts w:eastAsia="Arial Unicode MS"/>
          <w:bCs/>
          <w:kern w:val="1"/>
          <w:sz w:val="28"/>
          <w:szCs w:val="28"/>
          <w:lang w:eastAsia="hi-IN" w:bidi="hi-IN"/>
        </w:rPr>
      </w:pPr>
    </w:p>
    <w:p w:rsidR="00D04BBB" w:rsidRPr="00164BDC" w:rsidRDefault="00FF20E7" w:rsidP="00A4722B">
      <w:pPr>
        <w:widowControl w:val="0"/>
        <w:suppressAutoHyphens/>
        <w:rPr>
          <w:rFonts w:eastAsia="Arial Unicode MS"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Г</w:t>
      </w:r>
      <w:r w:rsidR="00D04BBB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лав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>а</w:t>
      </w:r>
      <w:r w:rsidR="00D04BBB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городского округа</w:t>
      </w:r>
    </w:p>
    <w:p w:rsidR="004E306E" w:rsidRDefault="00D04BBB" w:rsidP="00BE0FA1">
      <w:pPr>
        <w:widowControl w:val="0"/>
        <w:suppressAutoHyphens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«Город Петровск-Забайкальский»</w:t>
      </w:r>
      <w:r w:rsidR="004E306E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                                          </w:t>
      </w:r>
      <w:r w:rsidR="00907741">
        <w:rPr>
          <w:rFonts w:eastAsia="Arial Unicode MS"/>
          <w:bCs/>
          <w:kern w:val="1"/>
          <w:sz w:val="28"/>
          <w:szCs w:val="28"/>
          <w:lang w:eastAsia="hi-IN" w:bidi="hi-IN"/>
        </w:rPr>
        <w:t>Н.</w:t>
      </w:r>
      <w:r w:rsidR="00FF20E7">
        <w:rPr>
          <w:rFonts w:eastAsia="Arial Unicode MS"/>
          <w:bCs/>
          <w:kern w:val="1"/>
          <w:sz w:val="28"/>
          <w:szCs w:val="28"/>
          <w:lang w:eastAsia="hi-IN" w:bidi="hi-IN"/>
        </w:rPr>
        <w:t>В. Горюнов</w:t>
      </w:r>
    </w:p>
    <w:p w:rsidR="004E306E" w:rsidRDefault="004E306E">
      <w:pPr>
        <w:spacing w:after="160" w:line="259" w:lineRule="auto"/>
        <w:rPr>
          <w:rFonts w:eastAsia="Arial Unicode MS"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br w:type="page"/>
      </w:r>
    </w:p>
    <w:p w:rsidR="00141986" w:rsidRPr="00141986" w:rsidRDefault="00141986" w:rsidP="00141986">
      <w:pPr>
        <w:jc w:val="right"/>
      </w:pPr>
      <w:r w:rsidRPr="00141986">
        <w:lastRenderedPageBreak/>
        <w:t>Приложение 1</w:t>
      </w:r>
    </w:p>
    <w:p w:rsidR="00141986" w:rsidRPr="00141986" w:rsidRDefault="00141986" w:rsidP="00141986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141986">
        <w:rPr>
          <w:sz w:val="20"/>
          <w:szCs w:val="20"/>
        </w:rPr>
        <w:t>ешению Думы городского округа</w:t>
      </w:r>
    </w:p>
    <w:p w:rsidR="00141986" w:rsidRPr="00141986" w:rsidRDefault="00141986" w:rsidP="00141986">
      <w:pPr>
        <w:jc w:val="right"/>
        <w:rPr>
          <w:sz w:val="20"/>
          <w:szCs w:val="20"/>
        </w:rPr>
      </w:pPr>
      <w:r w:rsidRPr="00141986">
        <w:rPr>
          <w:sz w:val="20"/>
          <w:szCs w:val="20"/>
        </w:rPr>
        <w:t>«Город Петровск-Забайкальский»</w:t>
      </w:r>
    </w:p>
    <w:p w:rsidR="00141986" w:rsidRPr="00141986" w:rsidRDefault="00141986" w:rsidP="00141986">
      <w:pPr>
        <w:jc w:val="right"/>
        <w:rPr>
          <w:sz w:val="20"/>
          <w:szCs w:val="20"/>
        </w:rPr>
      </w:pPr>
      <w:r w:rsidRPr="00141986">
        <w:rPr>
          <w:sz w:val="20"/>
          <w:szCs w:val="20"/>
        </w:rPr>
        <w:t>«О бюджете городского округа</w:t>
      </w:r>
    </w:p>
    <w:p w:rsidR="00141986" w:rsidRPr="00141986" w:rsidRDefault="00141986" w:rsidP="00141986">
      <w:pPr>
        <w:jc w:val="right"/>
        <w:rPr>
          <w:sz w:val="20"/>
          <w:szCs w:val="20"/>
        </w:rPr>
      </w:pPr>
      <w:r w:rsidRPr="00141986">
        <w:rPr>
          <w:sz w:val="20"/>
          <w:szCs w:val="20"/>
        </w:rPr>
        <w:t>«Город Петровск-Забайкальский» на 2024 год</w:t>
      </w:r>
    </w:p>
    <w:p w:rsidR="00141986" w:rsidRPr="00141986" w:rsidRDefault="00141986" w:rsidP="00141986">
      <w:pPr>
        <w:jc w:val="right"/>
        <w:rPr>
          <w:sz w:val="20"/>
          <w:szCs w:val="20"/>
        </w:rPr>
      </w:pPr>
      <w:r w:rsidRPr="00141986">
        <w:rPr>
          <w:sz w:val="20"/>
          <w:szCs w:val="20"/>
        </w:rPr>
        <w:t xml:space="preserve"> и плановый период 2025-2026 годов»              </w:t>
      </w:r>
    </w:p>
    <w:p w:rsidR="00141986" w:rsidRPr="00141986" w:rsidRDefault="00141986" w:rsidP="00141986">
      <w:pPr>
        <w:jc w:val="right"/>
      </w:pPr>
    </w:p>
    <w:p w:rsidR="00141986" w:rsidRPr="00141986" w:rsidRDefault="00141986" w:rsidP="00141986">
      <w:pPr>
        <w:jc w:val="right"/>
      </w:pPr>
    </w:p>
    <w:p w:rsidR="00141986" w:rsidRPr="00141986" w:rsidRDefault="00141986" w:rsidP="00141986">
      <w:pPr>
        <w:jc w:val="center"/>
        <w:rPr>
          <w:b/>
        </w:rPr>
      </w:pPr>
      <w:r w:rsidRPr="00141986">
        <w:rPr>
          <w:b/>
        </w:rPr>
        <w:t>Источники финансирования дефицита бюджета городского округа «Город Петровск-Забайкальский» на 2024 год</w:t>
      </w:r>
    </w:p>
    <w:p w:rsidR="00141986" w:rsidRPr="00141986" w:rsidRDefault="00141986" w:rsidP="00141986">
      <w:pPr>
        <w:jc w:val="center"/>
        <w:rPr>
          <w:b/>
        </w:rPr>
      </w:pPr>
      <w:r w:rsidRPr="00141986">
        <w:rPr>
          <w:b/>
        </w:rPr>
        <w:t>и плановый период 2025 и 2026 годов</w:t>
      </w:r>
    </w:p>
    <w:p w:rsidR="00141986" w:rsidRPr="00141986" w:rsidRDefault="00141986" w:rsidP="00141986">
      <w:pPr>
        <w:jc w:val="right"/>
      </w:pPr>
      <w:r w:rsidRPr="00141986">
        <w:t>(тыс. руб.)</w:t>
      </w:r>
    </w:p>
    <w:tbl>
      <w:tblPr>
        <w:tblW w:w="99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118"/>
        <w:gridCol w:w="2258"/>
        <w:gridCol w:w="1260"/>
        <w:gridCol w:w="1260"/>
        <w:gridCol w:w="1328"/>
      </w:tblGrid>
      <w:tr w:rsidR="00141986" w:rsidRPr="00141986" w:rsidTr="004E306E">
        <w:trPr>
          <w:trHeight w:val="135"/>
        </w:trPr>
        <w:tc>
          <w:tcPr>
            <w:tcW w:w="3828" w:type="dxa"/>
            <w:gridSpan w:val="2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  <w:rPr>
                <w:sz w:val="20"/>
                <w:szCs w:val="20"/>
              </w:rPr>
            </w:pPr>
            <w:r w:rsidRPr="00141986">
              <w:rPr>
                <w:sz w:val="20"/>
                <w:szCs w:val="20"/>
              </w:rPr>
              <w:t>Код классификации источников финансирования дефицита бюджетов Российской Федерации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  <w:rPr>
                <w:sz w:val="20"/>
                <w:szCs w:val="20"/>
              </w:rPr>
            </w:pPr>
            <w:r w:rsidRPr="00141986"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  <w:rPr>
                <w:sz w:val="20"/>
                <w:szCs w:val="20"/>
              </w:rPr>
            </w:pPr>
            <w:r w:rsidRPr="00141986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  <w:rPr>
                <w:sz w:val="20"/>
                <w:szCs w:val="20"/>
              </w:rPr>
            </w:pPr>
            <w:r w:rsidRPr="00141986">
              <w:rPr>
                <w:sz w:val="20"/>
                <w:szCs w:val="20"/>
              </w:rPr>
              <w:t>Сумма на 2025год</w:t>
            </w:r>
          </w:p>
        </w:tc>
        <w:tc>
          <w:tcPr>
            <w:tcW w:w="1328" w:type="dxa"/>
            <w:vMerge w:val="restart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  <w:rPr>
                <w:sz w:val="20"/>
                <w:szCs w:val="20"/>
              </w:rPr>
            </w:pPr>
            <w:r w:rsidRPr="00141986">
              <w:rPr>
                <w:sz w:val="20"/>
                <w:szCs w:val="20"/>
              </w:rPr>
              <w:t>Сумма на 2026 год</w:t>
            </w:r>
          </w:p>
        </w:tc>
      </w:tr>
      <w:tr w:rsidR="00141986" w:rsidRPr="00141986" w:rsidTr="004E306E">
        <w:trPr>
          <w:trHeight w:val="135"/>
        </w:trPr>
        <w:tc>
          <w:tcPr>
            <w:tcW w:w="710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  <w:rPr>
                <w:sz w:val="20"/>
                <w:szCs w:val="20"/>
              </w:rPr>
            </w:pPr>
            <w:r w:rsidRPr="00141986">
              <w:rPr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3118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  <w:rPr>
                <w:sz w:val="20"/>
                <w:szCs w:val="20"/>
              </w:rPr>
            </w:pPr>
            <w:r w:rsidRPr="00141986">
              <w:rPr>
                <w:sz w:val="20"/>
                <w:szCs w:val="20"/>
              </w:rPr>
              <w:t>Код группы, подгруппы, статьи и вида источников финансирования дефицитов бюджетов, код классификации операций сектора государственного управлении, относящихся к источникам финансирования дефицитов бюджетов</w:t>
            </w:r>
          </w:p>
        </w:tc>
        <w:tc>
          <w:tcPr>
            <w:tcW w:w="2258" w:type="dxa"/>
            <w:vMerge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1986" w:rsidRPr="00141986" w:rsidTr="004E306E">
        <w:tc>
          <w:tcPr>
            <w:tcW w:w="710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  <w:rPr>
                <w:sz w:val="20"/>
                <w:szCs w:val="20"/>
              </w:rPr>
            </w:pPr>
            <w:r w:rsidRPr="00141986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  <w:rPr>
                <w:sz w:val="20"/>
                <w:szCs w:val="20"/>
              </w:rPr>
            </w:pPr>
            <w:r w:rsidRPr="00141986">
              <w:rPr>
                <w:sz w:val="20"/>
                <w:szCs w:val="20"/>
              </w:rPr>
              <w:t>2</w:t>
            </w:r>
          </w:p>
        </w:tc>
        <w:tc>
          <w:tcPr>
            <w:tcW w:w="2258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  <w:rPr>
                <w:sz w:val="20"/>
                <w:szCs w:val="20"/>
              </w:rPr>
            </w:pPr>
            <w:r w:rsidRPr="00141986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  <w:rPr>
                <w:sz w:val="20"/>
                <w:szCs w:val="20"/>
              </w:rPr>
            </w:pPr>
            <w:r w:rsidRPr="00141986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  <w:rPr>
                <w:sz w:val="20"/>
                <w:szCs w:val="20"/>
              </w:rPr>
            </w:pPr>
            <w:r w:rsidRPr="00141986">
              <w:rPr>
                <w:sz w:val="20"/>
                <w:szCs w:val="20"/>
              </w:rPr>
              <w:t>5</w:t>
            </w:r>
          </w:p>
        </w:tc>
        <w:tc>
          <w:tcPr>
            <w:tcW w:w="1328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ind w:firstLine="257"/>
              <w:jc w:val="center"/>
              <w:rPr>
                <w:sz w:val="20"/>
                <w:szCs w:val="20"/>
              </w:rPr>
            </w:pPr>
            <w:r w:rsidRPr="00141986">
              <w:rPr>
                <w:sz w:val="20"/>
                <w:szCs w:val="20"/>
              </w:rPr>
              <w:t>6</w:t>
            </w:r>
          </w:p>
        </w:tc>
      </w:tr>
      <w:tr w:rsidR="00141986" w:rsidRPr="00141986" w:rsidTr="004E306E">
        <w:tc>
          <w:tcPr>
            <w:tcW w:w="710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</w:pPr>
          </w:p>
        </w:tc>
        <w:tc>
          <w:tcPr>
            <w:tcW w:w="2258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</w:pPr>
            <w:r w:rsidRPr="00141986">
              <w:t>Источники финансирования дефицита бюджета - всего</w:t>
            </w:r>
          </w:p>
        </w:tc>
        <w:tc>
          <w:tcPr>
            <w:tcW w:w="1260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</w:pPr>
          </w:p>
          <w:p w:rsidR="00141986" w:rsidRPr="00141986" w:rsidRDefault="00141986" w:rsidP="00141986">
            <w:pPr>
              <w:spacing w:after="120"/>
              <w:jc w:val="center"/>
            </w:pPr>
            <w:r w:rsidRPr="00141986">
              <w:t>4 023,5</w:t>
            </w:r>
          </w:p>
        </w:tc>
        <w:tc>
          <w:tcPr>
            <w:tcW w:w="1260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</w:pPr>
          </w:p>
          <w:p w:rsidR="00141986" w:rsidRPr="00141986" w:rsidRDefault="00141986" w:rsidP="00141986">
            <w:pPr>
              <w:spacing w:after="120"/>
              <w:jc w:val="center"/>
            </w:pPr>
            <w:r w:rsidRPr="00141986">
              <w:t>-7 256,3</w:t>
            </w:r>
          </w:p>
        </w:tc>
        <w:tc>
          <w:tcPr>
            <w:tcW w:w="1328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141986" w:rsidRPr="00141986" w:rsidTr="004E306E">
        <w:tc>
          <w:tcPr>
            <w:tcW w:w="710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</w:pPr>
          </w:p>
        </w:tc>
        <w:tc>
          <w:tcPr>
            <w:tcW w:w="2258" w:type="dxa"/>
            <w:shd w:val="clear" w:color="auto" w:fill="auto"/>
          </w:tcPr>
          <w:p w:rsidR="00141986" w:rsidRPr="00141986" w:rsidRDefault="00141986" w:rsidP="00141986">
            <w:pPr>
              <w:spacing w:after="120"/>
            </w:pPr>
            <w:r w:rsidRPr="00141986">
              <w:t xml:space="preserve">Источники внутреннего финансирования бюджета </w:t>
            </w:r>
          </w:p>
        </w:tc>
        <w:tc>
          <w:tcPr>
            <w:tcW w:w="1260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</w:pPr>
            <w:r w:rsidRPr="00141986">
              <w:t>4 023,5</w:t>
            </w:r>
          </w:p>
        </w:tc>
        <w:tc>
          <w:tcPr>
            <w:tcW w:w="1260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  <w:rPr>
                <w:sz w:val="28"/>
                <w:szCs w:val="28"/>
              </w:rPr>
            </w:pPr>
            <w:r w:rsidRPr="00141986">
              <w:t>-7 256,3</w:t>
            </w:r>
          </w:p>
        </w:tc>
        <w:tc>
          <w:tcPr>
            <w:tcW w:w="1328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141986" w:rsidRPr="00141986" w:rsidTr="004E306E">
        <w:tc>
          <w:tcPr>
            <w:tcW w:w="710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</w:pPr>
            <w:r w:rsidRPr="00141986">
              <w:t>01  03  01  00  04  0000  810</w:t>
            </w:r>
          </w:p>
        </w:tc>
        <w:tc>
          <w:tcPr>
            <w:tcW w:w="2258" w:type="dxa"/>
            <w:shd w:val="clear" w:color="auto" w:fill="auto"/>
          </w:tcPr>
          <w:p w:rsidR="00141986" w:rsidRPr="00141986" w:rsidRDefault="00141986" w:rsidP="00141986">
            <w:pPr>
              <w:spacing w:after="120"/>
            </w:pPr>
            <w:r w:rsidRPr="00141986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</w:pPr>
          </w:p>
          <w:p w:rsidR="00141986" w:rsidRPr="00141986" w:rsidRDefault="00141986" w:rsidP="00141986">
            <w:pPr>
              <w:spacing w:after="120"/>
              <w:jc w:val="center"/>
            </w:pPr>
          </w:p>
          <w:p w:rsidR="00141986" w:rsidRPr="00141986" w:rsidRDefault="00141986" w:rsidP="00141986">
            <w:pPr>
              <w:spacing w:after="120"/>
              <w:jc w:val="center"/>
            </w:pPr>
            <w:r w:rsidRPr="00141986">
              <w:t>-7 256,3</w:t>
            </w:r>
          </w:p>
        </w:tc>
        <w:tc>
          <w:tcPr>
            <w:tcW w:w="1260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</w:pPr>
          </w:p>
          <w:p w:rsidR="00141986" w:rsidRPr="00141986" w:rsidRDefault="00141986" w:rsidP="00141986">
            <w:pPr>
              <w:spacing w:after="120"/>
              <w:jc w:val="center"/>
            </w:pPr>
          </w:p>
          <w:p w:rsidR="00141986" w:rsidRPr="00141986" w:rsidRDefault="00141986" w:rsidP="00141986">
            <w:pPr>
              <w:spacing w:after="120"/>
              <w:rPr>
                <w:sz w:val="28"/>
                <w:szCs w:val="28"/>
              </w:rPr>
            </w:pPr>
            <w:r w:rsidRPr="00141986">
              <w:t xml:space="preserve">   -7 256,3</w:t>
            </w:r>
          </w:p>
        </w:tc>
        <w:tc>
          <w:tcPr>
            <w:tcW w:w="1328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141986" w:rsidRPr="00141986" w:rsidTr="004E306E">
        <w:tc>
          <w:tcPr>
            <w:tcW w:w="710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</w:pPr>
            <w:r w:rsidRPr="00141986">
              <w:t>902</w:t>
            </w:r>
          </w:p>
        </w:tc>
        <w:tc>
          <w:tcPr>
            <w:tcW w:w="3118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</w:pPr>
            <w:r w:rsidRPr="00141986">
              <w:t>01  05  02  01  04  0000  000</w:t>
            </w:r>
          </w:p>
        </w:tc>
        <w:tc>
          <w:tcPr>
            <w:tcW w:w="2258" w:type="dxa"/>
            <w:shd w:val="clear" w:color="auto" w:fill="auto"/>
          </w:tcPr>
          <w:p w:rsidR="00141986" w:rsidRPr="00141986" w:rsidRDefault="00141986" w:rsidP="00141986">
            <w:pPr>
              <w:spacing w:after="120"/>
            </w:pPr>
            <w:r w:rsidRPr="00141986"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</w:pPr>
          </w:p>
          <w:p w:rsidR="00141986" w:rsidRPr="00141986" w:rsidRDefault="00141986" w:rsidP="00141986">
            <w:pPr>
              <w:spacing w:after="120"/>
              <w:jc w:val="center"/>
            </w:pPr>
            <w:r w:rsidRPr="00141986">
              <w:t>11 279,8</w:t>
            </w:r>
          </w:p>
        </w:tc>
        <w:tc>
          <w:tcPr>
            <w:tcW w:w="1260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141986" w:rsidRPr="00141986" w:rsidTr="004E306E">
        <w:tc>
          <w:tcPr>
            <w:tcW w:w="710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</w:pPr>
            <w:r w:rsidRPr="00141986">
              <w:lastRenderedPageBreak/>
              <w:t>902</w:t>
            </w:r>
          </w:p>
        </w:tc>
        <w:tc>
          <w:tcPr>
            <w:tcW w:w="3118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</w:pPr>
            <w:r w:rsidRPr="00141986">
              <w:t>01  05  02  01  04  0000 510</w:t>
            </w:r>
          </w:p>
        </w:tc>
        <w:tc>
          <w:tcPr>
            <w:tcW w:w="2258" w:type="dxa"/>
            <w:shd w:val="clear" w:color="auto" w:fill="auto"/>
          </w:tcPr>
          <w:p w:rsidR="00141986" w:rsidRPr="00141986" w:rsidRDefault="00141986" w:rsidP="00141986">
            <w:pPr>
              <w:spacing w:after="120"/>
            </w:pPr>
            <w:r w:rsidRPr="00141986">
              <w:t>Увеличение прочих остатков денежных средств бюджетов городских округов</w:t>
            </w:r>
          </w:p>
        </w:tc>
        <w:tc>
          <w:tcPr>
            <w:tcW w:w="1260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</w:pPr>
          </w:p>
          <w:p w:rsidR="00141986" w:rsidRPr="00141986" w:rsidRDefault="00141986" w:rsidP="00E25821">
            <w:pPr>
              <w:spacing w:after="120"/>
              <w:jc w:val="center"/>
            </w:pPr>
            <w:r w:rsidRPr="00141986">
              <w:t>-</w:t>
            </w:r>
            <w:r w:rsidR="00E25821">
              <w:t>730 821,1</w:t>
            </w:r>
          </w:p>
        </w:tc>
        <w:tc>
          <w:tcPr>
            <w:tcW w:w="1260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</w:pPr>
          </w:p>
          <w:p w:rsidR="00141986" w:rsidRPr="00141986" w:rsidRDefault="00141986" w:rsidP="00E25821">
            <w:pPr>
              <w:spacing w:after="120"/>
              <w:jc w:val="center"/>
            </w:pPr>
            <w:r w:rsidRPr="00141986">
              <w:t>-</w:t>
            </w:r>
            <w:r w:rsidR="00E25821">
              <w:t>623 150,3</w:t>
            </w:r>
          </w:p>
        </w:tc>
        <w:tc>
          <w:tcPr>
            <w:tcW w:w="1328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</w:pPr>
          </w:p>
          <w:p w:rsidR="00141986" w:rsidRPr="00141986" w:rsidRDefault="00141986" w:rsidP="00E25821">
            <w:pPr>
              <w:spacing w:after="120"/>
              <w:jc w:val="center"/>
            </w:pPr>
            <w:r w:rsidRPr="00141986">
              <w:t>-</w:t>
            </w:r>
            <w:r w:rsidR="00E25821">
              <w:t>625 644,</w:t>
            </w:r>
            <w:r w:rsidRPr="00141986">
              <w:t>5</w:t>
            </w:r>
          </w:p>
        </w:tc>
      </w:tr>
      <w:tr w:rsidR="00141986" w:rsidRPr="00141986" w:rsidTr="004E306E">
        <w:tc>
          <w:tcPr>
            <w:tcW w:w="710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</w:pPr>
            <w:r w:rsidRPr="00141986">
              <w:t>902</w:t>
            </w:r>
          </w:p>
        </w:tc>
        <w:tc>
          <w:tcPr>
            <w:tcW w:w="3118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</w:pPr>
            <w:r w:rsidRPr="00141986">
              <w:t>01  05  02  01  04  0000  610</w:t>
            </w:r>
          </w:p>
        </w:tc>
        <w:tc>
          <w:tcPr>
            <w:tcW w:w="2258" w:type="dxa"/>
            <w:shd w:val="clear" w:color="auto" w:fill="auto"/>
          </w:tcPr>
          <w:p w:rsidR="00141986" w:rsidRPr="00141986" w:rsidRDefault="00141986" w:rsidP="00141986">
            <w:pPr>
              <w:spacing w:after="120"/>
            </w:pPr>
            <w:r w:rsidRPr="00141986">
              <w:t>Уменьшение прочих остатков денежных средств бюджетов городских округов</w:t>
            </w:r>
          </w:p>
        </w:tc>
        <w:tc>
          <w:tcPr>
            <w:tcW w:w="1260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</w:pPr>
          </w:p>
          <w:p w:rsidR="00141986" w:rsidRPr="00141986" w:rsidRDefault="00E25821" w:rsidP="00141986">
            <w:pPr>
              <w:spacing w:after="120"/>
              <w:jc w:val="center"/>
            </w:pPr>
            <w:r>
              <w:t>742 100,9</w:t>
            </w:r>
          </w:p>
          <w:p w:rsidR="00141986" w:rsidRPr="00141986" w:rsidRDefault="00141986" w:rsidP="00141986">
            <w:pPr>
              <w:spacing w:after="120"/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</w:pPr>
          </w:p>
          <w:p w:rsidR="00141986" w:rsidRPr="00141986" w:rsidRDefault="00E25821" w:rsidP="00141986">
            <w:pPr>
              <w:spacing w:after="120"/>
              <w:jc w:val="center"/>
            </w:pPr>
            <w:r>
              <w:t>623 150,3</w:t>
            </w:r>
          </w:p>
        </w:tc>
        <w:tc>
          <w:tcPr>
            <w:tcW w:w="1328" w:type="dxa"/>
            <w:shd w:val="clear" w:color="auto" w:fill="auto"/>
          </w:tcPr>
          <w:p w:rsidR="00141986" w:rsidRPr="00141986" w:rsidRDefault="00141986" w:rsidP="00141986">
            <w:pPr>
              <w:spacing w:after="120"/>
              <w:jc w:val="center"/>
            </w:pPr>
          </w:p>
          <w:p w:rsidR="00141986" w:rsidRPr="00141986" w:rsidRDefault="00E25821" w:rsidP="00141986">
            <w:pPr>
              <w:spacing w:after="120"/>
              <w:jc w:val="center"/>
            </w:pPr>
            <w:r>
              <w:t>625 644,5</w:t>
            </w:r>
          </w:p>
        </w:tc>
      </w:tr>
    </w:tbl>
    <w:p w:rsidR="004E306E" w:rsidRDefault="004E306E" w:rsidP="00141986">
      <w:pPr>
        <w:rPr>
          <w:sz w:val="28"/>
          <w:szCs w:val="28"/>
        </w:rPr>
      </w:pPr>
    </w:p>
    <w:p w:rsidR="004E306E" w:rsidRDefault="004E306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960" w:type="dxa"/>
        <w:tblInd w:w="5" w:type="dxa"/>
        <w:tblLook w:val="04A0"/>
      </w:tblPr>
      <w:tblGrid>
        <w:gridCol w:w="5260"/>
        <w:gridCol w:w="1640"/>
        <w:gridCol w:w="1580"/>
        <w:gridCol w:w="1480"/>
      </w:tblGrid>
      <w:tr w:rsidR="001E11E4" w:rsidRPr="001E11E4" w:rsidTr="001E11E4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E4" w:rsidRPr="001E11E4" w:rsidRDefault="001E11E4" w:rsidP="001E11E4"/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>Приложение №3</w:t>
            </w:r>
          </w:p>
        </w:tc>
      </w:tr>
      <w:tr w:rsidR="001E11E4" w:rsidRPr="001E11E4" w:rsidTr="001E11E4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>к Решению Думы городского округа</w:t>
            </w:r>
          </w:p>
        </w:tc>
      </w:tr>
      <w:tr w:rsidR="001E11E4" w:rsidRPr="001E11E4" w:rsidTr="001E11E4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>"Город Петровск-Забайкальский"</w:t>
            </w:r>
          </w:p>
        </w:tc>
      </w:tr>
      <w:tr w:rsidR="001E11E4" w:rsidRPr="001E11E4" w:rsidTr="001E11E4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 xml:space="preserve">"О бюджете городского округа </w:t>
            </w:r>
          </w:p>
        </w:tc>
      </w:tr>
      <w:tr w:rsidR="001E11E4" w:rsidRPr="001E11E4" w:rsidTr="001E11E4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>"Город Петровск-Забайкальский"</w:t>
            </w:r>
          </w:p>
        </w:tc>
      </w:tr>
      <w:tr w:rsidR="001E11E4" w:rsidRPr="001E11E4" w:rsidTr="001E11E4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 xml:space="preserve">на 2024 год и плановый период 2025 и 2026 годы»   </w:t>
            </w:r>
          </w:p>
        </w:tc>
      </w:tr>
      <w:tr w:rsidR="001E11E4" w:rsidRPr="001E11E4" w:rsidTr="001E11E4">
        <w:trPr>
          <w:trHeight w:val="330"/>
        </w:trPr>
        <w:tc>
          <w:tcPr>
            <w:tcW w:w="8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20"/>
                <w:szCs w:val="20"/>
              </w:rPr>
            </w:pPr>
          </w:p>
        </w:tc>
      </w:tr>
      <w:tr w:rsidR="001E11E4" w:rsidRPr="001E11E4" w:rsidTr="001E11E4">
        <w:trPr>
          <w:trHeight w:val="300"/>
        </w:trPr>
        <w:tc>
          <w:tcPr>
            <w:tcW w:w="99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</w:rPr>
            </w:pPr>
            <w:r w:rsidRPr="001E11E4">
              <w:rPr>
                <w:b/>
                <w:bCs/>
              </w:rPr>
              <w:t>Прогноз доходов на 2024 год и плановый период 2025 и 2026 годы городского округа "Город Петровск-Забайкальский"</w:t>
            </w:r>
          </w:p>
        </w:tc>
      </w:tr>
      <w:tr w:rsidR="001E11E4" w:rsidRPr="001E11E4" w:rsidTr="001E11E4">
        <w:trPr>
          <w:trHeight w:val="435"/>
        </w:trPr>
        <w:tc>
          <w:tcPr>
            <w:tcW w:w="99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11E4" w:rsidRPr="001E11E4" w:rsidRDefault="001E11E4" w:rsidP="001E11E4">
            <w:pPr>
              <w:rPr>
                <w:b/>
                <w:bCs/>
              </w:rPr>
            </w:pPr>
          </w:p>
        </w:tc>
      </w:tr>
      <w:tr w:rsidR="001E11E4" w:rsidRPr="001E11E4" w:rsidTr="001E11E4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11E4" w:rsidRPr="001E11E4" w:rsidRDefault="001E11E4" w:rsidP="001E11E4">
            <w:pPr>
              <w:rPr>
                <w:b/>
                <w:bCs/>
              </w:rPr>
            </w:pPr>
            <w:r w:rsidRPr="001E11E4">
              <w:rPr>
                <w:b/>
                <w:bCs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11E4" w:rsidRPr="001E11E4" w:rsidRDefault="001E11E4" w:rsidP="001E11E4">
            <w:r w:rsidRPr="001E11E4"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11E4" w:rsidRPr="001E11E4" w:rsidRDefault="001E11E4" w:rsidP="001E11E4">
            <w:pPr>
              <w:rPr>
                <w:rFonts w:ascii="Calibri" w:hAnsi="Calibri" w:cs="Calibri"/>
              </w:rPr>
            </w:pPr>
            <w:r w:rsidRPr="001E11E4">
              <w:rPr>
                <w:rFonts w:ascii="Calibri" w:hAnsi="Calibri" w:cs="Calibr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11E4" w:rsidRPr="001E11E4" w:rsidRDefault="001E11E4" w:rsidP="001E11E4">
            <w:pPr>
              <w:jc w:val="right"/>
            </w:pPr>
            <w:r w:rsidRPr="001E11E4">
              <w:t>тыс.руб.</w:t>
            </w:r>
          </w:p>
        </w:tc>
      </w:tr>
      <w:tr w:rsidR="001E11E4" w:rsidRPr="001E11E4" w:rsidTr="001E11E4">
        <w:trPr>
          <w:trHeight w:val="5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</w:rPr>
            </w:pPr>
            <w:r w:rsidRPr="001E11E4">
              <w:rPr>
                <w:b/>
                <w:bCs/>
              </w:rPr>
              <w:t>Наименование показателя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</w:rPr>
            </w:pPr>
            <w:r w:rsidRPr="001E11E4">
              <w:rPr>
                <w:b/>
                <w:bCs/>
              </w:rPr>
              <w:t>план 01.01.2024 г.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</w:rPr>
            </w:pPr>
            <w:r w:rsidRPr="001E11E4">
              <w:rPr>
                <w:b/>
                <w:bCs/>
              </w:rPr>
              <w:t>план 01.01.2025 г.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</w:rPr>
            </w:pPr>
            <w:r w:rsidRPr="001E11E4">
              <w:rPr>
                <w:b/>
                <w:bCs/>
              </w:rPr>
              <w:t>план 01.01.2026 г.</w:t>
            </w:r>
          </w:p>
        </w:tc>
      </w:tr>
      <w:tr w:rsidR="001E11E4" w:rsidRPr="001E11E4" w:rsidTr="001E11E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rPr>
                <w:b/>
                <w:bCs/>
              </w:rPr>
            </w:pPr>
            <w:r w:rsidRPr="001E11E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</w:rPr>
            </w:pPr>
            <w:r w:rsidRPr="001E11E4">
              <w:rPr>
                <w:b/>
                <w:bCs/>
                <w:color w:val="000000"/>
              </w:rPr>
              <w:t>237 389,3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</w:rPr>
            </w:pPr>
            <w:r w:rsidRPr="001E11E4">
              <w:rPr>
                <w:b/>
                <w:bCs/>
                <w:color w:val="000000"/>
              </w:rPr>
              <w:t>249 995,0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</w:rPr>
            </w:pPr>
            <w:r w:rsidRPr="001E11E4">
              <w:rPr>
                <w:b/>
                <w:bCs/>
                <w:color w:val="000000"/>
              </w:rPr>
              <w:t>261 247,1</w:t>
            </w:r>
          </w:p>
        </w:tc>
      </w:tr>
      <w:tr w:rsidR="001E11E4" w:rsidRPr="001E11E4" w:rsidTr="001E11E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rPr>
                <w:b/>
                <w:bCs/>
              </w:rPr>
            </w:pPr>
            <w:r w:rsidRPr="001E11E4">
              <w:rPr>
                <w:b/>
                <w:bCs/>
              </w:rPr>
              <w:t>Налоговые доходы, всего: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</w:rPr>
            </w:pPr>
            <w:r w:rsidRPr="001E11E4">
              <w:rPr>
                <w:b/>
                <w:bCs/>
                <w:color w:val="000000"/>
              </w:rPr>
              <w:t>230 774,3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</w:rPr>
            </w:pPr>
            <w:r w:rsidRPr="001E11E4">
              <w:rPr>
                <w:b/>
                <w:bCs/>
                <w:color w:val="000000"/>
              </w:rPr>
              <w:t>243 377,9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</w:rPr>
            </w:pPr>
            <w:r w:rsidRPr="001E11E4">
              <w:rPr>
                <w:b/>
                <w:bCs/>
                <w:color w:val="000000"/>
              </w:rPr>
              <w:t>254 408,4</w:t>
            </w:r>
          </w:p>
        </w:tc>
      </w:tr>
      <w:tr w:rsidR="001E11E4" w:rsidRPr="001E11E4" w:rsidTr="001E11E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180 355,0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196 573,2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206 563,3</w:t>
            </w:r>
          </w:p>
        </w:tc>
      </w:tr>
      <w:tr w:rsidR="001E11E4" w:rsidRPr="001E11E4" w:rsidTr="001E11E4">
        <w:trPr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13 398,5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14 204,5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15 029,5</w:t>
            </w:r>
          </w:p>
        </w:tc>
      </w:tr>
      <w:tr w:rsidR="001E11E4" w:rsidRPr="001E11E4" w:rsidTr="001E11E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0,0</w:t>
            </w:r>
          </w:p>
        </w:tc>
      </w:tr>
      <w:tr w:rsidR="001E11E4" w:rsidRPr="001E11E4" w:rsidTr="001E11E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14 573,1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10 300,0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10 335,0</w:t>
            </w:r>
          </w:p>
        </w:tc>
      </w:tr>
      <w:tr w:rsidR="001E11E4" w:rsidRPr="001E11E4" w:rsidTr="001E11E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3 000,0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3 030,2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3 110,0</w:t>
            </w:r>
          </w:p>
        </w:tc>
      </w:tr>
      <w:tr w:rsidR="001E11E4" w:rsidRPr="001E11E4" w:rsidTr="001E11E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4 399,0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4 200,0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4 250,0</w:t>
            </w:r>
          </w:p>
        </w:tc>
      </w:tr>
      <w:tr w:rsidR="001E11E4" w:rsidRPr="001E11E4" w:rsidTr="001E11E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10 301,1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10 320,0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10 360,0</w:t>
            </w:r>
          </w:p>
        </w:tc>
      </w:tr>
      <w:tr w:rsidR="001E11E4" w:rsidRPr="001E11E4" w:rsidTr="001E11E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0,0</w:t>
            </w:r>
          </w:p>
        </w:tc>
      </w:tr>
      <w:tr w:rsidR="001E11E4" w:rsidRPr="001E11E4" w:rsidTr="001E11E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4 747,6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4 750,0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4 760,6</w:t>
            </w:r>
          </w:p>
        </w:tc>
      </w:tr>
      <w:tr w:rsidR="001E11E4" w:rsidRPr="001E11E4" w:rsidTr="001E11E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rPr>
                <w:b/>
                <w:bCs/>
              </w:rPr>
            </w:pPr>
            <w:r w:rsidRPr="001E11E4">
              <w:rPr>
                <w:b/>
                <w:bCs/>
              </w:rPr>
              <w:t>Неналоговые доходы, всего: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6 615,0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6 617,1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6 838,7</w:t>
            </w:r>
          </w:p>
        </w:tc>
      </w:tr>
      <w:tr w:rsidR="001E11E4" w:rsidRPr="001E11E4" w:rsidTr="001E11E4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3 000,0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3 050,0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3 090,0</w:t>
            </w:r>
          </w:p>
        </w:tc>
      </w:tr>
      <w:tr w:rsidR="001E11E4" w:rsidRPr="001E11E4" w:rsidTr="001E11E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350,0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380,0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380,0</w:t>
            </w:r>
          </w:p>
        </w:tc>
      </w:tr>
      <w:tr w:rsidR="001E11E4" w:rsidRPr="001E11E4" w:rsidTr="001E11E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289,6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0,0</w:t>
            </w:r>
          </w:p>
        </w:tc>
      </w:tr>
      <w:tr w:rsidR="001E11E4" w:rsidRPr="001E11E4" w:rsidTr="001E11E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1 600,0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1 750,0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1 900,0</w:t>
            </w:r>
          </w:p>
        </w:tc>
      </w:tr>
      <w:tr w:rsidR="001E11E4" w:rsidRPr="001E11E4" w:rsidTr="001E11E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625,4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657,1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668,7</w:t>
            </w:r>
          </w:p>
        </w:tc>
      </w:tr>
      <w:tr w:rsidR="001E11E4" w:rsidRPr="001E11E4" w:rsidTr="001E11E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750,0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780,0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800,0</w:t>
            </w:r>
          </w:p>
        </w:tc>
      </w:tr>
      <w:tr w:rsidR="001E11E4" w:rsidRPr="001E11E4" w:rsidTr="001E11E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493 688,8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373 155,3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364 397,4</w:t>
            </w:r>
          </w:p>
        </w:tc>
      </w:tr>
      <w:tr w:rsidR="001E11E4" w:rsidRPr="001E11E4" w:rsidTr="001E11E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в т.ч. Дотация на выравнивание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110 122,0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85 207,0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82 524,0</w:t>
            </w:r>
          </w:p>
        </w:tc>
      </w:tr>
      <w:tr w:rsidR="001E11E4" w:rsidRPr="001E11E4" w:rsidTr="001E11E4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1E11E4">
              <w:rPr>
                <w:b/>
                <w:bCs/>
                <w:sz w:val="20"/>
                <w:szCs w:val="20"/>
                <w:u w:val="single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-257,0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</w:tr>
      <w:tr w:rsidR="001E11E4" w:rsidRPr="001E11E4" w:rsidTr="001E11E4">
        <w:trPr>
          <w:trHeight w:val="5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rPr>
                <w:b/>
                <w:bCs/>
                <w:color w:val="000000"/>
              </w:rPr>
            </w:pPr>
            <w:r w:rsidRPr="001E11E4"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</w:rPr>
            </w:pPr>
            <w:r w:rsidRPr="001E11E4">
              <w:rPr>
                <w:b/>
                <w:bCs/>
              </w:rPr>
              <w:t>730 821,1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</w:rPr>
            </w:pPr>
            <w:r w:rsidRPr="001E11E4">
              <w:rPr>
                <w:b/>
                <w:bCs/>
              </w:rPr>
              <w:t>623 150,3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</w:rPr>
            </w:pPr>
            <w:r w:rsidRPr="001E11E4">
              <w:rPr>
                <w:b/>
                <w:bCs/>
              </w:rPr>
              <w:t>625 644,5</w:t>
            </w:r>
          </w:p>
        </w:tc>
      </w:tr>
    </w:tbl>
    <w:p w:rsidR="004E306E" w:rsidRDefault="004E306E" w:rsidP="00D04BBB"/>
    <w:p w:rsidR="004E306E" w:rsidRDefault="004E306E">
      <w:pPr>
        <w:spacing w:after="160" w:line="259" w:lineRule="auto"/>
      </w:pPr>
      <w:r>
        <w:br w:type="page"/>
      </w:r>
    </w:p>
    <w:tbl>
      <w:tblPr>
        <w:tblW w:w="9748" w:type="dxa"/>
        <w:tblInd w:w="30" w:type="dxa"/>
        <w:tblLook w:val="04A0"/>
      </w:tblPr>
      <w:tblGrid>
        <w:gridCol w:w="2400"/>
        <w:gridCol w:w="3348"/>
        <w:gridCol w:w="1320"/>
        <w:gridCol w:w="1320"/>
        <w:gridCol w:w="1360"/>
      </w:tblGrid>
      <w:tr w:rsidR="001E11E4" w:rsidRPr="001E11E4" w:rsidTr="004E306E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>Приложение 4</w:t>
            </w:r>
          </w:p>
        </w:tc>
      </w:tr>
      <w:tr w:rsidR="001E11E4" w:rsidRPr="001E11E4" w:rsidTr="004E306E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7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>к Решению Думы городского округа</w:t>
            </w:r>
          </w:p>
        </w:tc>
      </w:tr>
      <w:tr w:rsidR="001E11E4" w:rsidRPr="001E11E4" w:rsidTr="004E306E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7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 xml:space="preserve"> «Город Петровск-Забайкальский» </w:t>
            </w:r>
          </w:p>
        </w:tc>
      </w:tr>
      <w:tr w:rsidR="001E11E4" w:rsidRPr="001E11E4" w:rsidTr="004E306E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7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>«О бюджете городского округа</w:t>
            </w:r>
          </w:p>
        </w:tc>
      </w:tr>
      <w:tr w:rsidR="001E11E4" w:rsidRPr="001E11E4" w:rsidTr="004E306E">
        <w:trPr>
          <w:trHeight w:val="25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7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 xml:space="preserve"> «Город Петровск-Забайкальский»</w:t>
            </w:r>
          </w:p>
        </w:tc>
      </w:tr>
      <w:tr w:rsidR="001E11E4" w:rsidRPr="001E11E4" w:rsidTr="004E306E">
        <w:trPr>
          <w:trHeight w:val="33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7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 xml:space="preserve">на 2024 год и плановый период 2025 и 2026 годов» </w:t>
            </w:r>
          </w:p>
        </w:tc>
      </w:tr>
      <w:tr w:rsidR="001E11E4" w:rsidRPr="001E11E4" w:rsidTr="004E306E">
        <w:trPr>
          <w:trHeight w:val="33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7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> </w:t>
            </w:r>
          </w:p>
        </w:tc>
      </w:tr>
      <w:tr w:rsidR="001E11E4" w:rsidRPr="001E11E4" w:rsidTr="004E306E">
        <w:trPr>
          <w:trHeight w:val="33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7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> </w:t>
            </w:r>
          </w:p>
        </w:tc>
      </w:tr>
      <w:tr w:rsidR="001E11E4" w:rsidRPr="001E11E4" w:rsidTr="004E306E">
        <w:trPr>
          <w:trHeight w:val="465"/>
        </w:trPr>
        <w:tc>
          <w:tcPr>
            <w:tcW w:w="9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Объемы межбюджетных трансфертов, получаемых из других бюджетов бюджетной                                                                                                                                        системы на 2024 год и плановый период 2025 и 2026 годов (тыс.руб.)</w:t>
            </w:r>
          </w:p>
        </w:tc>
      </w:tr>
      <w:tr w:rsidR="001E11E4" w:rsidRPr="001E11E4" w:rsidTr="004E306E">
        <w:trPr>
          <w:trHeight w:val="9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КБК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 xml:space="preserve">Бюджетные назначения на </w:t>
            </w:r>
            <w:r w:rsidRPr="001E11E4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 xml:space="preserve">Бюджетные назначения на  </w:t>
            </w:r>
            <w:r w:rsidRPr="001E11E4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 xml:space="preserve">Бюджетные назначения на  </w:t>
            </w:r>
            <w:r w:rsidRPr="001E11E4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1E11E4" w:rsidRPr="001E11E4" w:rsidTr="004E306E">
        <w:trPr>
          <w:trHeight w:val="39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b/>
                <w:bCs/>
                <w:i/>
                <w:iCs/>
              </w:rPr>
            </w:pPr>
            <w:r w:rsidRPr="001E11E4">
              <w:rPr>
                <w:b/>
                <w:bCs/>
                <w:i/>
                <w:iCs/>
              </w:rPr>
              <w:t xml:space="preserve"> Безвозмездные поступления всего 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493 431,8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373 155,3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364 397,4</w:t>
            </w:r>
          </w:p>
        </w:tc>
      </w:tr>
      <w:tr w:rsidR="001E11E4" w:rsidRPr="001E11E4" w:rsidTr="004E306E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 xml:space="preserve">2 02 00000 00 0000 000 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E4" w:rsidRPr="001E11E4" w:rsidRDefault="001E11E4" w:rsidP="001E11E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E11E4"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493 688,8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373 155,3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364 397,4</w:t>
            </w:r>
          </w:p>
        </w:tc>
      </w:tr>
      <w:tr w:rsidR="001E11E4" w:rsidRPr="001E11E4" w:rsidTr="004E306E">
        <w:trPr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</w:tr>
      <w:tr w:rsidR="001E11E4" w:rsidRPr="001E11E4" w:rsidTr="004E306E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rPr>
                <w:b/>
                <w:bCs/>
                <w:sz w:val="20"/>
                <w:szCs w:val="20"/>
                <w:u w:val="single"/>
              </w:rPr>
            </w:pPr>
            <w:r w:rsidRPr="001E11E4">
              <w:rPr>
                <w:b/>
                <w:bCs/>
                <w:sz w:val="20"/>
                <w:szCs w:val="20"/>
                <w:u w:val="single"/>
              </w:rPr>
              <w:t>2 02 10000 00 0000 150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1E11E4">
              <w:rPr>
                <w:b/>
                <w:bCs/>
                <w:i/>
                <w:iCs/>
                <w:sz w:val="20"/>
                <w:szCs w:val="20"/>
                <w:u w:val="single"/>
              </w:rPr>
              <w:t>Дотации бюджетам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E11E4">
              <w:rPr>
                <w:b/>
                <w:bCs/>
                <w:color w:val="000000"/>
                <w:sz w:val="20"/>
                <w:szCs w:val="20"/>
                <w:u w:val="single"/>
              </w:rPr>
              <w:t>114 731,2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E11E4">
              <w:rPr>
                <w:b/>
                <w:bCs/>
                <w:color w:val="000000"/>
                <w:sz w:val="20"/>
                <w:szCs w:val="20"/>
                <w:u w:val="single"/>
              </w:rPr>
              <w:t>85 257,0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E11E4">
              <w:rPr>
                <w:b/>
                <w:bCs/>
                <w:color w:val="000000"/>
                <w:sz w:val="20"/>
                <w:szCs w:val="20"/>
                <w:u w:val="single"/>
              </w:rPr>
              <w:t>82 524,0</w:t>
            </w:r>
          </w:p>
        </w:tc>
      </w:tr>
      <w:tr w:rsidR="001E11E4" w:rsidRPr="001E11E4" w:rsidTr="004E306E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2 02 15001 04 0000 150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Дотации на выравнивание бюджетной обеспеченности   городского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110 122,0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85 207,0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82 524,0</w:t>
            </w:r>
          </w:p>
        </w:tc>
      </w:tr>
      <w:tr w:rsidR="001E11E4" w:rsidRPr="001E11E4" w:rsidTr="004E306E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2 02 15001 04 0000 150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4 609,2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11E4" w:rsidRPr="001E11E4" w:rsidTr="004E306E">
        <w:trPr>
          <w:trHeight w:val="76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11E4">
              <w:rPr>
                <w:b/>
                <w:bCs/>
                <w:color w:val="000000"/>
                <w:sz w:val="20"/>
                <w:szCs w:val="20"/>
              </w:rPr>
              <w:t>2 02 19999 04 0000 150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E4" w:rsidRPr="001E11E4" w:rsidRDefault="001E11E4" w:rsidP="001E11E4">
            <w:pPr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Дотации на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11E4" w:rsidRPr="001E11E4" w:rsidTr="004E306E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1E11E4">
              <w:rPr>
                <w:b/>
                <w:bCs/>
                <w:i/>
                <w:iCs/>
                <w:sz w:val="20"/>
                <w:szCs w:val="20"/>
                <w:u w:val="single"/>
              </w:rPr>
              <w:t>Субсидии бюджетам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E11E4">
              <w:rPr>
                <w:b/>
                <w:bCs/>
                <w:color w:val="000000"/>
                <w:sz w:val="20"/>
                <w:szCs w:val="20"/>
                <w:u w:val="single"/>
              </w:rPr>
              <w:t>69 980,6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E11E4">
              <w:rPr>
                <w:b/>
                <w:bCs/>
                <w:color w:val="000000"/>
                <w:sz w:val="20"/>
                <w:szCs w:val="20"/>
                <w:u w:val="single"/>
              </w:rPr>
              <w:t>15 263,6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E11E4">
              <w:rPr>
                <w:b/>
                <w:bCs/>
                <w:color w:val="000000"/>
                <w:sz w:val="20"/>
                <w:szCs w:val="20"/>
                <w:u w:val="single"/>
              </w:rPr>
              <w:t>15 200,6</w:t>
            </w:r>
          </w:p>
        </w:tc>
      </w:tr>
      <w:tr w:rsidR="001E11E4" w:rsidRPr="001E11E4" w:rsidTr="004E306E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2 02 25497 04 0000 150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756,8</w:t>
            </w:r>
          </w:p>
        </w:tc>
      </w:tr>
      <w:tr w:rsidR="001E11E4" w:rsidRPr="001E11E4" w:rsidTr="004E306E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2 02 25555 04 0000 150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11E4" w:rsidRPr="001E11E4" w:rsidTr="004E306E">
        <w:trPr>
          <w:trHeight w:val="10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2 02 25304 04 0000 150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14 858,3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14 160,0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14 024,6</w:t>
            </w:r>
          </w:p>
        </w:tc>
      </w:tr>
      <w:tr w:rsidR="001E11E4" w:rsidRPr="001E11E4" w:rsidTr="004E306E">
        <w:trPr>
          <w:trHeight w:val="12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2 02 25179 04 0000 150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346,8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346,8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419,2</w:t>
            </w:r>
          </w:p>
        </w:tc>
      </w:tr>
      <w:tr w:rsidR="001E11E4" w:rsidRPr="001E11E4" w:rsidTr="004E306E">
        <w:trPr>
          <w:trHeight w:val="10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2 02 25505 04 0000 150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 xml:space="preserve">Субсидии бюджетам городских округов на реализацию мероприятий планов социального развития центров экономического роста субъектов Российской </w:t>
            </w:r>
            <w:r w:rsidRPr="001E11E4">
              <w:rPr>
                <w:sz w:val="20"/>
                <w:szCs w:val="20"/>
              </w:rPr>
              <w:lastRenderedPageBreak/>
              <w:t>Федерации, входящих в состав Дальневосточного федерального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lastRenderedPageBreak/>
              <w:t>40 816,3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11E4" w:rsidRPr="001E11E4" w:rsidTr="004E306E">
        <w:trPr>
          <w:trHeight w:val="10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lastRenderedPageBreak/>
              <w:t>2 02 25467 04 0000 150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E4" w:rsidRPr="001E11E4" w:rsidRDefault="001E11E4" w:rsidP="001E11E4">
            <w:pPr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11E4" w:rsidRPr="001E11E4" w:rsidTr="004E306E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2 02 25519 04 0000 150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1E4" w:rsidRPr="001E11E4" w:rsidRDefault="001E11E4" w:rsidP="001E11E4">
            <w:pPr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3 202,4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11E4" w:rsidRPr="001E11E4" w:rsidTr="004E306E">
        <w:trPr>
          <w:trHeight w:val="43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rPr>
                <w:b/>
                <w:bCs/>
                <w:sz w:val="20"/>
                <w:szCs w:val="20"/>
                <w:u w:val="single"/>
              </w:rPr>
            </w:pPr>
            <w:r w:rsidRPr="001E11E4">
              <w:rPr>
                <w:b/>
                <w:bCs/>
                <w:sz w:val="20"/>
                <w:szCs w:val="20"/>
                <w:u w:val="single"/>
              </w:rPr>
              <w:t>2 02 30000 00 0000 150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1E11E4">
              <w:rPr>
                <w:b/>
                <w:bCs/>
                <w:i/>
                <w:iCs/>
                <w:sz w:val="20"/>
                <w:szCs w:val="20"/>
                <w:u w:val="single"/>
              </w:rPr>
              <w:t>Субвенции бюджетам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E11E4">
              <w:rPr>
                <w:b/>
                <w:bCs/>
                <w:color w:val="000000"/>
                <w:sz w:val="20"/>
                <w:szCs w:val="20"/>
                <w:u w:val="single"/>
              </w:rPr>
              <w:t>284 069,9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E11E4">
              <w:rPr>
                <w:b/>
                <w:bCs/>
                <w:color w:val="000000"/>
                <w:sz w:val="20"/>
                <w:szCs w:val="20"/>
                <w:u w:val="single"/>
              </w:rPr>
              <w:t>257 416,7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1E11E4">
              <w:rPr>
                <w:b/>
                <w:bCs/>
                <w:color w:val="000000"/>
                <w:sz w:val="20"/>
                <w:szCs w:val="20"/>
                <w:u w:val="single"/>
              </w:rPr>
              <w:t>251 519,9</w:t>
            </w:r>
          </w:p>
        </w:tc>
      </w:tr>
      <w:tr w:rsidR="001E11E4" w:rsidRPr="001E11E4" w:rsidTr="004E306E">
        <w:trPr>
          <w:trHeight w:val="9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Субвенции на обеспечение государственных гарантий прав граждан на получение общедоступного бесплатного образования, из них: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11E4">
              <w:rPr>
                <w:b/>
                <w:bCs/>
                <w:color w:val="000000"/>
                <w:sz w:val="20"/>
                <w:szCs w:val="20"/>
              </w:rPr>
              <w:t>264 252,5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11E4">
              <w:rPr>
                <w:b/>
                <w:bCs/>
                <w:color w:val="000000"/>
                <w:sz w:val="20"/>
                <w:szCs w:val="20"/>
              </w:rPr>
              <w:t>238 012,3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11E4">
              <w:rPr>
                <w:b/>
                <w:bCs/>
                <w:color w:val="000000"/>
                <w:sz w:val="20"/>
                <w:szCs w:val="20"/>
              </w:rPr>
              <w:t>230 586,7</w:t>
            </w:r>
          </w:p>
        </w:tc>
      </w:tr>
      <w:tr w:rsidR="001E11E4" w:rsidRPr="001E11E4" w:rsidTr="004E306E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114 616,6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103 235,2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100 014,4</w:t>
            </w:r>
          </w:p>
        </w:tc>
      </w:tr>
      <w:tr w:rsidR="001E11E4" w:rsidRPr="001E11E4" w:rsidTr="004E306E">
        <w:trPr>
          <w:trHeight w:val="27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149 635,9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134 777,1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130 572,3</w:t>
            </w:r>
          </w:p>
        </w:tc>
      </w:tr>
      <w:tr w:rsidR="001E11E4" w:rsidRPr="001E11E4" w:rsidTr="004E306E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Субвенции на осуществление отдельных государственных полномочий в сфере труда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381,3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382,2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383,1</w:t>
            </w:r>
          </w:p>
        </w:tc>
      </w:tr>
      <w:tr w:rsidR="001E11E4" w:rsidRPr="001E11E4" w:rsidTr="004E306E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684,5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653,0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641,8</w:t>
            </w:r>
          </w:p>
        </w:tc>
      </w:tr>
      <w:tr w:rsidR="001E11E4" w:rsidRPr="001E11E4" w:rsidTr="004E306E">
        <w:trPr>
          <w:trHeight w:val="76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Осуществление государственного полномочия по созданию административных комиссий, рассматривающих дела об административных правонарушениях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1E11E4" w:rsidRPr="001E11E4" w:rsidTr="004E306E">
        <w:trPr>
          <w:trHeight w:val="76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Субвенции на обеспечение льготным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1 023,4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1 880,6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1 823,9</w:t>
            </w:r>
          </w:p>
        </w:tc>
      </w:tr>
      <w:tr w:rsidR="001E11E4" w:rsidRPr="001E11E4" w:rsidTr="004E306E">
        <w:trPr>
          <w:trHeight w:val="9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Субвенции на обеспечение отдыха, организацию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1 008,3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908,2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879,8</w:t>
            </w:r>
          </w:p>
        </w:tc>
      </w:tr>
      <w:tr w:rsidR="001E11E4" w:rsidRPr="001E11E4" w:rsidTr="004E306E">
        <w:trPr>
          <w:trHeight w:val="108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Субвенция на осуществление государственного полномочия по организации и осуществлению деятельности по опеке и попечительству над несовершеннолетними: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11E4">
              <w:rPr>
                <w:b/>
                <w:bCs/>
                <w:color w:val="000000"/>
                <w:sz w:val="20"/>
                <w:szCs w:val="20"/>
              </w:rPr>
              <w:t>12 725,8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11E4">
              <w:rPr>
                <w:b/>
                <w:bCs/>
                <w:color w:val="000000"/>
                <w:sz w:val="20"/>
                <w:szCs w:val="20"/>
              </w:rPr>
              <w:t>13 029,5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11E4">
              <w:rPr>
                <w:b/>
                <w:bCs/>
                <w:color w:val="000000"/>
                <w:sz w:val="20"/>
                <w:szCs w:val="20"/>
              </w:rPr>
              <w:t>13 483,3</w:t>
            </w:r>
          </w:p>
        </w:tc>
      </w:tr>
      <w:tr w:rsidR="001E11E4" w:rsidRPr="001E11E4" w:rsidTr="004E306E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На осуществление выплат (44 ДК)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285,4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356,0</w:t>
            </w:r>
          </w:p>
        </w:tc>
      </w:tr>
      <w:tr w:rsidR="001E11E4" w:rsidRPr="001E11E4" w:rsidTr="004E306E">
        <w:trPr>
          <w:trHeight w:val="27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2 02 30027 04 0000 150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На осуществление выплат (47 ДК)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10 667,4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10 896,9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11 347,0</w:t>
            </w:r>
          </w:p>
        </w:tc>
      </w:tr>
      <w:tr w:rsidR="001E11E4" w:rsidRPr="001E11E4" w:rsidTr="004E306E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На администрирование государственного полномочия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1 773,0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1 776,6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1 780,3</w:t>
            </w:r>
          </w:p>
        </w:tc>
      </w:tr>
      <w:tr w:rsidR="001E11E4" w:rsidRPr="001E11E4" w:rsidTr="004E306E">
        <w:trPr>
          <w:trHeight w:val="12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Субвенции 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988,6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957,8</w:t>
            </w:r>
          </w:p>
        </w:tc>
      </w:tr>
      <w:tr w:rsidR="001E11E4" w:rsidRPr="001E11E4" w:rsidTr="004E306E">
        <w:trPr>
          <w:trHeight w:val="12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lastRenderedPageBreak/>
              <w:t>2 02 30024 04 0000 150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Субвенции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11E4">
              <w:rPr>
                <w:b/>
                <w:bCs/>
                <w:color w:val="000000"/>
                <w:sz w:val="20"/>
                <w:szCs w:val="20"/>
              </w:rPr>
              <w:t>319,4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11E4">
              <w:rPr>
                <w:b/>
                <w:bCs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11E4">
              <w:rPr>
                <w:b/>
                <w:bCs/>
                <w:color w:val="000000"/>
                <w:sz w:val="20"/>
                <w:szCs w:val="20"/>
              </w:rPr>
              <w:t>303,1</w:t>
            </w:r>
          </w:p>
        </w:tc>
      </w:tr>
      <w:tr w:rsidR="001E11E4" w:rsidRPr="001E11E4" w:rsidTr="004E306E">
        <w:trPr>
          <w:trHeight w:val="99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318,9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310,2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302,8</w:t>
            </w:r>
          </w:p>
        </w:tc>
      </w:tr>
      <w:tr w:rsidR="001E11E4" w:rsidRPr="001E11E4" w:rsidTr="004E306E">
        <w:trPr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На администрирование государственного полномочия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1E11E4" w:rsidRPr="001E11E4" w:rsidTr="004E306E">
        <w:trPr>
          <w:trHeight w:val="76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Субвенции на 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11E4">
              <w:rPr>
                <w:b/>
                <w:bCs/>
                <w:color w:val="000000"/>
                <w:sz w:val="20"/>
                <w:szCs w:val="20"/>
              </w:rPr>
              <w:t>3 313,8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11E4">
              <w:rPr>
                <w:b/>
                <w:bCs/>
                <w:color w:val="000000"/>
                <w:sz w:val="20"/>
                <w:szCs w:val="20"/>
              </w:rPr>
              <w:t>1 238,3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11E4">
              <w:rPr>
                <w:b/>
                <w:bCs/>
                <w:color w:val="000000"/>
                <w:sz w:val="20"/>
                <w:szCs w:val="20"/>
              </w:rPr>
              <w:t>1 171,0</w:t>
            </w:r>
          </w:p>
        </w:tc>
      </w:tr>
      <w:tr w:rsidR="001E11E4" w:rsidRPr="001E11E4" w:rsidTr="004E306E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3 179,8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1 110,4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1 045,3</w:t>
            </w:r>
          </w:p>
        </w:tc>
      </w:tr>
      <w:tr w:rsidR="001E11E4" w:rsidRPr="001E11E4" w:rsidTr="004E306E">
        <w:trPr>
          <w:trHeight w:val="2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на осуществление государственных полномочий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125,7</w:t>
            </w:r>
          </w:p>
        </w:tc>
      </w:tr>
      <w:tr w:rsidR="001E11E4" w:rsidRPr="001E11E4" w:rsidTr="004E306E">
        <w:trPr>
          <w:trHeight w:val="85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2 02 35120 04 0000 150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Субвенции на 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1E11E4" w:rsidRPr="001E11E4" w:rsidTr="004E306E">
        <w:trPr>
          <w:trHeight w:val="15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2 02 35082 04 0000 150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Субвенции на 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1 250,0</w:t>
            </w:r>
          </w:p>
        </w:tc>
      </w:tr>
      <w:tr w:rsidR="001E11E4" w:rsidRPr="001E11E4" w:rsidTr="004E306E">
        <w:trPr>
          <w:trHeight w:val="27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1E11E4">
              <w:rPr>
                <w:b/>
                <w:bCs/>
                <w:sz w:val="20"/>
                <w:szCs w:val="20"/>
                <w:u w:val="single"/>
              </w:rPr>
              <w:t>Иные межбюджетные трансферты,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1E11E4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24 907,1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1E11E4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15 218,0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1E11E4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15 152,9</w:t>
            </w:r>
          </w:p>
        </w:tc>
      </w:tr>
      <w:tr w:rsidR="001E11E4" w:rsidRPr="001E11E4" w:rsidTr="004E306E">
        <w:trPr>
          <w:trHeight w:val="7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1E4" w:rsidRPr="001E11E4" w:rsidRDefault="001E11E4" w:rsidP="001E11E4">
            <w:pPr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Иные МБТ на присмор и уход за осваивающими образовательные программы в дошкольных образовательных организациях детьми военнослужащих участвующих в СВО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1 198,2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435,7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435,7</w:t>
            </w:r>
          </w:p>
        </w:tc>
      </w:tr>
      <w:tr w:rsidR="001E11E4" w:rsidRPr="001E11E4" w:rsidTr="004E306E">
        <w:trPr>
          <w:trHeight w:val="76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1E4" w:rsidRPr="001E11E4" w:rsidRDefault="001E11E4" w:rsidP="001E11E4">
            <w:pPr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Иные МБТ на обеспечение льготным питанием в учебное время обучающихся в 5-11 классах а общеобразовательных организациях детей военнослужащих участвующих в СВО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769,8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344,9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326,8</w:t>
            </w:r>
          </w:p>
        </w:tc>
      </w:tr>
      <w:tr w:rsidR="001E11E4" w:rsidRPr="001E11E4" w:rsidTr="004E306E">
        <w:trPr>
          <w:trHeight w:val="76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1E4" w:rsidRPr="001E11E4" w:rsidRDefault="001E11E4" w:rsidP="001E11E4">
            <w:pPr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2 02 45303 04 0000 150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 xml:space="preserve">Иные МБТ на ежемесячное денежное вознаграждение за классное руководство </w:t>
            </w:r>
            <w:r w:rsidRPr="001E11E4">
              <w:rPr>
                <w:sz w:val="20"/>
                <w:szCs w:val="20"/>
              </w:rPr>
              <w:lastRenderedPageBreak/>
              <w:t>педагогическим работникам муниципальных общеобразовательных организаций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lastRenderedPageBreak/>
              <w:t>12 889,8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12 889,8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12 889,8</w:t>
            </w:r>
          </w:p>
        </w:tc>
      </w:tr>
      <w:tr w:rsidR="001E11E4" w:rsidRPr="001E11E4" w:rsidTr="004E306E">
        <w:trPr>
          <w:trHeight w:val="76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1E4" w:rsidRPr="001E11E4" w:rsidRDefault="001E11E4" w:rsidP="001E11E4">
            <w:pPr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lastRenderedPageBreak/>
              <w:t>2 02 49999 04 0000 150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 xml:space="preserve">Обеспечение выплат ежемесячного денежного вознаграждения за классное руководство педагогическим работникам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1 719,5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1 547,6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1 500,6</w:t>
            </w:r>
          </w:p>
        </w:tc>
      </w:tr>
      <w:tr w:rsidR="001E11E4" w:rsidRPr="001E11E4" w:rsidTr="004E306E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1E4" w:rsidRPr="001E11E4" w:rsidRDefault="001E11E4" w:rsidP="001E11E4">
            <w:pPr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1 260,0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4" w:rsidRPr="001E11E4" w:rsidRDefault="001E11E4" w:rsidP="001E11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E11E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1E11E4" w:rsidRPr="001E11E4" w:rsidTr="004E306E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1E4" w:rsidRPr="001E11E4" w:rsidRDefault="001E11E4" w:rsidP="001E11E4">
            <w:pPr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Иные МБТ предоставляемые в целях поощрения за повышение эффективности расходов городского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375,9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4" w:rsidRPr="001E11E4" w:rsidRDefault="001E11E4" w:rsidP="001E11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E11E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1E11E4" w:rsidRPr="001E11E4" w:rsidTr="004E306E">
        <w:trPr>
          <w:trHeight w:val="51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1E4" w:rsidRPr="001E11E4" w:rsidRDefault="001E11E4" w:rsidP="001E11E4">
            <w:pPr>
              <w:rPr>
                <w:b/>
                <w:bCs/>
                <w:sz w:val="20"/>
                <w:szCs w:val="20"/>
              </w:rPr>
            </w:pPr>
            <w:r w:rsidRPr="001E11E4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Иные МБТ на финансовое обеспечение судебных решений по оплате труда педагогических работников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6 693,9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color w:val="000000"/>
                <w:sz w:val="20"/>
                <w:szCs w:val="20"/>
              </w:rPr>
            </w:pPr>
            <w:r w:rsidRPr="001E11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1E4" w:rsidRPr="001E11E4" w:rsidRDefault="001E11E4" w:rsidP="001E11E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E11E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1E11E4" w:rsidRPr="001E11E4" w:rsidTr="004E306E">
        <w:trPr>
          <w:trHeight w:val="76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1E4" w:rsidRPr="001E11E4" w:rsidRDefault="001E11E4" w:rsidP="001E11E4">
            <w:pPr>
              <w:rPr>
                <w:b/>
                <w:bCs/>
                <w:sz w:val="20"/>
                <w:szCs w:val="20"/>
                <w:u w:val="single"/>
              </w:rPr>
            </w:pPr>
            <w:r w:rsidRPr="001E11E4">
              <w:rPr>
                <w:b/>
                <w:bCs/>
                <w:sz w:val="20"/>
                <w:szCs w:val="20"/>
                <w:u w:val="single"/>
              </w:rPr>
              <w:t>2 19 60010 04 0000 150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1E4" w:rsidRPr="001E11E4" w:rsidRDefault="001E11E4" w:rsidP="001E11E4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1E11E4">
              <w:rPr>
                <w:b/>
                <w:bCs/>
                <w:sz w:val="20"/>
                <w:szCs w:val="20"/>
                <w:u w:val="single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1E11E4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-257,0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1E11E4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E4" w:rsidRPr="001E11E4" w:rsidRDefault="001E11E4" w:rsidP="001E11E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1E11E4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0,0</w:t>
            </w:r>
          </w:p>
        </w:tc>
      </w:tr>
    </w:tbl>
    <w:p w:rsidR="006C7073" w:rsidRDefault="006C7073" w:rsidP="00D04BBB"/>
    <w:p w:rsidR="001E11E4" w:rsidRDefault="001E11E4">
      <w:r>
        <w:br w:type="page"/>
      </w:r>
    </w:p>
    <w:tbl>
      <w:tblPr>
        <w:tblW w:w="9508" w:type="dxa"/>
        <w:tblInd w:w="5" w:type="dxa"/>
        <w:tblLook w:val="04A0"/>
      </w:tblPr>
      <w:tblGrid>
        <w:gridCol w:w="15"/>
        <w:gridCol w:w="4341"/>
        <w:gridCol w:w="640"/>
        <w:gridCol w:w="600"/>
        <w:gridCol w:w="1246"/>
        <w:gridCol w:w="6"/>
        <w:gridCol w:w="814"/>
        <w:gridCol w:w="6"/>
        <w:gridCol w:w="1834"/>
        <w:gridCol w:w="6"/>
      </w:tblGrid>
      <w:tr w:rsidR="003A6310" w:rsidRPr="003A6310" w:rsidTr="004E306E">
        <w:trPr>
          <w:gridBefore w:val="1"/>
          <w:wBefore w:w="15" w:type="dxa"/>
          <w:trHeight w:val="330"/>
        </w:trPr>
        <w:tc>
          <w:tcPr>
            <w:tcW w:w="94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lastRenderedPageBreak/>
              <w:t>Приложение № 5</w:t>
            </w:r>
          </w:p>
        </w:tc>
      </w:tr>
      <w:tr w:rsidR="003A6310" w:rsidRPr="003A6310" w:rsidTr="004E306E">
        <w:trPr>
          <w:gridBefore w:val="1"/>
          <w:wBefore w:w="15" w:type="dxa"/>
          <w:trHeight w:val="330"/>
        </w:trPr>
        <w:tc>
          <w:tcPr>
            <w:tcW w:w="94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 xml:space="preserve">к Решению Думы городского округа </w:t>
            </w:r>
          </w:p>
        </w:tc>
      </w:tr>
      <w:tr w:rsidR="003A6310" w:rsidRPr="003A6310" w:rsidTr="004E306E">
        <w:trPr>
          <w:gridBefore w:val="1"/>
          <w:wBefore w:w="15" w:type="dxa"/>
          <w:trHeight w:val="330"/>
        </w:trPr>
        <w:tc>
          <w:tcPr>
            <w:tcW w:w="94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 xml:space="preserve"> "Город Петровск-Забайкальский"</w:t>
            </w:r>
          </w:p>
        </w:tc>
      </w:tr>
      <w:tr w:rsidR="003A6310" w:rsidRPr="003A6310" w:rsidTr="004E306E">
        <w:trPr>
          <w:gridBefore w:val="1"/>
          <w:wBefore w:w="15" w:type="dxa"/>
          <w:trHeight w:val="330"/>
        </w:trPr>
        <w:tc>
          <w:tcPr>
            <w:tcW w:w="94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"О бюджете городского округа</w:t>
            </w:r>
          </w:p>
        </w:tc>
      </w:tr>
      <w:tr w:rsidR="003A6310" w:rsidRPr="003A6310" w:rsidTr="004E306E">
        <w:trPr>
          <w:gridBefore w:val="1"/>
          <w:wBefore w:w="15" w:type="dxa"/>
          <w:trHeight w:val="330"/>
        </w:trPr>
        <w:tc>
          <w:tcPr>
            <w:tcW w:w="94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4E306E">
            <w:pPr>
              <w:jc w:val="right"/>
            </w:pPr>
            <w:r w:rsidRPr="003A6310">
              <w:t>"Город Петровск-</w:t>
            </w:r>
            <w:r w:rsidR="004E306E">
              <w:t>З</w:t>
            </w:r>
            <w:r w:rsidRPr="003A6310">
              <w:t>абайкальский" на 2024 год</w:t>
            </w:r>
          </w:p>
        </w:tc>
      </w:tr>
      <w:tr w:rsidR="003A6310" w:rsidRPr="003A6310" w:rsidTr="004E306E">
        <w:trPr>
          <w:gridBefore w:val="1"/>
          <w:wBefore w:w="15" w:type="dxa"/>
          <w:trHeight w:val="330"/>
        </w:trPr>
        <w:tc>
          <w:tcPr>
            <w:tcW w:w="94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и плановый период 2025 и 2026 годов"</w:t>
            </w:r>
          </w:p>
        </w:tc>
      </w:tr>
      <w:tr w:rsidR="003A6310" w:rsidRPr="003A6310" w:rsidTr="004E306E">
        <w:trPr>
          <w:gridBefore w:val="1"/>
          <w:wBefore w:w="15" w:type="dxa"/>
          <w:trHeight w:val="330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</w:tr>
      <w:tr w:rsidR="003A6310" w:rsidRPr="003A6310" w:rsidTr="004E306E">
        <w:trPr>
          <w:gridBefore w:val="1"/>
          <w:wBefore w:w="15" w:type="dxa"/>
          <w:trHeight w:val="330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</w:tr>
      <w:tr w:rsidR="003A6310" w:rsidRPr="003A6310" w:rsidTr="004E306E">
        <w:trPr>
          <w:gridBefore w:val="1"/>
          <w:wBefore w:w="15" w:type="dxa"/>
          <w:trHeight w:val="330"/>
        </w:trPr>
        <w:tc>
          <w:tcPr>
            <w:tcW w:w="949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6310" w:rsidRPr="003A6310" w:rsidRDefault="003A6310" w:rsidP="003A631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A6310">
              <w:rPr>
                <w:rFonts w:ascii="Arial CYR" w:hAnsi="Arial CYR" w:cs="Arial CYR"/>
                <w:b/>
                <w:bCs/>
                <w:sz w:val="18"/>
                <w:szCs w:val="18"/>
              </w:rPr>
              <w:t>Расходы бюджета ГО "Город Петровск-Забайкальский" по разделам, подразделам, целевым статьям и видам расходов классификации расходов бюджета на 2024 год</w:t>
            </w:r>
          </w:p>
        </w:tc>
      </w:tr>
      <w:tr w:rsidR="003A6310" w:rsidRPr="003A6310" w:rsidTr="004E306E">
        <w:trPr>
          <w:gridBefore w:val="1"/>
          <w:wBefore w:w="15" w:type="dxa"/>
          <w:trHeight w:val="255"/>
        </w:trPr>
        <w:tc>
          <w:tcPr>
            <w:tcW w:w="949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310" w:rsidRPr="003A6310" w:rsidRDefault="003A6310" w:rsidP="003A631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A6310" w:rsidRPr="003A6310" w:rsidTr="004E306E">
        <w:trPr>
          <w:gridBefore w:val="1"/>
          <w:wBefore w:w="15" w:type="dxa"/>
          <w:trHeight w:val="255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6310" w:rsidRPr="003A6310" w:rsidRDefault="003A6310" w:rsidP="003A631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A6310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6310" w:rsidRPr="003A6310" w:rsidRDefault="003A6310" w:rsidP="003A631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A6310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6310" w:rsidRPr="003A6310" w:rsidRDefault="003A6310" w:rsidP="003A631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A6310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6310" w:rsidRPr="003A6310" w:rsidRDefault="003A6310" w:rsidP="003A631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A6310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6310" w:rsidRPr="003A6310" w:rsidRDefault="003A6310" w:rsidP="003A631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A6310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6310" w:rsidRPr="003A6310" w:rsidRDefault="003A6310" w:rsidP="003A631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A6310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3A6310" w:rsidRPr="003A6310" w:rsidTr="004E306E">
        <w:trPr>
          <w:gridBefore w:val="1"/>
          <w:wBefore w:w="15" w:type="dxa"/>
          <w:trHeight w:val="255"/>
        </w:trPr>
        <w:tc>
          <w:tcPr>
            <w:tcW w:w="94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A631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коды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7022">
              <w:rPr>
                <w:rFonts w:ascii="Times New Roman CYR" w:hAnsi="Times New Roman CYR" w:cs="Times New Roman CYR"/>
                <w:sz w:val="20"/>
                <w:szCs w:val="20"/>
              </w:rPr>
              <w:t>Бюджетные ассигнования  на 2024 год</w:t>
            </w:r>
          </w:p>
        </w:tc>
      </w:tr>
      <w:tr w:rsidR="00D47022" w:rsidRPr="00D47022" w:rsidTr="004E306E">
        <w:trPr>
          <w:gridAfter w:val="1"/>
          <w:wAfter w:w="6" w:type="dxa"/>
          <w:trHeight w:val="540"/>
        </w:trPr>
        <w:tc>
          <w:tcPr>
            <w:tcW w:w="4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Пр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ЦСР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Вр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022" w:rsidRPr="00D47022" w:rsidRDefault="00D47022" w:rsidP="00D4702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115 699,2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1 541,3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1 369,8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1 369,8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1 369,8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1 052,1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317,7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0000029300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171,5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0000029300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171,5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0000029300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131,7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0000029300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39,8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300,0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Иные выплаты муниципальных органов привлекаемым лицам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123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300,0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Функционирование Правительства РФ, высших исполнительных органов муниципальной власти субъектов РФ,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13 311,6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12 187,8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12 187,8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12 171,1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9 183,4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184,4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2 803,3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16,7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16,7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81,3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81,3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62,4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18,9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022" w:rsidRPr="00D47022" w:rsidRDefault="00D47022" w:rsidP="00D47022">
            <w:pPr>
              <w:jc w:val="both"/>
              <w:rPr>
                <w:sz w:val="20"/>
                <w:szCs w:val="20"/>
              </w:rPr>
            </w:pPr>
            <w:r w:rsidRPr="00D47022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643,5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611,0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494,3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116,7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32,5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27,4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5,1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Наделение органов местного самоуправления городских округов отдельными полномочиями в сфере труда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381,3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381,3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292,8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88,5</w:t>
            </w:r>
          </w:p>
        </w:tc>
      </w:tr>
      <w:tr w:rsidR="00D47022" w:rsidRPr="00D47022" w:rsidTr="004E306E">
        <w:trPr>
          <w:gridAfter w:val="1"/>
          <w:wAfter w:w="6" w:type="dxa"/>
          <w:trHeight w:val="96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7,7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7,7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7,7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МП "Противодействие коррупции на территории городского округа "Город П-Забайкальский" 2023-2025гг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0007951023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0007951023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0007951023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5,6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0000051200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5,6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0000051200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5,6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0000051200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5,6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6 982,5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6 982,5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5 616,7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5 506,7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4 191,0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50,0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1 265,7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110,0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Председатель контрольно-счетного органа ГО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1 302,3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1 302,3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1 000,2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302,1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63,5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63,5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48,8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14,7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4 609,2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000200002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32,9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000200002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32,9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0000200002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4 576,3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0000200002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880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4 576,3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3 003,4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3 003,4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3 003,4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870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3 003,4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85 945,6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4 366,1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4 303,9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4 303,9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4 303,9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3 282,5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30,0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991,4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62,2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62,2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47,8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14,4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Центр бухгалтерского и материально-технического обеспечения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0000083000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72 936,8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по обеспечению хозяйственного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72 936,8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37 748,1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28 950,8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Иные выплаты персоналу учреждений, за исключением ФОТ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54,1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8 743,2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35 116,1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1 502,4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25 882,2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247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7 731,4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830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831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71,7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851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853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51,7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266,0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266,0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58,9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207,1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0000900000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8 376,7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7 243,3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6 844,5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124,3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6 720,2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398,8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852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393,8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853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1 133,4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1 067,1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819,6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247,5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54,8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43,0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830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0,6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831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0,6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852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5,3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853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5,7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960,0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960,0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960,0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47022">
              <w:rPr>
                <w:rFonts w:ascii="Arial CYR" w:hAnsi="Arial CYR" w:cs="Arial CYR"/>
                <w:sz w:val="20"/>
                <w:szCs w:val="20"/>
              </w:rPr>
              <w:t>240,0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47022">
              <w:rPr>
                <w:rFonts w:ascii="Arial CYR" w:hAnsi="Arial CYR" w:cs="Arial CYR"/>
                <w:sz w:val="20"/>
                <w:szCs w:val="20"/>
              </w:rPr>
              <w:t>191,3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47022">
              <w:rPr>
                <w:rFonts w:ascii="Arial CYR" w:hAnsi="Arial CYR" w:cs="Arial CYR"/>
                <w:sz w:val="20"/>
                <w:szCs w:val="20"/>
              </w:rPr>
              <w:t>48,7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720,0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870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720,0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3 120,7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2 697,7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0000129400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1 985,2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0000129400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1 985,2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0000129400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1 524,7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0000129400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460,5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0002180000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600,0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0002180100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0002180100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0002180100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600,0</w:t>
            </w:r>
          </w:p>
        </w:tc>
      </w:tr>
      <w:tr w:rsidR="00D47022" w:rsidRPr="00D47022" w:rsidTr="004E306E">
        <w:trPr>
          <w:gridAfter w:val="1"/>
          <w:wAfter w:w="6" w:type="dxa"/>
          <w:trHeight w:val="66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МП "Обеспечение первичных мер пожарной безопасности на территории городского округа "Город Петровск-Забайкальский"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110,0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МП "Снижение рисков и смягчение последствий чрезвычайных ситуаций природного и техногенного характера на территории городского округа "Город Петровск-Забайкальский" (2020-2024годы)"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2,5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423,0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МП "Укрепление общественного здоровья на территории городского округа "Город Петровск-Забайкальский" на 2020-2024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МП "Профилактика преступлений и иных правонарушений в городском округе "Город Петровск-Забайкальский" 2024-2025гг"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8,0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МП "Профилактика безнадзорности, правонарушений среди несовершеннолетних городского округа "Город П-Забайкальский" (2022-2024гг)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300,0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300,0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(2024-2025гг)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0007951037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0007951037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0007951037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23 979,7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2 003,5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2 003,5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1 538,8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464,7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3 313,8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0000077265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3 179,8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0000077265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3 179,8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0000077265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3 179,8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134,0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134,0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102,9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31,1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 xml:space="preserve"> 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18 561,9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Софинансирование по дорогам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0000004315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3 000,0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0000004315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3 000,0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0000004315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3 000,0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600,0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0006000200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14 961,9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0006000200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14 961,9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0006000200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14 961,9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100,5</w:t>
            </w:r>
          </w:p>
        </w:tc>
      </w:tr>
      <w:tr w:rsidR="00D47022" w:rsidRPr="00D47022" w:rsidTr="004E306E">
        <w:trPr>
          <w:gridAfter w:val="1"/>
          <w:wAfter w:w="6" w:type="dxa"/>
          <w:trHeight w:val="120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0000079502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0000079502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0000079502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0,5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МП "Развитие малого и среднего предпринимательства на территории городского округа "Город Петровск-Забайкальский" на 2024-2028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0007955570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100,0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0007955570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100,0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0007955570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813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17 323,6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1 726,8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0003500000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1 726,8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Капитальный ремонт жилищного фонда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0003500200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1 726,8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0003500200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1 726,8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0003500200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1 726,8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900,0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Софинансирование модернизации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900,0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900,0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lastRenderedPageBreak/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900,0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14 696,8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3 883,1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3 883,1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3 883,1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Озеленение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0006000300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180,0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0006000300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180,0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0006000300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180,0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Архитектурные решения и граданализ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0006000400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1 169,5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0006000400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1 169,5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0006000400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1 169,5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0006000500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1 000,0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0006000500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1 000,0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0006000500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color w:val="000000"/>
                <w:sz w:val="18"/>
                <w:szCs w:val="18"/>
              </w:rPr>
            </w:pPr>
            <w:r w:rsidRPr="00D47022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Программа "Комплексного развития систем коммунальной инфраструктуры городского округа "Город Петровск-Забайкальский" на 2021-2025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70,0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Софинансирование субсидии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8 394,2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8 394,2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8 394,2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800,0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520 627,0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167 983,1</w:t>
            </w:r>
          </w:p>
        </w:tc>
      </w:tr>
      <w:tr w:rsidR="00D47022" w:rsidRPr="00D47022" w:rsidTr="004E306E">
        <w:trPr>
          <w:gridAfter w:val="1"/>
          <w:wAfter w:w="6" w:type="dxa"/>
          <w:trHeight w:val="184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both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0000071201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114 616,6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0000071201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114 616,6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0000071201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114 616,6</w:t>
            </w:r>
          </w:p>
        </w:tc>
      </w:tr>
      <w:tr w:rsidR="00D47022" w:rsidRPr="00D47022" w:rsidTr="004E306E">
        <w:trPr>
          <w:gridAfter w:val="1"/>
          <w:wAfter w:w="6" w:type="dxa"/>
          <w:trHeight w:val="120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both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1 198,2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1 198,2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1 198,2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135,6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135,6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135,6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0004200000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51 782,7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0004209900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51 782,7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0004209900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51 782,7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0004209900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51 782,7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250,0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250,0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250,0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290 850,4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0000053030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12 889,8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0000053030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12 889,8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0000053030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12 889,8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0000071031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1 719,5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0000071031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1 719,5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0000071031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1 719,5</w:t>
            </w:r>
          </w:p>
        </w:tc>
      </w:tr>
      <w:tr w:rsidR="00D47022" w:rsidRPr="00D47022" w:rsidTr="004E306E">
        <w:trPr>
          <w:gridAfter w:val="1"/>
          <w:wAfter w:w="6" w:type="dxa"/>
          <w:trHeight w:val="19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both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149 635,9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149 635,9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149 635,9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на 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6 693,9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6 693,9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6 693,9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1 023,3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1 023,3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1 023,3</w:t>
            </w:r>
          </w:p>
        </w:tc>
      </w:tr>
      <w:tr w:rsidR="00D47022" w:rsidRPr="00D47022" w:rsidTr="004E306E">
        <w:trPr>
          <w:gridAfter w:val="1"/>
          <w:wAfter w:w="6" w:type="dxa"/>
          <w:trHeight w:val="96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769,8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769,8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769,8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lastRenderedPageBreak/>
              <w:t>Обеспечение бесплатным питанием детей с ОВЗ, обучающихся в муниципальные общеобразовательные учреждения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0000071225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929,3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0000071225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929,3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0000071225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929,3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1 260,0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1 260,0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1 260,0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00000L3040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15 008,4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00000L3040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15 008,4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00000L3040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15 008,4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0000L5050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41 228,6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0000L5050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41 228,6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0000L5050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41 228,6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70,0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0004210000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52 198,0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0004219900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52 198,0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0004219900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52 198,0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0004219900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52 198,0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Софинансирование по выплате недоначисленной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0004249900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7 223,9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0004249900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7 223,9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0004249900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7 223,9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200,0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52 734,1</w:t>
            </w:r>
          </w:p>
        </w:tc>
      </w:tr>
      <w:tr w:rsidR="00D47022" w:rsidRPr="00D47022" w:rsidTr="004E306E">
        <w:trPr>
          <w:gridAfter w:val="1"/>
          <w:wAfter w:w="6" w:type="dxa"/>
          <w:trHeight w:val="120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0000078186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375,9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0000078186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375,9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0000078186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375,9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32,9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32,9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32,9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42 856,1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42 856,1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42 856,1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1 925,0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1 925,0</w:t>
            </w:r>
          </w:p>
        </w:tc>
      </w:tr>
      <w:tr w:rsidR="00D47022" w:rsidRPr="00D47022" w:rsidTr="004E306E">
        <w:trPr>
          <w:gridAfter w:val="1"/>
          <w:wAfter w:w="6" w:type="dxa"/>
          <w:trHeight w:val="96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1 925,0</w:t>
            </w:r>
          </w:p>
        </w:tc>
      </w:tr>
      <w:tr w:rsidR="00D47022" w:rsidRPr="00D47022" w:rsidTr="004E306E">
        <w:trPr>
          <w:gridAfter w:val="1"/>
          <w:wAfter w:w="6" w:type="dxa"/>
          <w:trHeight w:val="54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4 240,2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4 240,2</w:t>
            </w:r>
          </w:p>
        </w:tc>
      </w:tr>
      <w:tr w:rsidR="00D47022" w:rsidRPr="00D47022" w:rsidTr="004E306E">
        <w:trPr>
          <w:gridAfter w:val="1"/>
          <w:wAfter w:w="6" w:type="dxa"/>
          <w:trHeight w:val="96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4 077,0</w:t>
            </w:r>
          </w:p>
        </w:tc>
      </w:tr>
      <w:tr w:rsidR="00D47022" w:rsidRPr="00D47022" w:rsidTr="004E306E">
        <w:trPr>
          <w:gridAfter w:val="1"/>
          <w:wAfter w:w="6" w:type="dxa"/>
          <w:trHeight w:val="123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в целях финансового обеспечения (возмещения) исполнения муниципального социального заказа на оказание муниципальных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163,2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69,2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69,2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69,2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Государственная поддержка отрасли культуры (Реконструкция и (или) капитальный ремонт региональных и муниципальных детских школ искусств по видам искусств)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000A155190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3 234,8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000A155190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3 234,8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000A155190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3 234,8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180,0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МП "Организация отдыха, оздоровления, занятости детей и подростков городского округа "Город Петровск-Забайкальский" на 2022-2023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180,0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180,0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180,0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8 879,5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2 653,6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2 653,6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2 038,0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615,6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26,0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26,0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20,0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lastRenderedPageBreak/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Субвенция по обеспечению отдыха, организации и обеспечению оздоровления детей в каникулярное время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0000071432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1 008,3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0000071432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1 008,3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0000071432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1 008,3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41,0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41,0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41,0</w:t>
            </w:r>
          </w:p>
        </w:tc>
      </w:tr>
      <w:tr w:rsidR="00D47022" w:rsidRPr="00D47022" w:rsidTr="004E306E">
        <w:trPr>
          <w:gridAfter w:val="1"/>
          <w:wAfter w:w="6" w:type="dxa"/>
          <w:trHeight w:val="96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1 773,0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1 426,0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1 041,5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70,0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314,5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347,0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128,7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218,3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17,9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17,9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17,9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0004520000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2 928,6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2 928,6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2 800,6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2 144,7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Иные выплаты персоналу учреждений, за исключением ФОТ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8,3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647,6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125,3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125,3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830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2,4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831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2,4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0,3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853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0,3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МП "Развитие образования, создание условий для социализации обучающихся и воспитанников в городском округе "Город Петровск-Забайкальский"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80,8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80,8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75,3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000EВ51790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350,3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000EВ51790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350,3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000EВ51790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350,3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32 413,3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29 359,0</w:t>
            </w:r>
          </w:p>
        </w:tc>
      </w:tr>
      <w:tr w:rsidR="00D47022" w:rsidRPr="00D47022" w:rsidTr="004E306E">
        <w:trPr>
          <w:gridAfter w:val="1"/>
          <w:wAfter w:w="6" w:type="dxa"/>
          <w:trHeight w:val="5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00000L4670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2 020,2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00000L4670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2 020,2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00000L4670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2 020,2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316,0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316,0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316,0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0004409900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15 336,8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0004409900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15 336,8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0004409900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15 336,8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0004410000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8 571,6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0004419900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8 571,6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0004419900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8 571,6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0004420000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3 114,4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0004429900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3 114,4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0004429900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3 114,4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0004429900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3 114,4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3 054,3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2 973,8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2 900,2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2 189,1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50,0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661,1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73,6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71,0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2,6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50,5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50,5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38,8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11,7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МП "Молодежь Петровска-Забайкальского" (2024-2026гг)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МЦП "Развитие культуры в ГО "Город Петровск-Забайкальский"  (2021-2025гг)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0007951012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МЦП "Сохранение историко-культурного наследия ГО "Город Петровск-Забайкальский" (2024-2026гг.)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15,0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15,0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15,0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18 156,5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5 500,0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0004910100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5 500,0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0004910100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5 500,0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0004910100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5 500,0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487,3</w:t>
            </w:r>
          </w:p>
        </w:tc>
      </w:tr>
      <w:tr w:rsidR="00D47022" w:rsidRPr="00D47022" w:rsidTr="004E306E">
        <w:trPr>
          <w:gridAfter w:val="1"/>
          <w:wAfter w:w="6" w:type="dxa"/>
          <w:trHeight w:val="120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0000074505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318,9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0000074505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318,9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0000074505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318,9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158,4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320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158,4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321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158,4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47022">
              <w:rPr>
                <w:rFonts w:ascii="Times New Roman CYR" w:hAnsi="Times New Roman CYR" w:cs="Times New Roman CYR"/>
                <w:sz w:val="18"/>
                <w:szCs w:val="18"/>
              </w:rPr>
              <w:t>МП "Поддержка социально-ориентированных некоммерческих организаций в городском округе "Город Петровск-Забайкальский" на 2024-2026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0007951001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12 169,2</w:t>
            </w:r>
          </w:p>
        </w:tc>
      </w:tr>
      <w:tr w:rsidR="00D47022" w:rsidRPr="00D47022" w:rsidTr="004E306E">
        <w:trPr>
          <w:gridAfter w:val="1"/>
          <w:wAfter w:w="6" w:type="dxa"/>
          <w:trHeight w:val="120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347,6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336,7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336,7</w:t>
            </w:r>
          </w:p>
        </w:tc>
      </w:tr>
      <w:tr w:rsidR="00D47022" w:rsidRPr="00D47022" w:rsidTr="004E306E">
        <w:trPr>
          <w:gridAfter w:val="1"/>
          <w:wAfter w:w="6" w:type="dxa"/>
          <w:trHeight w:val="120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both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105,4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100,4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100,4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180,0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175,0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323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175,0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10 667,4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2 940,0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40,0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2 900,0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313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2 900,0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Субвенция на назначение и выплату вознаграждения приемным родителям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2 177,6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25,0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25,0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2 152,6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323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2 152,6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5 549,8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5 489,8</w:t>
            </w:r>
          </w:p>
        </w:tc>
      </w:tr>
      <w:tr w:rsidR="00D47022" w:rsidRPr="00D47022" w:rsidTr="004E306E">
        <w:trPr>
          <w:gridAfter w:val="1"/>
          <w:wAfter w:w="6" w:type="dxa"/>
          <w:trHeight w:val="48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313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5 489,8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00000L4970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868,8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00000L4970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868,8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00000L4970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322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868,8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250,0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250,0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250,0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22,1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Иныевыплаты учреждений привлекаемым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22,1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227,9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227,9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1 500,0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1 500,0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Господдержка в сфере культуры, кинематографии и СМИ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0004579900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1 500,0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0004579900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620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1 500,0</w:t>
            </w:r>
          </w:p>
        </w:tc>
      </w:tr>
      <w:tr w:rsidR="00D47022" w:rsidRPr="00D47022" w:rsidTr="004E306E">
        <w:trPr>
          <w:gridAfter w:val="1"/>
          <w:wAfter w:w="6" w:type="dxa"/>
          <w:trHeight w:val="720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0004579900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621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1 500,0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lastRenderedPageBreak/>
              <w:t>Обслуживание муниципального долга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0000006065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0000006065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0000006065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730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sz w:val="18"/>
                <w:szCs w:val="18"/>
              </w:rPr>
            </w:pPr>
            <w:r w:rsidRPr="00D47022">
              <w:rPr>
                <w:sz w:val="18"/>
                <w:szCs w:val="18"/>
              </w:rPr>
              <w:t>14,5</w:t>
            </w:r>
          </w:p>
        </w:tc>
      </w:tr>
      <w:tr w:rsidR="00D47022" w:rsidRPr="00D47022" w:rsidTr="004E306E">
        <w:trPr>
          <w:gridAfter w:val="1"/>
          <w:wAfter w:w="6" w:type="dxa"/>
          <w:trHeight w:val="255"/>
        </w:trPr>
        <w:tc>
          <w:tcPr>
            <w:tcW w:w="4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22" w:rsidRPr="00D47022" w:rsidRDefault="00D47022" w:rsidP="00D47022">
            <w:pPr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22" w:rsidRPr="00D47022" w:rsidRDefault="00D47022" w:rsidP="00D47022">
            <w:pPr>
              <w:jc w:val="center"/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022" w:rsidRPr="00D47022" w:rsidRDefault="00D47022" w:rsidP="00D47022">
            <w:pPr>
              <w:jc w:val="right"/>
              <w:rPr>
                <w:b/>
                <w:bCs/>
                <w:sz w:val="18"/>
                <w:szCs w:val="18"/>
              </w:rPr>
            </w:pPr>
            <w:r w:rsidRPr="00D47022">
              <w:rPr>
                <w:b/>
                <w:bCs/>
                <w:sz w:val="18"/>
                <w:szCs w:val="18"/>
              </w:rPr>
              <w:t>734 844,6</w:t>
            </w:r>
          </w:p>
        </w:tc>
      </w:tr>
    </w:tbl>
    <w:p w:rsidR="003A6310" w:rsidRDefault="003A6310" w:rsidP="003A6310">
      <w:pPr>
        <w:tabs>
          <w:tab w:val="left" w:pos="930"/>
        </w:tabs>
      </w:pPr>
    </w:p>
    <w:p w:rsidR="003A6310" w:rsidRDefault="003A6310" w:rsidP="003A6310">
      <w:pPr>
        <w:tabs>
          <w:tab w:val="left" w:pos="930"/>
        </w:tabs>
      </w:pPr>
    </w:p>
    <w:p w:rsidR="003A6310" w:rsidRDefault="003A6310" w:rsidP="003A6310">
      <w:pPr>
        <w:tabs>
          <w:tab w:val="left" w:pos="930"/>
        </w:tabs>
      </w:pPr>
    </w:p>
    <w:p w:rsidR="003A6310" w:rsidRDefault="003A6310" w:rsidP="003A6310">
      <w:pPr>
        <w:tabs>
          <w:tab w:val="left" w:pos="930"/>
        </w:tabs>
      </w:pPr>
    </w:p>
    <w:p w:rsidR="003A6310" w:rsidRDefault="003A6310" w:rsidP="003A6310">
      <w:pPr>
        <w:tabs>
          <w:tab w:val="left" w:pos="930"/>
        </w:tabs>
      </w:pPr>
    </w:p>
    <w:p w:rsidR="003A6310" w:rsidRDefault="00D47022" w:rsidP="00D47022">
      <w:r>
        <w:br w:type="page"/>
      </w:r>
    </w:p>
    <w:tbl>
      <w:tblPr>
        <w:tblW w:w="9742" w:type="dxa"/>
        <w:tblInd w:w="5" w:type="dxa"/>
        <w:tblLook w:val="04A0"/>
      </w:tblPr>
      <w:tblGrid>
        <w:gridCol w:w="9742"/>
      </w:tblGrid>
      <w:tr w:rsidR="00D47022" w:rsidRPr="003A6310" w:rsidTr="004E306E">
        <w:trPr>
          <w:trHeight w:val="330"/>
        </w:trPr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022" w:rsidRPr="003A6310" w:rsidRDefault="00D47022" w:rsidP="00D47022">
            <w:pPr>
              <w:jc w:val="right"/>
            </w:pPr>
            <w:r>
              <w:lastRenderedPageBreak/>
              <w:t>Приложение № 6</w:t>
            </w:r>
          </w:p>
        </w:tc>
      </w:tr>
      <w:tr w:rsidR="00D47022" w:rsidRPr="003A6310" w:rsidTr="004E306E">
        <w:trPr>
          <w:trHeight w:val="330"/>
        </w:trPr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022" w:rsidRPr="003A6310" w:rsidRDefault="00D47022" w:rsidP="00D47022">
            <w:pPr>
              <w:jc w:val="right"/>
            </w:pPr>
            <w:r w:rsidRPr="003A6310">
              <w:t xml:space="preserve">к Решению Думы городского округа </w:t>
            </w:r>
          </w:p>
        </w:tc>
      </w:tr>
      <w:tr w:rsidR="00D47022" w:rsidRPr="003A6310" w:rsidTr="004E306E">
        <w:trPr>
          <w:trHeight w:val="330"/>
        </w:trPr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022" w:rsidRPr="003A6310" w:rsidRDefault="00D47022" w:rsidP="00D47022">
            <w:pPr>
              <w:jc w:val="right"/>
            </w:pPr>
            <w:r w:rsidRPr="003A6310">
              <w:t xml:space="preserve"> "Город Петровск-Забайкальский"</w:t>
            </w:r>
          </w:p>
        </w:tc>
      </w:tr>
      <w:tr w:rsidR="00D47022" w:rsidRPr="003A6310" w:rsidTr="004E306E">
        <w:trPr>
          <w:trHeight w:val="330"/>
        </w:trPr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022" w:rsidRPr="003A6310" w:rsidRDefault="00D47022" w:rsidP="00D47022">
            <w:pPr>
              <w:jc w:val="right"/>
            </w:pPr>
            <w:r w:rsidRPr="003A6310">
              <w:t>"О бюджете городского округа</w:t>
            </w:r>
          </w:p>
        </w:tc>
      </w:tr>
      <w:tr w:rsidR="00D47022" w:rsidRPr="003A6310" w:rsidTr="004E306E">
        <w:trPr>
          <w:trHeight w:val="330"/>
        </w:trPr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022" w:rsidRPr="003A6310" w:rsidRDefault="00D47022" w:rsidP="004E306E">
            <w:pPr>
              <w:jc w:val="right"/>
            </w:pPr>
            <w:r w:rsidRPr="003A6310">
              <w:t>"Город Петровск-</w:t>
            </w:r>
            <w:r w:rsidR="004E306E">
              <w:t>З</w:t>
            </w:r>
            <w:r w:rsidRPr="003A6310">
              <w:t>абайкальский" на 2024 год</w:t>
            </w:r>
          </w:p>
        </w:tc>
      </w:tr>
      <w:tr w:rsidR="00D47022" w:rsidRPr="003A6310" w:rsidTr="004E306E">
        <w:trPr>
          <w:trHeight w:val="330"/>
        </w:trPr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7022" w:rsidRPr="003A6310" w:rsidRDefault="00D47022" w:rsidP="00D47022">
            <w:pPr>
              <w:jc w:val="right"/>
            </w:pPr>
            <w:r w:rsidRPr="003A6310">
              <w:t>и плановый период 2025 и 2026 годов"</w:t>
            </w:r>
          </w:p>
        </w:tc>
      </w:tr>
    </w:tbl>
    <w:p w:rsidR="003A6310" w:rsidRDefault="003A6310" w:rsidP="003A6310">
      <w:pPr>
        <w:tabs>
          <w:tab w:val="left" w:pos="930"/>
        </w:tabs>
      </w:pPr>
    </w:p>
    <w:p w:rsidR="003A6310" w:rsidRDefault="003A6310" w:rsidP="003A6310">
      <w:pPr>
        <w:tabs>
          <w:tab w:val="left" w:pos="930"/>
        </w:tabs>
      </w:pPr>
    </w:p>
    <w:p w:rsidR="003A6310" w:rsidRDefault="009C2310" w:rsidP="009C2310">
      <w:pPr>
        <w:tabs>
          <w:tab w:val="left" w:pos="930"/>
        </w:tabs>
        <w:jc w:val="center"/>
        <w:rPr>
          <w:rFonts w:ascii="Arial CYR" w:hAnsi="Arial CYR" w:cs="Arial CYR"/>
          <w:b/>
          <w:bCs/>
          <w:sz w:val="18"/>
          <w:szCs w:val="18"/>
        </w:rPr>
      </w:pPr>
      <w:r w:rsidRPr="009C2310">
        <w:rPr>
          <w:rFonts w:ascii="Arial CYR" w:hAnsi="Arial CYR" w:cs="Arial CYR"/>
          <w:b/>
          <w:bCs/>
          <w:sz w:val="18"/>
          <w:szCs w:val="18"/>
        </w:rPr>
        <w:t>Расходы бюджета ГО "Город Петровск-Забайкальский" по разделам, подразделам, целевым статьям и видам расходов классификации расходов бюджета на плановый период 2025 и 2026 годов</w:t>
      </w:r>
    </w:p>
    <w:p w:rsidR="009C2310" w:rsidRDefault="009C2310" w:rsidP="009C2310">
      <w:pPr>
        <w:tabs>
          <w:tab w:val="left" w:pos="930"/>
        </w:tabs>
        <w:jc w:val="center"/>
      </w:pPr>
    </w:p>
    <w:tbl>
      <w:tblPr>
        <w:tblW w:w="9695" w:type="dxa"/>
        <w:tblLayout w:type="fixed"/>
        <w:tblLook w:val="04A0"/>
      </w:tblPr>
      <w:tblGrid>
        <w:gridCol w:w="4503"/>
        <w:gridCol w:w="640"/>
        <w:gridCol w:w="600"/>
        <w:gridCol w:w="1117"/>
        <w:gridCol w:w="820"/>
        <w:gridCol w:w="1041"/>
        <w:gridCol w:w="974"/>
      </w:tblGrid>
      <w:tr w:rsidR="009C2310" w:rsidRPr="009C2310" w:rsidTr="004E306E">
        <w:trPr>
          <w:trHeight w:val="255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коды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2310">
              <w:rPr>
                <w:rFonts w:ascii="Times New Roman CYR" w:hAnsi="Times New Roman CYR" w:cs="Times New Roman CYR"/>
                <w:sz w:val="20"/>
                <w:szCs w:val="20"/>
              </w:rPr>
              <w:t>Бюджетные ассигнования  на 2025год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2310">
              <w:rPr>
                <w:rFonts w:ascii="Times New Roman CYR" w:hAnsi="Times New Roman CYR" w:cs="Times New Roman CYR"/>
                <w:sz w:val="20"/>
                <w:szCs w:val="20"/>
              </w:rPr>
              <w:t>Бюджетные ассигнования  на 2026год</w:t>
            </w:r>
          </w:p>
        </w:tc>
      </w:tr>
      <w:tr w:rsidR="009C2310" w:rsidRPr="009C2310" w:rsidTr="004E306E">
        <w:trPr>
          <w:trHeight w:val="540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Вр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C2310" w:rsidRPr="009C2310" w:rsidTr="004E306E">
        <w:trPr>
          <w:trHeight w:val="54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231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231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96 741,2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106 802,4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1 278,2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1 274,9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1 278,2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1 274,9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1 278,2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1 274,9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1 278,2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1 274,9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муниципальных 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983,6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980,3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294,6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294,6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216,0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216,0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216,0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216,0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216,0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216,0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выплаты, за исключением фонда оплаты труда муниципальных  органов, лицам, привлекаемых согласно законодательству для выполнения отдельных полномочий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216,0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216,0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Функционирование Правительства РФ, высших исполнительных органов муниципальной власти субъектов РФ,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10 394,5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10 373,1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9 382,5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9 382,5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9 382,5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9 382,5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9 365,0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9 365,0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муниципальных 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7 154,4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7 154,4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2 160,6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2 160,6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17,5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17,5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Наделение органов местного самоуправления городских округов отдельными полномочиями в сфере труда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382,2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382,1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382,2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382,1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муниципальных 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0000079206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293,6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293,5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88,6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88,6</w:t>
            </w:r>
          </w:p>
        </w:tc>
      </w:tr>
      <w:tr w:rsidR="009C2310" w:rsidRPr="009C2310" w:rsidTr="004E306E">
        <w:trPr>
          <w:trHeight w:val="96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7,7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7,7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7,7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310" w:rsidRPr="009C2310" w:rsidRDefault="009C2310" w:rsidP="009C2310">
            <w:pPr>
              <w:jc w:val="both"/>
              <w:rPr>
                <w:sz w:val="20"/>
                <w:szCs w:val="20"/>
              </w:rPr>
            </w:pPr>
            <w:r w:rsidRPr="009C2310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612,1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600,8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612,1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600,8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470,1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460,8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142,0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МП "Противодействие коррупции на территории городского округа "Город П-Забайкальский"  2023-2025гг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31,7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31,7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31,7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31,7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5 812,4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5 812,4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4 813,0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4 813,0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4 813,0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4 813,0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4 703,0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4 703,0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3 574,0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3 574,0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1 079,0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1 079,0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110,0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Председатель контрольно-счетного органа ГО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999,4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999,4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999,4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999,4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767,6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767,6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231,8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231,8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0000200002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4 000,0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4 000,0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4 000,0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4 000,0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4 000,0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4 000,0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4 000,0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4 000,0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75 034,3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85 094,3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3 251,2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3 251,2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3 251,2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3 251,2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3 251,2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3 251,2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3 251,2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3 251,2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муниципальных 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2 476,4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2 476,4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744,8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744,8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19 846,8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29 906,8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18 667,1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28 727,1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16 643,6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26 703,0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16 633,6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26 693,0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1 853,5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1 854,1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1 853,5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1 854,1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160,0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160,0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1 179,7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1 179,7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838,2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838,2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643,8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643,8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194,4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194,4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121,5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121,5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21,5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Pr="009C2310">
              <w:rPr>
                <w:sz w:val="18"/>
                <w:szCs w:val="18"/>
              </w:rPr>
              <w:lastRenderedPageBreak/>
              <w:t>муниципальных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150,0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150,0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150,0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150,0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Центр бухгалтерского и материально-технического обеспечения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51 936,3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51 936,3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по обеспечению хозяйственного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51 936,3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51 936,3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32 281,4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32 281,4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24 755,3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24 755,3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7 476,1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7 476,1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19 303,9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19 303,9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941,0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941,0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8 714,1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8 714,1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9 648,8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9 648,8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350,0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350,0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350,0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350,0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3 981,7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3 963,7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3 563,7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3 563,7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0000129400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1 623,7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1 623,7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0000129400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1 623,7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1 623,7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0000129400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1 247,1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1 247,1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0000129400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376,6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376,6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0002180000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1 940,0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1 940,0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0002180100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1 940,0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1 940,0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0002180100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1 940,0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1 940,0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0002180100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1 940,0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1 940,0</w:t>
            </w:r>
          </w:p>
        </w:tc>
      </w:tr>
      <w:tr w:rsidR="009C2310" w:rsidRPr="009C2310" w:rsidTr="004E306E">
        <w:trPr>
          <w:trHeight w:val="66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МП "Обеспечение первичных мер пожарной безопасности на территории  городского округа "Город Петровск-Забайкальский" (2022-2024годы)"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МП "Снижение рисков и смягчение последствий чрезвычайных ситуаций природного и техногенного характера на территории городского округа "Город Петровск-Забайкальский" (2020-2024годы)"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418,0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400,0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МП "Укрепление общественного здоровья на территории городского округа "Город Петровск-Забайкальский" на 2020-2024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МП "Профилактика преступлений и иных правонарушений в городском округе "Город Петровск-Забайкальский" 2024-2025гг"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МП "Профилактика безнадзорности, правонарушений среди несовершеннолетних городского округа "Город П-Забайкальский" (2022-2026гг)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300,0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300,0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(2024-2025гг)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16 864,8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22 622,5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1 321,7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1 321,7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1 321,7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1 321,7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1 015,1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1 015,1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306,6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306,6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1 238,3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1 171,0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0000077265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1 110,4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1 045,3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0000077265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1 110,4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1 045,3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0000077265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1 110,4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1 045,3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127,9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125,7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127,9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125,7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98,2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96,6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29,7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29,1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 xml:space="preserve"> 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14 204,5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20 029,5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600,0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 благоустройства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0006000200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13 604,5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14 429,5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0006000200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13 604,5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14 429,5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0006000200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13 604,5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14 429,5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Софинансирование по дорогам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0000004315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5 000,0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0000004315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5 000,0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0000004315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5 000,0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100,3</w:t>
            </w:r>
          </w:p>
        </w:tc>
      </w:tr>
      <w:tr w:rsidR="009C2310" w:rsidRPr="009C2310" w:rsidTr="004E306E">
        <w:trPr>
          <w:trHeight w:val="120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0007955570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0,3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0007955570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0,3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0007955570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0,3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МП "Развитие малого и среднего предпринимательства на территории городского округа "Город Петровск-Забайкальский" на 2024-2028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0007955570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0007955570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0007955570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11 651,9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11 581,9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1 726,8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1 726,8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0003500000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1 726,8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1 726,8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Капитальный ремонт жилищного фонда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0003500200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1 726,8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1 726,8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0003500200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1 726,8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1 726,8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0003500200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1 726,8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1 726,8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900,0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Софинансирование модернизации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900,0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243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9 025,1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8 955,1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Софинансирование субсидии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172,0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172,0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172,0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172,0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172,0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172,0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3 883,1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3 883,1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3 883,1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3 883,1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3 883,1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3 883,1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Программа "Комплексного развития систем коммунальной инфраструктуры городского округа "Город Петровск-Забайкальский" на 2021-2025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Озеленение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0006000300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0006000300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0006000300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4 720,0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4 720,0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4 720,0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4 720,0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4 720,0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4 720,0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1 800,0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433 633,4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425 997,8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151 885,8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148 665,0</w:t>
            </w:r>
          </w:p>
        </w:tc>
      </w:tr>
      <w:tr w:rsidR="009C2310" w:rsidRPr="009C2310" w:rsidTr="004E306E">
        <w:trPr>
          <w:trHeight w:val="19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both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103 235,2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100 014,4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103 235,2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100 014,4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103 235,2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100 014,4</w:t>
            </w:r>
          </w:p>
        </w:tc>
      </w:tr>
      <w:tr w:rsidR="009C2310" w:rsidRPr="009C2310" w:rsidTr="004E306E">
        <w:trPr>
          <w:trHeight w:val="120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both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435,7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435,7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435,7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435,7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435,7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435,7</w:t>
            </w:r>
          </w:p>
        </w:tc>
      </w:tr>
      <w:tr w:rsidR="009C2310" w:rsidRPr="009C2310" w:rsidTr="004E306E">
        <w:trPr>
          <w:trHeight w:val="96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both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на 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0000071446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0000071446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0000071446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both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0000071445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0000071445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0000071445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47 964,9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47 964,9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0004209900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47 964,9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47 964,9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0004209900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47 964,9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47 964,9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0004209900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47 964,9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47 964,9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250,0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223 806,0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219 342,7</w:t>
            </w:r>
          </w:p>
        </w:tc>
      </w:tr>
      <w:tr w:rsidR="009C2310" w:rsidRPr="009C2310" w:rsidTr="004E306E">
        <w:trPr>
          <w:trHeight w:val="19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both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134 777,1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130 572,3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134 777,1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130 572,3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134 777,1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130 572,3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1 880,6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1 823,9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1 880,6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1 823,9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1 880,6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1 823,9</w:t>
            </w:r>
          </w:p>
        </w:tc>
      </w:tr>
      <w:tr w:rsidR="009C2310" w:rsidRPr="009C2310" w:rsidTr="004E306E">
        <w:trPr>
          <w:trHeight w:val="96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344,9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326,8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344,9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326,8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344,9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326,8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на проведении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000005179F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000005179F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000005179F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Обеспечение бесплатным питанием детей с ОВЗ, обучающихся в муниципальных общеобразовательных учреждения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929,3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929,3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929,3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929,3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929,3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929,3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12 889,8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12 889,8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12 889,8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12 889,8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0000053030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12 889,8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12 889,8</w:t>
            </w:r>
          </w:p>
        </w:tc>
      </w:tr>
      <w:tr w:rsidR="009C2310" w:rsidRPr="009C2310" w:rsidTr="004E306E">
        <w:trPr>
          <w:trHeight w:val="144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межбюджетные трансферты на реализацию мероприятия "Обеспечение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учреждений"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0000071030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1 547,6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1 500,6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1 547,6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1 500,6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1 547,6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1 500,6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и муниципальных образовательных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14 303,0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14 166,3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14 303,0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14 166,3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00000L3040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14 303,0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14 166,3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0004210000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56 933,7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56 933,7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0004219900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56 933,7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56 933,7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0004219900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56 933,7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56 933,7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0004219900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56 933,7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56 933,7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200,0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200,0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Софинансирование гос.программы "Развитие образования" реализация мероприятий по капитальному ремонту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0000062030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0000062030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0000062030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50 242,7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50 242,7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46 395,5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46 395,5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46 395,5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46 395,5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46 395,5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46 395,5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3 747,2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3 747,2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3 747,2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3 747,2</w:t>
            </w:r>
          </w:p>
        </w:tc>
      </w:tr>
      <w:tr w:rsidR="009C2310" w:rsidRPr="009C2310" w:rsidTr="004E306E">
        <w:trPr>
          <w:trHeight w:val="66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3 747,2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3 747,2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1 088,2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1 059,8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Субвенция по обеспечению отдыха, организации и обеспечению оздоровления детей в каникулярное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908,2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879,8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908,2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879,8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908,2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879,8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МП "Организация отдыха, оздоровления, занятости детей и подростков городского округа "Город Петровск-Забайкальский" на 2024-2026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6 610,7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6 687,6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1 714,1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1 714,1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1 714,1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1 714,1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муниципальных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1 316,5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1 316,5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397,6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397,6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0004520000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2 678,8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2 678,8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2 678,8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2 678,8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2 423,8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2 423,8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1 823,2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1 823,2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выплаты персоналу учреждений, за исключением ФОТ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550,6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550,6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255,0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160,2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160,2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94,8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94,8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МП "Развитие образования, создание условий для социализации обучающихся и воспитанников в городском округе "Город Петровск-Забайкальский"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40,0</w:t>
            </w:r>
          </w:p>
        </w:tc>
      </w:tr>
      <w:tr w:rsidR="009C2310" w:rsidRPr="009C2310" w:rsidTr="004E306E">
        <w:trPr>
          <w:trHeight w:val="96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1 776,6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1 780,3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1 429,6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1 433,3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lastRenderedPageBreak/>
              <w:t>Фонд оплаты труда муниципальных 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1 043,5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1 041,5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71,6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77,3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314,5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314,5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347,0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347,0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128,7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128,7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218,3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218,3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Единая субвенция в сфере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41,0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41,0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41,0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000EВ51790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350,3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423,4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000EВ51790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350,3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423,4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000EВ51790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350,3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423,4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31 056,6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31 056,6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27 565,6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27 565,6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0004409900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17 655,6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17 655,6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0004409900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17 655,6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17 655,6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0004409900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17 655,6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17 655,6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0004410000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9 186,1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9 186,1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0004419900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9 186,1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9 186,1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0004419900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9 186,1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9 186,1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0004420000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723,9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723,9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0004429900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723,9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723,9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0004429900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723,9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723,9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0004429900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723,9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723,9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3 491,0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3 491,0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3 461,0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3 461,0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3 387,4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3 387,4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2 448,1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2 448,1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200,0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739,3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739,3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73,6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73,6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71,0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71,0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2,6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МП "Молодежь Петровска-Забайкальского" (2024-2026гг)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lastRenderedPageBreak/>
              <w:t>МЦП "Развитие культуры в ГО "Город Петровск-Забайкальский"     (2021-2025гг)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МЦП "Сохранение историко-культурного наследия ГО"Город Петровск-Забайкальский" (2024-2026гг.)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15,0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15,0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15,0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18 407,7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20 069,6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4 977,2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4 977,2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0004910100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4 977,2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4 977,2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0004910100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4 977,2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4 977,2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0004910100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4 977,2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4 977,2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Социальное обеспечение 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320,2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312,8</w:t>
            </w:r>
          </w:p>
        </w:tc>
      </w:tr>
      <w:tr w:rsidR="009C2310" w:rsidRPr="009C2310" w:rsidTr="004E306E">
        <w:trPr>
          <w:trHeight w:val="120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0000074505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310,2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302,8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0000074505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310,2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302,8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0000074505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310,2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302,8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МП "Поддержка социально-ориентированных некоммерческих организаций в городском округе "Город Петровск-Забайкальский" на 2024-2026 годы"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13 110,3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14 779,6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868,8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868,8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868,8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868,8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868,8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868,8</w:t>
            </w:r>
          </w:p>
        </w:tc>
      </w:tr>
      <w:tr w:rsidR="009C2310" w:rsidRPr="009C2310" w:rsidTr="004E306E">
        <w:trPr>
          <w:trHeight w:val="120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988,6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957,8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978,6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947,8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978,6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947,8</w:t>
            </w:r>
          </w:p>
        </w:tc>
      </w:tr>
      <w:tr w:rsidR="009C2310" w:rsidRPr="009C2310" w:rsidTr="004E306E">
        <w:trPr>
          <w:trHeight w:val="120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both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176,0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176,0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Pr="009C2310">
              <w:rPr>
                <w:sz w:val="18"/>
                <w:szCs w:val="18"/>
              </w:rPr>
              <w:lastRenderedPageBreak/>
              <w:t>муниципальных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171,0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171,0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171,0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171,0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175,0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175,0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10 896,9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11 347,0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2 940,0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2 940,0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2 900,0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2 900,0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2 900,0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2 900,0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Субвенция на назначение и выплату вознаграждения приемным  родителям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2 107,0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2 107,0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2 082,0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2 082,0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2 082,0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2 082,0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5 849,9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6 300,0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5 789,9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6 240,0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5 789,9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6 240,0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Субвенция на предоставлению жилых помещений по договорам социального найма детям-сиротам и детям, оставшихся без попечения родителей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0000074580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1 250,0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0000074580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1 250,0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Бюджетные инвестиции на приобретение объектов недвижимого имущества в государственную (муниципальную) собственность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0000074580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1 250,0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22,1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22,1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22,1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22,1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227,9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227,9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227,9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227,9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lastRenderedPageBreak/>
              <w:t>Господдержка в сфере культуры, кинематографии и СМИ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0004579900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0004579900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620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1 500,0</w:t>
            </w:r>
          </w:p>
        </w:tc>
      </w:tr>
      <w:tr w:rsidR="009C2310" w:rsidRPr="009C2310" w:rsidTr="004E306E">
        <w:trPr>
          <w:trHeight w:val="72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0004579900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48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0000006065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0000006065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0000006065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615 894,0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625 644,5</w:t>
            </w:r>
          </w:p>
        </w:tc>
      </w:tr>
    </w:tbl>
    <w:p w:rsidR="003A6310" w:rsidRDefault="003A6310" w:rsidP="003A6310">
      <w:pPr>
        <w:tabs>
          <w:tab w:val="left" w:pos="930"/>
        </w:tabs>
      </w:pPr>
    </w:p>
    <w:p w:rsidR="003A6310" w:rsidRDefault="003A6310" w:rsidP="003A6310">
      <w:pPr>
        <w:tabs>
          <w:tab w:val="left" w:pos="930"/>
        </w:tabs>
      </w:pPr>
    </w:p>
    <w:p w:rsidR="003A6310" w:rsidRDefault="003A6310" w:rsidP="003A6310">
      <w:pPr>
        <w:tabs>
          <w:tab w:val="left" w:pos="930"/>
        </w:tabs>
      </w:pPr>
    </w:p>
    <w:p w:rsidR="003A6310" w:rsidRDefault="003A6310" w:rsidP="003A6310">
      <w:pPr>
        <w:tabs>
          <w:tab w:val="left" w:pos="930"/>
        </w:tabs>
      </w:pPr>
    </w:p>
    <w:p w:rsidR="00D47022" w:rsidRDefault="00D47022">
      <w:bookmarkStart w:id="1" w:name="RANGE!A1:G475"/>
      <w:r>
        <w:br w:type="page"/>
      </w:r>
    </w:p>
    <w:tbl>
      <w:tblPr>
        <w:tblW w:w="9878" w:type="dxa"/>
        <w:tblInd w:w="25" w:type="dxa"/>
        <w:tblLayout w:type="fixed"/>
        <w:tblLook w:val="04A0"/>
      </w:tblPr>
      <w:tblGrid>
        <w:gridCol w:w="3627"/>
        <w:gridCol w:w="190"/>
        <w:gridCol w:w="236"/>
        <w:gridCol w:w="425"/>
        <w:gridCol w:w="325"/>
        <w:gridCol w:w="376"/>
        <w:gridCol w:w="385"/>
        <w:gridCol w:w="347"/>
        <w:gridCol w:w="945"/>
        <w:gridCol w:w="500"/>
        <w:gridCol w:w="224"/>
        <w:gridCol w:w="500"/>
        <w:gridCol w:w="1359"/>
        <w:gridCol w:w="224"/>
        <w:gridCol w:w="215"/>
      </w:tblGrid>
      <w:tr w:rsidR="003A6310" w:rsidRPr="003A6310" w:rsidTr="004E306E">
        <w:trPr>
          <w:gridAfter w:val="2"/>
          <w:wAfter w:w="439" w:type="dxa"/>
          <w:trHeight w:val="255"/>
        </w:trPr>
        <w:tc>
          <w:tcPr>
            <w:tcW w:w="94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310" w:rsidRPr="003A6310" w:rsidRDefault="003A6310" w:rsidP="003A631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6310">
              <w:rPr>
                <w:rFonts w:ascii="Arial CYR" w:hAnsi="Arial CYR" w:cs="Arial CYR"/>
                <w:sz w:val="20"/>
                <w:szCs w:val="20"/>
              </w:rPr>
              <w:lastRenderedPageBreak/>
              <w:t>Приложение № 7</w:t>
            </w:r>
            <w:bookmarkEnd w:id="1"/>
          </w:p>
        </w:tc>
      </w:tr>
      <w:tr w:rsidR="003A6310" w:rsidRPr="003A6310" w:rsidTr="004E306E">
        <w:trPr>
          <w:gridAfter w:val="2"/>
          <w:wAfter w:w="439" w:type="dxa"/>
          <w:trHeight w:val="255"/>
        </w:trPr>
        <w:tc>
          <w:tcPr>
            <w:tcW w:w="94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310" w:rsidRPr="003A6310" w:rsidRDefault="003A6310" w:rsidP="003A631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6310">
              <w:rPr>
                <w:rFonts w:ascii="Arial CYR" w:hAnsi="Arial CYR" w:cs="Arial CYR"/>
                <w:sz w:val="20"/>
                <w:szCs w:val="20"/>
              </w:rPr>
              <w:t>к Решению Думы городского округа</w:t>
            </w:r>
          </w:p>
        </w:tc>
      </w:tr>
      <w:tr w:rsidR="003A6310" w:rsidRPr="003A6310" w:rsidTr="004E306E">
        <w:trPr>
          <w:gridAfter w:val="2"/>
          <w:wAfter w:w="439" w:type="dxa"/>
          <w:trHeight w:val="255"/>
        </w:trPr>
        <w:tc>
          <w:tcPr>
            <w:tcW w:w="94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310" w:rsidRPr="003A6310" w:rsidRDefault="003A6310" w:rsidP="003A631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6310">
              <w:rPr>
                <w:rFonts w:ascii="Arial CYR" w:hAnsi="Arial CYR" w:cs="Arial CYR"/>
                <w:sz w:val="20"/>
                <w:szCs w:val="20"/>
              </w:rPr>
              <w:t>"Город Петровск-Забайкальский"</w:t>
            </w:r>
          </w:p>
        </w:tc>
      </w:tr>
      <w:tr w:rsidR="003A6310" w:rsidRPr="003A6310" w:rsidTr="004E306E">
        <w:trPr>
          <w:gridAfter w:val="2"/>
          <w:wAfter w:w="439" w:type="dxa"/>
          <w:trHeight w:val="300"/>
        </w:trPr>
        <w:tc>
          <w:tcPr>
            <w:tcW w:w="94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"О бюджете городского округа</w:t>
            </w:r>
          </w:p>
        </w:tc>
      </w:tr>
      <w:tr w:rsidR="003A6310" w:rsidRPr="003A6310" w:rsidTr="004E306E">
        <w:trPr>
          <w:gridAfter w:val="2"/>
          <w:wAfter w:w="439" w:type="dxa"/>
          <w:trHeight w:val="300"/>
        </w:trPr>
        <w:tc>
          <w:tcPr>
            <w:tcW w:w="94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 xml:space="preserve">"Город Петровск-Забайкальский" на 2024 год </w:t>
            </w:r>
          </w:p>
        </w:tc>
      </w:tr>
      <w:tr w:rsidR="003A6310" w:rsidRPr="003A6310" w:rsidTr="004E306E">
        <w:trPr>
          <w:gridAfter w:val="2"/>
          <w:wAfter w:w="439" w:type="dxa"/>
          <w:trHeight w:val="255"/>
        </w:trPr>
        <w:tc>
          <w:tcPr>
            <w:tcW w:w="94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10" w:rsidRPr="003A6310" w:rsidRDefault="003A6310" w:rsidP="003A631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A6310">
              <w:rPr>
                <w:rFonts w:ascii="Arial CYR" w:hAnsi="Arial CYR" w:cs="Arial CYR"/>
                <w:sz w:val="18"/>
                <w:szCs w:val="18"/>
              </w:rPr>
              <w:t>и плановый период 2025 и 2026 годов"</w:t>
            </w:r>
          </w:p>
        </w:tc>
      </w:tr>
      <w:tr w:rsidR="003A6310" w:rsidRPr="003A6310" w:rsidTr="004E306E">
        <w:trPr>
          <w:gridAfter w:val="1"/>
          <w:wAfter w:w="215" w:type="dxa"/>
          <w:trHeight w:val="255"/>
        </w:trPr>
        <w:tc>
          <w:tcPr>
            <w:tcW w:w="3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6310" w:rsidRPr="003A6310" w:rsidRDefault="003A6310" w:rsidP="003A631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631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A6310" w:rsidRPr="003A6310" w:rsidTr="004E306E">
        <w:trPr>
          <w:gridAfter w:val="2"/>
          <w:wAfter w:w="439" w:type="dxa"/>
          <w:trHeight w:val="705"/>
        </w:trPr>
        <w:tc>
          <w:tcPr>
            <w:tcW w:w="94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10" w:rsidRPr="003A6310" w:rsidRDefault="003A6310" w:rsidP="003A631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6310"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ГО "Город Петровск-Забайкальский" по ведомственной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структуре расходов бюджета на </w:t>
            </w:r>
            <w:r w:rsidRPr="003A6310">
              <w:rPr>
                <w:rFonts w:ascii="Arial CYR" w:hAnsi="Arial CYR" w:cs="Arial CYR"/>
                <w:b/>
                <w:bCs/>
                <w:sz w:val="20"/>
                <w:szCs w:val="20"/>
              </w:rPr>
              <w:t>2024 год</w:t>
            </w:r>
          </w:p>
        </w:tc>
      </w:tr>
      <w:tr w:rsidR="003A6310" w:rsidRPr="003A6310" w:rsidTr="004E306E">
        <w:trPr>
          <w:gridAfter w:val="1"/>
          <w:wAfter w:w="215" w:type="dxa"/>
          <w:trHeight w:val="255"/>
        </w:trPr>
        <w:tc>
          <w:tcPr>
            <w:tcW w:w="3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A631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A6310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4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коды ведомственной классификации</w:t>
            </w:r>
          </w:p>
        </w:tc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20"/>
                <w:szCs w:val="20"/>
              </w:rPr>
            </w:pPr>
            <w:r w:rsidRPr="00FB0E9A">
              <w:rPr>
                <w:sz w:val="20"/>
                <w:szCs w:val="20"/>
              </w:rPr>
              <w:t>Утвержденные бюджетные назначения на 2024 год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код ведомства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Рз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Пр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ЦСР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Вр</w:t>
            </w:r>
          </w:p>
        </w:tc>
        <w:tc>
          <w:tcPr>
            <w:tcW w:w="1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9A" w:rsidRPr="00FB0E9A" w:rsidRDefault="00FB0E9A" w:rsidP="00FB0E9A">
            <w:pPr>
              <w:rPr>
                <w:sz w:val="20"/>
                <w:szCs w:val="20"/>
              </w:rPr>
            </w:pP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Комитет по финансам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126 224,9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104 090,0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1 541,3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1 369,8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1 369,8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1 369,8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1 052,1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317,7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0000029300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171,5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0000029300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171,5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0000029300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131,7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0000029300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39,8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300,0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300,0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300,0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Иные выплаты муниципальных органов привлекаемым лицам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123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300,0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853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Правительства РФ, высших исполнительных  органов муниципальной власти субъектов РФ, местных администраций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13 311,5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0000020000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12 187,8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12 187,8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12 171,1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9 183,4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184,4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2 803,3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16,7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16,7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0000029400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81,2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0000029400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81,2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0000029400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62,4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0000029400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18,8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0000079202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643,5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0000079202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611,0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0000079202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494,3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0000079202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116,7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0000079202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32,5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0000079202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27,4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0000079202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5,1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Наделение органов местного самоуправления городских округов отдельными  полномочиями в сфере труда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381,3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381,3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292,8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88,5</w:t>
            </w:r>
          </w:p>
        </w:tc>
      </w:tr>
      <w:tr w:rsidR="00FB0E9A" w:rsidRPr="00FB0E9A" w:rsidTr="004E306E">
        <w:trPr>
          <w:trHeight w:val="96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7,7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7,7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7,7</w:t>
            </w:r>
          </w:p>
        </w:tc>
      </w:tr>
      <w:tr w:rsidR="00FB0E9A" w:rsidRPr="00FB0E9A" w:rsidTr="004E306E">
        <w:trPr>
          <w:trHeight w:val="57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МП "Противодействие коррупции на территории городского округа "Город Петровск-Забайкальский"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0007951023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0007951023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0007951023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5,6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0000051200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5,6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0000051200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5,6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0000051200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5,6</w:t>
            </w:r>
          </w:p>
        </w:tc>
      </w:tr>
      <w:tr w:rsidR="00FB0E9A" w:rsidRPr="00FB0E9A" w:rsidTr="004E306E">
        <w:trPr>
          <w:trHeight w:val="428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FB0E9A">
              <w:rPr>
                <w:b/>
                <w:bCs/>
                <w:sz w:val="18"/>
                <w:szCs w:val="18"/>
              </w:rPr>
              <w:lastRenderedPageBreak/>
              <w:t>бюджетного) надзора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902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6 982,5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00000200000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6 982,5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5 616,7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5 506,7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4 191,0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1 265,7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110,0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Председатель контрольно-счетного органа ГО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1 302,3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1 302,3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1 000,2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129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302,1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0000029400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63,5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0000029400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63,5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0000029400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48,8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0000029400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14,7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4 609,2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0000200002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32,9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0000200002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32,9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0000200002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800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4 576,3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0000200002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880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4 576,3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3 003,4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3 003,4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800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3 003,4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870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3 003,4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74 336,5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B0E9A">
              <w:rPr>
                <w:b/>
                <w:bCs/>
                <w:i/>
                <w:iCs/>
                <w:sz w:val="18"/>
                <w:szCs w:val="18"/>
              </w:rPr>
              <w:t xml:space="preserve">Расходы Центра бухгалтерского и материально-технического обеспечения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0000083100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72 936,8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0000083100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110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37 748,1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0000083100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111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28 950,8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0000083100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112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54,1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0000083100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119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8 743,2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0000083100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35 116,0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0000083100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1 502,4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0000083100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25 882,2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0000083100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247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7 731,4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0000083100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830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1,0</w:t>
            </w:r>
          </w:p>
        </w:tc>
      </w:tr>
      <w:tr w:rsidR="00FB0E9A" w:rsidRPr="00FB0E9A" w:rsidTr="004E306E">
        <w:trPr>
          <w:trHeight w:val="43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0000083100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831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0000083100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850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71,7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0000083100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851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0000083100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853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51,7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0000700500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266,0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0000700500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266,0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0000700500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58,9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0000700500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207,1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1 133,7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1 067,2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111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819,7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119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247,5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54,9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242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11,8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43,1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0000939900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830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0,6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0000939900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831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0,6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850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11,0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852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5,3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853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5,7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959,9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959,9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000000П8050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959,9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000000П8050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239,9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000000П8050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121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191,3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000000П8050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129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48,6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000000П8050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800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720,0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000000П8050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870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720,0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2 720,7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2 697,7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1 985,2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1 985,2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1 524,7</w:t>
            </w:r>
          </w:p>
        </w:tc>
      </w:tr>
      <w:tr w:rsidR="00FB0E9A" w:rsidRPr="00FB0E9A" w:rsidTr="004E306E">
        <w:trPr>
          <w:trHeight w:val="286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Взносы по обязательному социальному страхованию и иные выплаты работникам </w:t>
            </w:r>
            <w:r w:rsidRPr="00FB0E9A">
              <w:rPr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902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460,5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0002180000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600,0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0002180100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600,0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0002180100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600,0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0002180100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600,0</w:t>
            </w:r>
          </w:p>
        </w:tc>
      </w:tr>
      <w:tr w:rsidR="00FB0E9A" w:rsidRPr="00FB0E9A" w:rsidTr="004E306E">
        <w:trPr>
          <w:trHeight w:val="81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МП "Обеспечение первичных мер пожарной безопасности на территории городского округа "Город Петровск-Забайкальский"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0007951009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110,0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0007951009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110,0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0007951009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110,0</w:t>
            </w:r>
          </w:p>
        </w:tc>
      </w:tr>
      <w:tr w:rsidR="00FB0E9A" w:rsidRPr="00FB0E9A" w:rsidTr="004E306E">
        <w:trPr>
          <w:trHeight w:val="96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МП "Снижение рисков и смягчение последствий чрезвычайных ситуаций природного и техногенного характера на территории  городского округа "Город Петровск-Забайкальский" (2020-2024годы)"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2,5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2,5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2,5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23,0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МП "Укрепление общественного здоровья на территории городского округа "Город Петровск-Забайкальский"на 2020-2024 годы"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0007951003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0007951003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0007951003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5,0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МП "Профилактика преступлений и иных правонарушений в городском округе "Город Петровск-Забайкальский" 2022-2023гг"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8,0</w:t>
            </w:r>
          </w:p>
        </w:tc>
      </w:tr>
      <w:tr w:rsidR="00FB0E9A" w:rsidRPr="00FB0E9A" w:rsidTr="004E306E">
        <w:trPr>
          <w:trHeight w:val="96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(2022-2023гг)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0007951037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0007951037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0007951037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3 314,3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3 313,8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0000077265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3 179,8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0000077265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3 179,8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0000077265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3 179,8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0000079265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134,0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0000079265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134,0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Расходы на выплаты персоналу </w:t>
            </w:r>
            <w:r w:rsidRPr="00FB0E9A">
              <w:rPr>
                <w:sz w:val="18"/>
                <w:szCs w:val="18"/>
              </w:rPr>
              <w:lastRenderedPageBreak/>
              <w:t>муниципальных органов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902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0000079265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120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134,0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0000079265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121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102,9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0000079265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129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31,1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0,5</w:t>
            </w:r>
          </w:p>
        </w:tc>
      </w:tr>
      <w:tr w:rsidR="00FB0E9A" w:rsidRPr="00FB0E9A" w:rsidTr="004E306E">
        <w:trPr>
          <w:trHeight w:val="120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0,5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0,5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0,5</w:t>
            </w:r>
          </w:p>
        </w:tc>
      </w:tr>
      <w:tr w:rsidR="00FB0E9A" w:rsidRPr="00FB0E9A" w:rsidTr="004E306E">
        <w:trPr>
          <w:trHeight w:val="24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6 779,4</w:t>
            </w:r>
          </w:p>
        </w:tc>
      </w:tr>
      <w:tr w:rsidR="00FB0E9A" w:rsidRPr="00FB0E9A" w:rsidTr="004E306E">
        <w:trPr>
          <w:trHeight w:val="24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Жилищное  хозяйство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1 726,8</w:t>
            </w:r>
          </w:p>
        </w:tc>
      </w:tr>
      <w:tr w:rsidR="00FB0E9A" w:rsidRPr="00FB0E9A" w:rsidTr="004E306E">
        <w:trPr>
          <w:trHeight w:val="24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Капитальный ремонт жилищного фонда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1 726,8</w:t>
            </w:r>
          </w:p>
        </w:tc>
      </w:tr>
      <w:tr w:rsidR="00FB0E9A" w:rsidRPr="00FB0E9A" w:rsidTr="004E306E">
        <w:trPr>
          <w:trHeight w:val="24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1 726,8</w:t>
            </w:r>
          </w:p>
        </w:tc>
      </w:tr>
      <w:tr w:rsidR="00FB0E9A" w:rsidRPr="00FB0E9A" w:rsidTr="004E306E">
        <w:trPr>
          <w:trHeight w:val="24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1 726,8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5 052,6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3 883,1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3 883,1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247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3 883,1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Архитектурные решения и граданализ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0006000400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1 169,5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0006000400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1 169,5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0006000400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1 169,5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6 846,1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5 500,0</w:t>
            </w:r>
          </w:p>
        </w:tc>
      </w:tr>
      <w:tr w:rsidR="00FB0E9A" w:rsidRPr="00FB0E9A" w:rsidTr="004E306E">
        <w:trPr>
          <w:trHeight w:val="96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5 500,0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5 500,0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5 500,0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477,3</w:t>
            </w:r>
          </w:p>
        </w:tc>
      </w:tr>
      <w:tr w:rsidR="00FB0E9A" w:rsidRPr="00FB0E9A" w:rsidTr="004E306E">
        <w:trPr>
          <w:trHeight w:val="120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318,9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318,9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318,9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158,4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Социальные выплаты гражданам, кроме публичных  нормативных социальных выплат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320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158,4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158,4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868,8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МП «Обеспечение жильем молодых семей 2014-2020 годы»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868,8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868,8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Субсидия гражданам на приобретение жилья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322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868,8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1 500,0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1 500,0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Господдержка в сфере культуры, кинематографии и СМИ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1 500,0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1 500,0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621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1 500,0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14,5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Обслуживание   муниципального долга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14,5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14,5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700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14,5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730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14,5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Комитет культуры и спорта администрации 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52 214,0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21 570,9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21 570,9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16 315,9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16 315,9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16 315,9</w:t>
            </w:r>
          </w:p>
        </w:tc>
      </w:tr>
      <w:tr w:rsidR="00FB0E9A" w:rsidRPr="00FB0E9A" w:rsidTr="004E306E">
        <w:trPr>
          <w:trHeight w:val="51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000A155190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3 234,8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000A155190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3 234,8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000A155190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3 234,8</w:t>
            </w:r>
          </w:p>
        </w:tc>
      </w:tr>
      <w:tr w:rsidR="00FB0E9A" w:rsidRPr="00FB0E9A" w:rsidTr="004E306E">
        <w:trPr>
          <w:trHeight w:val="90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00000L4670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2 020,2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00000L4670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2 020,2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00000L4670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2 020,2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30 393,1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27 338,7</w:t>
            </w:r>
          </w:p>
        </w:tc>
      </w:tr>
      <w:tr w:rsidR="00FB0E9A" w:rsidRPr="00FB0E9A" w:rsidTr="004E306E">
        <w:trPr>
          <w:trHeight w:val="33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0000700500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315,9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0000700500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315,9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0000700500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315,9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15 336,8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15 336,8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15 336,8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0004410000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8 571,6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8 571,6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8 571,6</w:t>
            </w:r>
          </w:p>
        </w:tc>
      </w:tr>
      <w:tr w:rsidR="00FB0E9A" w:rsidRPr="00FB0E9A" w:rsidTr="004E306E">
        <w:trPr>
          <w:trHeight w:val="286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Субсидии бюджетным учреждениям на финансовое обеспечение муниципального задания на оказание муниципальных услуг </w:t>
            </w:r>
            <w:r w:rsidRPr="00FB0E9A">
              <w:rPr>
                <w:sz w:val="18"/>
                <w:szCs w:val="18"/>
              </w:rPr>
              <w:lastRenderedPageBreak/>
              <w:t>(выполнение работ)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904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8 571,6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lastRenderedPageBreak/>
              <w:t>Библиотеки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0004420000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3 114,4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3 114,4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3 114,4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3 114,4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Другие вопросы в области культуры, кинематографии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3 054,4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2 973,8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2 900,2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2 189,1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661,1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73,6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71,0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2,6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0000029400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50,6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0000029400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50,6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0000029400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38,8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0000029400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11,8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МП "Молодежь Петровска-Забайкальского" (2021-2023гг)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МЦП "Развитие культуры в ГО "Город Петровск-Забайкальский"     (2021-2025гг)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МЦП "Сохранение историко-культурного наследия ГО"Город Петровск-Забайкальский" (2021-2023гг.)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15,0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15,0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15,0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250,0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250,0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250,0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22,1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113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22,1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227,9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227,9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КЭУМИЗО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43 449,1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11 609,4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0000020000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4 303,9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4 303,9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4 303,9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3 282,5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991,4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0000029400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62,2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0000029400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62,2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0000029400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47,8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0000029400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14,4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Реализация государственной политики в области приватизации и управления  муниципальной собственностью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0000900000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7 243,3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7 243,3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6 844,5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124,3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6 720,2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850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398,8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852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393,8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853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20 665,5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2 003,6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2 003,6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110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2 003,6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111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1 538,9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119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464,7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18 561,9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Софинансирование по дорогам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0000004315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3 000,0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0000004315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3 000,0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0000004315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3 000,0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600,0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600,0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600,0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 благоустройства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14 961,9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14 961,9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14 961,9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100,0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lastRenderedPageBreak/>
              <w:t>МП "Развитие малого и среднего предпринимательства на территории городского округа "Город Петровск-Забайкальский" на 2019-2023 годы"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0007955570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100,0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0007955570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810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100,0</w:t>
            </w:r>
          </w:p>
        </w:tc>
      </w:tr>
      <w:tr w:rsidR="00FB0E9A" w:rsidRPr="00FB0E9A" w:rsidTr="004E306E">
        <w:trPr>
          <w:trHeight w:val="96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04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0007955570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813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10 364,2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900,0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инфраструктуры. Находящейся в муниципальной собственности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900,0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900,0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243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900,0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9 464,2</w:t>
            </w:r>
          </w:p>
        </w:tc>
      </w:tr>
      <w:tr w:rsidR="00FB0E9A" w:rsidRPr="00FB0E9A" w:rsidTr="004E306E">
        <w:trPr>
          <w:trHeight w:val="57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Прочее благоустройство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1 000,0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1 000,0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1 000,0</w:t>
            </w:r>
          </w:p>
        </w:tc>
      </w:tr>
      <w:tr w:rsidR="00FB0E9A" w:rsidRPr="00FB0E9A" w:rsidTr="004E306E">
        <w:trPr>
          <w:trHeight w:val="7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Программа "Комплексного развития систем коммунальной инфраструктуры городского округа "Город Петровск-Забайкальский" на 2021-2025 годы"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8 394,2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8 394,2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8 394,2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800,0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800,0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800,0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800,0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800,0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10,0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МП "Поддержка социально-ориентированных некоммерческих организаций в городском округе "Город Петровск-Забайкальский"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Комитет по образованию, делам молодежи, материнства и детства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512 956,6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400,0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lastRenderedPageBreak/>
              <w:t>МП "Профилактика безнадзорности, правонарушений среди несовершеннолетних городского округа "Город Петровск-Забайкальский" (2022-2024гг)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0007951006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300,0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0007951006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611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300,0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180,0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180,0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Озеленение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180,0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180,0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180,0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501 076,2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167 983,1</w:t>
            </w:r>
          </w:p>
        </w:tc>
      </w:tr>
      <w:tr w:rsidR="00FB0E9A" w:rsidRPr="00FB0E9A" w:rsidTr="004E306E">
        <w:trPr>
          <w:trHeight w:val="19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both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114 616,6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114 616,6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114 616,6</w:t>
            </w:r>
          </w:p>
        </w:tc>
      </w:tr>
      <w:tr w:rsidR="00FB0E9A" w:rsidRPr="00FB0E9A" w:rsidTr="004E306E">
        <w:trPr>
          <w:trHeight w:val="120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both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1 198,2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1 198,2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1 198,2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0000700500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135,6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0000700500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135,6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0000700500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135,6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0004200000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51 782,7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51 782,7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51 782,7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51 782,7</w:t>
            </w:r>
          </w:p>
        </w:tc>
      </w:tr>
      <w:tr w:rsidR="00FB0E9A" w:rsidRPr="00FB0E9A" w:rsidTr="004E306E">
        <w:trPr>
          <w:trHeight w:val="96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lastRenderedPageBreak/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0007951014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250,0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0007951014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250,0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0007951014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611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250,0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290 850,5</w:t>
            </w:r>
          </w:p>
        </w:tc>
      </w:tr>
      <w:tr w:rsidR="00FB0E9A" w:rsidRPr="00FB0E9A" w:rsidTr="004E306E">
        <w:trPr>
          <w:trHeight w:val="96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0000053030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12 889,8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0000053030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12 889,8</w:t>
            </w:r>
          </w:p>
        </w:tc>
      </w:tr>
      <w:tr w:rsidR="00FB0E9A" w:rsidRPr="00FB0E9A" w:rsidTr="004E306E">
        <w:trPr>
          <w:trHeight w:val="30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0000053030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12 889,8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0000071031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1 719,5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0000071031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1 719,5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0000071031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1 719,5</w:t>
            </w:r>
          </w:p>
        </w:tc>
      </w:tr>
      <w:tr w:rsidR="00FB0E9A" w:rsidRPr="00FB0E9A" w:rsidTr="004E306E">
        <w:trPr>
          <w:trHeight w:val="19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both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149 635,9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149 635,9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149 635,9</w:t>
            </w:r>
          </w:p>
        </w:tc>
      </w:tr>
      <w:tr w:rsidR="00FB0E9A" w:rsidRPr="00FB0E9A" w:rsidTr="004E306E">
        <w:trPr>
          <w:trHeight w:val="84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0000071203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6 693,9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0000071203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6 693,9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0000071203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6 693,9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1 023,3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1 023,3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1 023,3</w:t>
            </w:r>
          </w:p>
        </w:tc>
      </w:tr>
      <w:tr w:rsidR="00FB0E9A" w:rsidRPr="00FB0E9A" w:rsidTr="004E306E">
        <w:trPr>
          <w:trHeight w:val="120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769,8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769,8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769,8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Обеспечение бесплатным питанием детей с ОВЗ, обучающихся в муниципальных общеобразовательных учреждения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0000071225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929,3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0000071225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929,3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0000071225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611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929,3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0000071448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1 260,0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0000071448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1 260,0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0000071448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1 260,0</w:t>
            </w:r>
          </w:p>
        </w:tc>
      </w:tr>
      <w:tr w:rsidR="00FB0E9A" w:rsidRPr="00FB0E9A" w:rsidTr="004E306E">
        <w:trPr>
          <w:trHeight w:val="96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 муниципальных образовательныхучреждениях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00000L3040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15 008,4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00000L3040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15 008,4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00000L3040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15 008,4</w:t>
            </w:r>
          </w:p>
        </w:tc>
      </w:tr>
      <w:tr w:rsidR="00FB0E9A" w:rsidRPr="00FB0E9A" w:rsidTr="004E306E">
        <w:trPr>
          <w:trHeight w:val="51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00000L5050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41 228,6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00000L5050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41 228,6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00000L5050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612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41 228,6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0000700500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0000700500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70,0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0000700500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0004210000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52 198,0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52 198,0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52 198,0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52 198,0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Софинансирование по выплате недоначисленной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0004249900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7 224,0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0004249900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7 224,0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0004249900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611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7 224,0</w:t>
            </w:r>
          </w:p>
        </w:tc>
      </w:tr>
      <w:tr w:rsidR="00FB0E9A" w:rsidRPr="00FB0E9A" w:rsidTr="004E306E">
        <w:trPr>
          <w:trHeight w:val="96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0007951014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200,0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0007951014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200,0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0007951014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611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200,0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33 183,4</w:t>
            </w:r>
          </w:p>
        </w:tc>
      </w:tr>
      <w:tr w:rsidR="00FB0E9A" w:rsidRPr="00FB0E9A" w:rsidTr="004E306E">
        <w:trPr>
          <w:trHeight w:val="135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lastRenderedPageBreak/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0000078186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375,9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0000078186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375,9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0000078186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375,9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0000700500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32,9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0000700500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32,9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0000700500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611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32,9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28 465,2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28 465,2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26 540,2</w:t>
            </w:r>
          </w:p>
        </w:tc>
      </w:tr>
      <w:tr w:rsidR="00FB0E9A" w:rsidRPr="00FB0E9A" w:rsidTr="004E306E">
        <w:trPr>
          <w:trHeight w:val="127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муниципальных(муниципальных) услуг в социальной сфере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1 925,0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0007951007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4 240,2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0007951007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4 240,2</w:t>
            </w:r>
          </w:p>
        </w:tc>
      </w:tr>
      <w:tr w:rsidR="00FB0E9A" w:rsidRPr="00FB0E9A" w:rsidTr="004E306E">
        <w:trPr>
          <w:trHeight w:val="96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0007951007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4 077,0</w:t>
            </w:r>
          </w:p>
        </w:tc>
      </w:tr>
      <w:tr w:rsidR="00FB0E9A" w:rsidRPr="00FB0E9A" w:rsidTr="004E306E">
        <w:trPr>
          <w:trHeight w:val="120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в целях финансового обеспечения (возмещения) исполнения муниципального социального заказа на оказание муниципальных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0007951007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615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163,2</w:t>
            </w:r>
          </w:p>
        </w:tc>
      </w:tr>
      <w:tr w:rsidR="00FB0E9A" w:rsidRPr="00FB0E9A" w:rsidTr="004E306E">
        <w:trPr>
          <w:trHeight w:val="96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0007951014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69,2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0007951014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69,2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0007951014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611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69,2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180,0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b/>
                <w:bCs/>
                <w:sz w:val="18"/>
                <w:szCs w:val="18"/>
              </w:rPr>
            </w:pPr>
            <w:r w:rsidRPr="00FB0E9A">
              <w:rPr>
                <w:b/>
                <w:bCs/>
                <w:sz w:val="18"/>
                <w:szCs w:val="18"/>
              </w:rPr>
              <w:t>МП "Организация отдыха, оздоровления, занятости детей и подростков городского округа "Город Петровск-Забайкальский" на 2022-2023 годы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180,0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180,0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180,0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Другие вопросы в области образования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8 879,2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2 653,6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2 653,6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2 038,0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615,6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0000029400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26,0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0000029400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26,0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0000029400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0000029400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6,0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1 008,3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1 008,3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1 008,3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0000079202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41,0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0000079202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41,0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0000079202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41,0</w:t>
            </w:r>
          </w:p>
        </w:tc>
      </w:tr>
      <w:tr w:rsidR="00FB0E9A" w:rsidRPr="00FB0E9A" w:rsidTr="004E306E">
        <w:trPr>
          <w:trHeight w:val="96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1 773,0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1 426,0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121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1 041,5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129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314,5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347,0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128,7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218,3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0000700500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17,9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0000700500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110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17,9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0000700500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113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17,9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0004520000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2 928,3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и подведомственных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2 928,3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2 800,6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2 144,7</w:t>
            </w:r>
          </w:p>
        </w:tc>
      </w:tr>
      <w:tr w:rsidR="00FB0E9A" w:rsidRPr="00FB0E9A" w:rsidTr="004E306E">
        <w:trPr>
          <w:trHeight w:val="46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8,3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647,6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125,3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125,3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830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2,4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831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2,4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850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0,3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0004529900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853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0,3</w:t>
            </w:r>
          </w:p>
        </w:tc>
      </w:tr>
      <w:tr w:rsidR="00FB0E9A" w:rsidRPr="00FB0E9A" w:rsidTr="004E306E">
        <w:trPr>
          <w:trHeight w:val="96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0007951014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80,8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0007951014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5,5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0007951014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5,5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0007951014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75,3</w:t>
            </w:r>
          </w:p>
        </w:tc>
      </w:tr>
      <w:tr w:rsidR="00FB0E9A" w:rsidRPr="00FB0E9A" w:rsidTr="004E306E">
        <w:trPr>
          <w:trHeight w:val="96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000EВ51790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350,3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000EВ51790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350,3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000EВ51790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612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350,3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11 300,4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11 300,4</w:t>
            </w:r>
          </w:p>
        </w:tc>
      </w:tr>
      <w:tr w:rsidR="00FB0E9A" w:rsidRPr="00FB0E9A" w:rsidTr="004E306E">
        <w:trPr>
          <w:trHeight w:val="144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347,6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10,9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336,7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336,7</w:t>
            </w:r>
          </w:p>
        </w:tc>
      </w:tr>
      <w:tr w:rsidR="00FB0E9A" w:rsidRPr="00FB0E9A" w:rsidTr="004E306E">
        <w:trPr>
          <w:trHeight w:val="144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both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105,4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100,4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0000072403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100,4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180,0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175,0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175,0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0000072400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10 667,4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2 940,0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40,0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2 900,0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2 900,0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Субвенция на назначение и выплату вознаграждения приемным  родителям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2 177,6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25,0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25,0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2 152,6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2 152,6</w:t>
            </w:r>
          </w:p>
        </w:tc>
      </w:tr>
      <w:tr w:rsidR="00FB0E9A" w:rsidRPr="00FB0E9A" w:rsidTr="004E306E">
        <w:trPr>
          <w:trHeight w:val="72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5 549,8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60,0</w:t>
            </w:r>
          </w:p>
        </w:tc>
      </w:tr>
      <w:tr w:rsidR="00FB0E9A" w:rsidRPr="00FB0E9A" w:rsidTr="004E306E">
        <w:trPr>
          <w:trHeight w:val="25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5 489,8</w:t>
            </w:r>
          </w:p>
        </w:tc>
      </w:tr>
      <w:tr w:rsidR="00FB0E9A" w:rsidRPr="00FB0E9A" w:rsidTr="004E306E">
        <w:trPr>
          <w:trHeight w:val="48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E9A" w:rsidRPr="00FB0E9A" w:rsidRDefault="00FB0E9A" w:rsidP="00FB0E9A">
            <w:pPr>
              <w:jc w:val="right"/>
              <w:rPr>
                <w:sz w:val="18"/>
                <w:szCs w:val="18"/>
              </w:rPr>
            </w:pPr>
            <w:r w:rsidRPr="00FB0E9A">
              <w:rPr>
                <w:sz w:val="18"/>
                <w:szCs w:val="18"/>
              </w:rPr>
              <w:t>5 489,8</w:t>
            </w:r>
          </w:p>
        </w:tc>
      </w:tr>
      <w:tr w:rsidR="00FB0E9A" w:rsidRPr="00FB0E9A" w:rsidTr="004E306E">
        <w:trPr>
          <w:trHeight w:val="31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9A" w:rsidRPr="00FB0E9A" w:rsidRDefault="00FB0E9A" w:rsidP="00FB0E9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FB0E9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E9A" w:rsidRPr="00FB0E9A" w:rsidRDefault="00FB0E9A" w:rsidP="00FB0E9A">
            <w:pPr>
              <w:jc w:val="right"/>
              <w:rPr>
                <w:b/>
                <w:bCs/>
              </w:rPr>
            </w:pPr>
            <w:r w:rsidRPr="00FB0E9A">
              <w:rPr>
                <w:b/>
                <w:bCs/>
              </w:rPr>
              <w:t>734 844,6</w:t>
            </w:r>
          </w:p>
        </w:tc>
      </w:tr>
    </w:tbl>
    <w:p w:rsidR="009C2310" w:rsidRDefault="009C2310" w:rsidP="003A6310">
      <w:pPr>
        <w:tabs>
          <w:tab w:val="left" w:pos="930"/>
        </w:tabs>
      </w:pPr>
    </w:p>
    <w:p w:rsidR="009C2310" w:rsidRDefault="009C2310" w:rsidP="009C2310">
      <w:r>
        <w:br w:type="page"/>
      </w:r>
    </w:p>
    <w:tbl>
      <w:tblPr>
        <w:tblW w:w="10559" w:type="dxa"/>
        <w:tblInd w:w="-812" w:type="dxa"/>
        <w:tblLook w:val="04A0"/>
      </w:tblPr>
      <w:tblGrid>
        <w:gridCol w:w="4271"/>
        <w:gridCol w:w="796"/>
        <w:gridCol w:w="936"/>
        <w:gridCol w:w="916"/>
        <w:gridCol w:w="1500"/>
        <w:gridCol w:w="754"/>
        <w:gridCol w:w="1386"/>
      </w:tblGrid>
      <w:tr w:rsidR="009C2310" w:rsidRPr="003A6310" w:rsidTr="004E306E">
        <w:trPr>
          <w:trHeight w:val="255"/>
        </w:trPr>
        <w:tc>
          <w:tcPr>
            <w:tcW w:w="10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10" w:rsidRPr="009C2310" w:rsidRDefault="009C2310" w:rsidP="009C2310">
            <w:pPr>
              <w:jc w:val="right"/>
            </w:pPr>
            <w:r w:rsidRPr="009C2310">
              <w:rPr>
                <w:sz w:val="22"/>
                <w:szCs w:val="22"/>
              </w:rPr>
              <w:lastRenderedPageBreak/>
              <w:t>Приложение № 8</w:t>
            </w:r>
          </w:p>
        </w:tc>
      </w:tr>
      <w:tr w:rsidR="009C2310" w:rsidRPr="003A6310" w:rsidTr="004E306E">
        <w:trPr>
          <w:trHeight w:val="255"/>
        </w:trPr>
        <w:tc>
          <w:tcPr>
            <w:tcW w:w="10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10" w:rsidRPr="009C2310" w:rsidRDefault="009C2310" w:rsidP="009C2310">
            <w:pPr>
              <w:jc w:val="right"/>
            </w:pPr>
            <w:r w:rsidRPr="009C2310">
              <w:rPr>
                <w:sz w:val="22"/>
                <w:szCs w:val="22"/>
              </w:rPr>
              <w:t>к Решению Думы городского округа</w:t>
            </w:r>
          </w:p>
        </w:tc>
      </w:tr>
      <w:tr w:rsidR="009C2310" w:rsidRPr="003A6310" w:rsidTr="004E306E">
        <w:trPr>
          <w:trHeight w:val="255"/>
        </w:trPr>
        <w:tc>
          <w:tcPr>
            <w:tcW w:w="10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310" w:rsidRPr="009C2310" w:rsidRDefault="009C2310" w:rsidP="009C2310">
            <w:pPr>
              <w:jc w:val="right"/>
            </w:pPr>
            <w:r w:rsidRPr="009C2310">
              <w:rPr>
                <w:sz w:val="22"/>
                <w:szCs w:val="22"/>
              </w:rPr>
              <w:t>"Город Петровск-Забайкальский"</w:t>
            </w:r>
          </w:p>
        </w:tc>
      </w:tr>
      <w:tr w:rsidR="009C2310" w:rsidRPr="003A6310" w:rsidTr="004E306E">
        <w:trPr>
          <w:trHeight w:val="300"/>
        </w:trPr>
        <w:tc>
          <w:tcPr>
            <w:tcW w:w="10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0" w:rsidRPr="009C2310" w:rsidRDefault="009C2310" w:rsidP="009C2310">
            <w:pPr>
              <w:jc w:val="right"/>
            </w:pPr>
            <w:r w:rsidRPr="009C2310">
              <w:rPr>
                <w:sz w:val="22"/>
                <w:szCs w:val="22"/>
              </w:rPr>
              <w:t>"О бюджете городского округа</w:t>
            </w:r>
          </w:p>
        </w:tc>
      </w:tr>
      <w:tr w:rsidR="009C2310" w:rsidRPr="003A6310" w:rsidTr="004E306E">
        <w:trPr>
          <w:trHeight w:val="300"/>
        </w:trPr>
        <w:tc>
          <w:tcPr>
            <w:tcW w:w="10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0" w:rsidRPr="009C2310" w:rsidRDefault="009C2310" w:rsidP="009C2310">
            <w:pPr>
              <w:jc w:val="right"/>
            </w:pPr>
            <w:r w:rsidRPr="009C2310">
              <w:rPr>
                <w:sz w:val="22"/>
                <w:szCs w:val="22"/>
              </w:rPr>
              <w:t xml:space="preserve">"Город Петровск-Забайкальский" на 2024 год </w:t>
            </w:r>
          </w:p>
        </w:tc>
      </w:tr>
      <w:tr w:rsidR="009C2310" w:rsidRPr="003A6310" w:rsidTr="004E306E">
        <w:trPr>
          <w:trHeight w:val="255"/>
        </w:trPr>
        <w:tc>
          <w:tcPr>
            <w:tcW w:w="10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</w:pPr>
            <w:r w:rsidRPr="009C2310">
              <w:rPr>
                <w:sz w:val="22"/>
                <w:szCs w:val="22"/>
              </w:rPr>
              <w:t>и плановый период 2025 и 2026 годов"</w:t>
            </w:r>
          </w:p>
        </w:tc>
      </w:tr>
      <w:tr w:rsidR="009C2310" w:rsidRPr="003A6310" w:rsidTr="004E306E">
        <w:trPr>
          <w:trHeight w:val="255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0" w:rsidRPr="003A6310" w:rsidRDefault="009C2310" w:rsidP="009C231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0" w:rsidRPr="003A6310" w:rsidRDefault="009C2310" w:rsidP="009C231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0" w:rsidRPr="003A6310" w:rsidRDefault="009C2310" w:rsidP="009C2310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0" w:rsidRPr="003A6310" w:rsidRDefault="009C2310" w:rsidP="009C2310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0" w:rsidRPr="003A6310" w:rsidRDefault="009C2310" w:rsidP="009C2310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310" w:rsidRPr="003A6310" w:rsidRDefault="009C2310" w:rsidP="009C2310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2310" w:rsidRPr="003A6310" w:rsidRDefault="009C2310" w:rsidP="009C231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631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C2310" w:rsidRPr="003A6310" w:rsidTr="004E306E">
        <w:trPr>
          <w:trHeight w:val="705"/>
        </w:trPr>
        <w:tc>
          <w:tcPr>
            <w:tcW w:w="10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310" w:rsidRPr="003A6310" w:rsidRDefault="009C2310" w:rsidP="009C231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A6310"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ГО "Город Петровск-Забайкальский" по ведомственной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структуре расходов бюджета на </w:t>
            </w:r>
            <w:r w:rsidRPr="009C2310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плановый период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2025 и 2026</w:t>
            </w:r>
            <w:r w:rsidRPr="003A631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</w:t>
            </w:r>
          </w:p>
        </w:tc>
      </w:tr>
    </w:tbl>
    <w:p w:rsidR="009C2310" w:rsidRDefault="009C2310" w:rsidP="003A6310">
      <w:pPr>
        <w:tabs>
          <w:tab w:val="left" w:pos="930"/>
        </w:tabs>
      </w:pPr>
    </w:p>
    <w:p w:rsidR="009C2310" w:rsidRDefault="009C2310" w:rsidP="009C2310"/>
    <w:tbl>
      <w:tblPr>
        <w:tblW w:w="10043" w:type="dxa"/>
        <w:tblInd w:w="-289" w:type="dxa"/>
        <w:tblLayout w:type="fixed"/>
        <w:tblLook w:val="04A0"/>
      </w:tblPr>
      <w:tblGrid>
        <w:gridCol w:w="3799"/>
        <w:gridCol w:w="715"/>
        <w:gridCol w:w="567"/>
        <w:gridCol w:w="870"/>
        <w:gridCol w:w="1257"/>
        <w:gridCol w:w="567"/>
        <w:gridCol w:w="1127"/>
        <w:gridCol w:w="1141"/>
      </w:tblGrid>
      <w:tr w:rsidR="009C2310" w:rsidRPr="009C2310" w:rsidTr="004E306E">
        <w:trPr>
          <w:trHeight w:val="255"/>
        </w:trPr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коды ведомственной классификации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2310">
              <w:rPr>
                <w:rFonts w:ascii="Times New Roman CYR" w:hAnsi="Times New Roman CYR" w:cs="Times New Roman CYR"/>
                <w:sz w:val="20"/>
                <w:szCs w:val="20"/>
              </w:rPr>
              <w:t>Бюджетные ассигнования на 2025 год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2310">
              <w:rPr>
                <w:rFonts w:ascii="Times New Roman CYR" w:hAnsi="Times New Roman CYR" w:cs="Times New Roman CYR"/>
                <w:sz w:val="20"/>
                <w:szCs w:val="20"/>
              </w:rPr>
              <w:t>Бюджетные ассигнования на 2026 год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код ведомства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Рз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Пр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Вр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Комитет по финансам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92 916,0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92 817,8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74 822,9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74 824,1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1 278,2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1 274,9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1 278,2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1 274,9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1 278,2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1 274,9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1 278,2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1 274,9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983,6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980,3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294,6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294,6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216,0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216,0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216,0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216,0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216,0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216,0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выплаты, за исключением фонда оплаты труда муниципальных органов, лицам, привлекаемых согласно законодательству для выполнения отдельных полномочий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216,0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216,0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Правительства РФ, высших исполнительных  органов муниципальной власти субъектов РФ, местных администраций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10 394,5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10 373,1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9 382,5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9 382,5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9 382,5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9 382,5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9 365,0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9 365,0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 муниципальных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7 154,4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7 154,4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2 160,6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2 160,6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17,5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17,5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Наделение органов местного самоуправления городских округов отдельными  полномочиями в сфере труда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382,2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382,1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382,2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382,1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293,6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293,5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88,6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88,6</w:t>
            </w:r>
          </w:p>
        </w:tc>
      </w:tr>
      <w:tr w:rsidR="009C2310" w:rsidRPr="009C2310" w:rsidTr="004E306E">
        <w:trPr>
          <w:trHeight w:val="9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7,7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7,7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7,7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612,1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600,8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612,1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600,8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470,1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460,8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142,0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МП "Противодействие коррупции на территории городского округа "Город П-Забайкальский" 2023-2025гг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длямуниципальных нужд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31,7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31,7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31,7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31,7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5 812,4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5 812,4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5 812,4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5 812,4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4 813,0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4 813,0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4 703,0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4 703,0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3 574,0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3 574,0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1 079,0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1 079,0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Председатель контрольно-счетного органа ГО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999,4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999,4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999,4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999,4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767,6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767,6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231,8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231,8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4 000,0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4 000,0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4 000,0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4 000,0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4 000,0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4 000,0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870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4 000,0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4 000,0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53 116,0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53 116,0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1 179,7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1 179,7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838,2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838,2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 муниципальных органов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643,8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643,8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194,4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194,4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121,5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121,5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21,5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150,0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150,0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Центр бухгалтерского и материально-технического обеспечения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51 936,3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51 936,3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32 281,4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32 281,4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24 755,3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24 755,3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7 476,1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7 476,1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19 303,9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19 303,9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941,0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941,0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8 714,1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8 714,1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9 648,8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9 648,8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350,0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350,0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3 581,7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3 563,7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3 563,7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3 563,7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1 623,7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1 623,7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1 623,7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1 623,7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1 247,1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1 247,1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376,6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376,6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0002180000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1 940,0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1 940,0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Предупреждение и ликвидация последствий чрезвычайных ситуаций и стихийных  бедствий природного и техногенного характера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1 940,0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1 940,0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1 940,0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1 940,0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1 940,0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1 940,0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МП "Обеспечение первичных мер пожарной безопасности на территории  городского округа "Город Петровск-Забайкальский" (2022-2024годы)"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9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МП "Снижение рисков и смягчение последствий чрезвычайных ситуаций природного и техногенного характера на территории  городского округа "Город Петровск-Забайкальский" (2020-2024годы)"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МП "Укрепление общественного здоровья на территории городского округа "Город Петровск-Забайкальский" на 2020-2024 годы"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МП "Профилактика преступлений и иных правонарушений в городском округе "Город Петровск-Забайкальский" 2024-2025гг"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9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(2024-2025гг)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1 238,6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1 171,3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1 238,3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1 171,0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1 110,4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1 045,3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1 110,4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1 045,3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1 110,4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1 045,3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127,9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125,7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127,9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125,7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127,9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125,7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98,2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96,6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29,7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29,1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0,3</w:t>
            </w:r>
          </w:p>
        </w:tc>
      </w:tr>
      <w:tr w:rsidR="009C2310" w:rsidRPr="009C2310" w:rsidTr="004E306E">
        <w:trPr>
          <w:trHeight w:val="12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0,3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0,3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0,3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5 609,9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5 609,9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1 726,8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1 726,8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0003500000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1 726,8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1 726,8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 xml:space="preserve">Капитальный ремонт жилищного фонда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1 726,8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1 726,8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1 726,8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1 726,8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1 726,8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1 726,8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3 883,1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3 883,1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Уличное освещение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3 883,1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3 883,1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3 883,1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3 883,1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3 883,1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3 883,1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6 156,2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6 148,8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4 977,2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4 977,2</w:t>
            </w:r>
          </w:p>
        </w:tc>
      </w:tr>
      <w:tr w:rsidR="009C2310" w:rsidRPr="009C2310" w:rsidTr="004E306E">
        <w:trPr>
          <w:trHeight w:val="96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lastRenderedPageBreak/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4 977,2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4 977,2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4 977,2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4 977,2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4 977,2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4 977,2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310,2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302,8</w:t>
            </w:r>
          </w:p>
        </w:tc>
      </w:tr>
      <w:tr w:rsidR="009C2310" w:rsidRPr="009C2310" w:rsidTr="004E306E">
        <w:trPr>
          <w:trHeight w:val="12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310,2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302,8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310,2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302,8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310,2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302,8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868,8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868,8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МП «Обеспечение жильем молодых семей 2014-2020 годы»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868,8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868,8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868,8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868,8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Субсидия гражданам на приобретение жилья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322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868,8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868,8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Господдержка в сфере культуры, кинематографии и СМИ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621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700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730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Комитет культуры и спорта администрации 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49 008,0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49 008,0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17 701,4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17 701,4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17 701,4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17 701,4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17 701,4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17 701,4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17 701,4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17 701,4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17 701,4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17 701,4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31 056,6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31 056,6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27 565,6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27 565,6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17 655,6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17 655,6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17 655,6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17 655,6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17 655,6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17 655,6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0004410000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9 186,1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9 186,1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9 186,1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9 186,1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9 186,1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9 186,1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9 186,1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9 186,1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0004420000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723,9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723,9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723,9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723,9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723,9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723,9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723,9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723,9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Другие вопросы в области культуры, кинематографии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3 491,0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3 491,0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3 461,0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3 461,0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3 387,4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3 387,4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муниципальных 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2 448,1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2 448,1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200,0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739,3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739,3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73,6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73,6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71,0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71,0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2,6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МП "Молодежь Петровска-Забайкальского" (2024-2026гг)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МЦП "Развитие культуры в ГО "Город Петровск-Забайкальский"     (2021-2026гг)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МЦП "Сохранение историко-культурного наследия ГО"Город Петровск-Забайкальский" (2024-2026гг.)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15,0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15,0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15,0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22,1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22,1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22,1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22,1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227,9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227,9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227,9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227,9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КЭУМИЗО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45 216,5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62 281,5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21 918,3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31 978,3</w:t>
            </w:r>
          </w:p>
        </w:tc>
      </w:tr>
      <w:tr w:rsidR="009C2310" w:rsidRPr="009C2310" w:rsidTr="004E306E">
        <w:trPr>
          <w:trHeight w:val="28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 xml:space="preserve">Руководство и управление в сфере установленных функций органов муниципальной власти субъектов РФ и </w:t>
            </w: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органов местного самоуправления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3 251,2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3 251,2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3 251,2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3 251,2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3 251,2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3 251,2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муниципальных (муниципальных)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2 476,4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2 476,4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744,8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744,8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Реализация государственной политики в области приватизации и управления  муниципальной собственностью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18 667,1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28 727,1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18 667,1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28 727,1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16 643,6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26 703,0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16 633,6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26 693,0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1 853,5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1 854,1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1 853,5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1 854,1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160,0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15 626,2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21 451,2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1 321,7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1 321,7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1 321,7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1 321,7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1 015,1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1 015,1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306,6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306,6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12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Субсидия на проведение кадастровых работ по образованию земельных участков, занятых скотомогильниками (биотермическими ямами),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00000S7267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00000S7267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00000S7267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14 204,5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20 029,5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600,0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 благоустройства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13 604,5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14 429,5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13 604,5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14 429,5</w:t>
            </w:r>
          </w:p>
        </w:tc>
      </w:tr>
      <w:tr w:rsidR="009C2310" w:rsidRPr="009C2310" w:rsidTr="002D07C0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13 604,5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14 429,5</w:t>
            </w:r>
          </w:p>
        </w:tc>
      </w:tr>
      <w:tr w:rsidR="009C2310" w:rsidRPr="009C2310" w:rsidTr="002D07C0">
        <w:trPr>
          <w:trHeight w:val="96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lastRenderedPageBreak/>
              <w:t>Субсидия на строительство, реконструкцию, капитальный ремонт автомобильных дорог общего пользования местного значения (включая разработку ПСД и проведение необходимых экспертиз)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0000004315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5 000,0</w:t>
            </w:r>
          </w:p>
        </w:tc>
      </w:tr>
      <w:tr w:rsidR="009C2310" w:rsidRPr="009C2310" w:rsidTr="002D07C0">
        <w:trPr>
          <w:trHeight w:val="48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0000004315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5 000,0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0000004315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5 000,0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МП "Развитие малого и среднего предпринимательства на территории городского округа "Город Петровск-Забайкальский" на 2024-2028 годы"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0000055570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0000055570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</w:tr>
      <w:tr w:rsidR="009C2310" w:rsidRPr="009C2310" w:rsidTr="004E306E">
        <w:trPr>
          <w:trHeight w:val="9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0000055570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5 862,0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5 792,0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900,0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инфраструктуры. Находящейся в муниципальной собственности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900,0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900,0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900,0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4 962,0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4 892,0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бюджетам городских округов на реализацию программ "Формирования современной городской среды"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172,0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172,0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172,0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172,0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172,0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172,0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Прочее благоустройство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4 720,0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4 720,0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4 720,0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4 720,0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4 720,0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4 720,0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Программа "Комплексного развития систем коммунальной инфраструктуры городского округа "Город Петровск-Забайкальский" на 2021-2025 годы"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1 800,0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1 800,0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1 800,0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1 800,0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1 800,0</w:t>
            </w:r>
          </w:p>
        </w:tc>
      </w:tr>
      <w:tr w:rsidR="009C2310" w:rsidRPr="009C2310" w:rsidTr="002D07C0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2D07C0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lastRenderedPageBreak/>
              <w:t>Социальное обеспечение населения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2D07C0">
        <w:trPr>
          <w:trHeight w:val="7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МП "Поддержка социально-ориентированных некоммерческих организаций в городском округе "Город Петровск-Забайкальский" на 2024-2026 годы"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1 250,0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Субвенция на предоставлению жилых помещений по договорам социального найма детям-сиротам и детям, оставшихся без попечения родителей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0000074580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1 250,0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0000074580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410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1 250,0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Бюджетные инвестиции на приобретение объектов недвижимого имущества в государственную (муниципальную) собственность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0000074580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412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1 250,0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Комитет по образованию, делам молодежи, материнства и детства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428 753,5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421 537,2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400,0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МП "Профилактика безнадзорности, правонарушений среди несовершеннолетних городского округа "Город Петровск-Забайкальский" (2022-2026гг)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300,0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300,0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Озеленение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415 932,0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408 296,4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151 885,8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148 665,0</w:t>
            </w:r>
          </w:p>
        </w:tc>
      </w:tr>
      <w:tr w:rsidR="009C2310" w:rsidRPr="009C2310" w:rsidTr="004E306E">
        <w:trPr>
          <w:trHeight w:val="19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both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Обеспечение муниципальных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103 235,2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100 014,4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103 235,2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100 014,4</w:t>
            </w:r>
          </w:p>
        </w:tc>
      </w:tr>
      <w:tr w:rsidR="009C2310" w:rsidRPr="009C2310" w:rsidTr="002D07C0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103 235,2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100 014,4</w:t>
            </w:r>
          </w:p>
        </w:tc>
      </w:tr>
      <w:tr w:rsidR="009C2310" w:rsidRPr="009C2310" w:rsidTr="002D07C0">
        <w:trPr>
          <w:trHeight w:val="7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both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lastRenderedPageBreak/>
              <w:t>Иные МБТ на присмотр и уход за осваивающими образовательные программы в дошкольных образовательных организациях детьми военнослужащих, участвующих в СВО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435,7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435,7</w:t>
            </w:r>
          </w:p>
        </w:tc>
      </w:tr>
      <w:tr w:rsidR="009C2310" w:rsidRPr="009C2310" w:rsidTr="002D07C0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435,7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435,7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435,7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435,7</w:t>
            </w:r>
          </w:p>
        </w:tc>
      </w:tr>
      <w:tr w:rsidR="009C2310" w:rsidRPr="009C2310" w:rsidTr="004E306E">
        <w:trPr>
          <w:trHeight w:val="9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both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на 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0000071446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0000071446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0000071446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both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0000071445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0000071445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0000071445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47 964,9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47 964,9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47 964,9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47 964,9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47 964,9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47 964,9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47 964,9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47 964,9</w:t>
            </w:r>
          </w:p>
        </w:tc>
      </w:tr>
      <w:tr w:rsidR="009C2310" w:rsidRPr="009C2310" w:rsidTr="004E306E">
        <w:trPr>
          <w:trHeight w:val="9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2022-2026 годы»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250,0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223 806,0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219 342,7</w:t>
            </w:r>
          </w:p>
        </w:tc>
      </w:tr>
      <w:tr w:rsidR="009C2310" w:rsidRPr="009C2310" w:rsidTr="004E306E">
        <w:trPr>
          <w:trHeight w:val="19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both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Обеспечение муниципальных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134 777,1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130 572,3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134 777,1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130 572,3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134 777,1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130 572,3</w:t>
            </w:r>
          </w:p>
        </w:tc>
      </w:tr>
      <w:tr w:rsidR="009C2310" w:rsidRPr="009C2310" w:rsidTr="002D07C0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1 880,6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1 823,9</w:t>
            </w:r>
          </w:p>
        </w:tc>
      </w:tr>
      <w:tr w:rsidR="009C2310" w:rsidRPr="009C2310" w:rsidTr="002D07C0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1 880,6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1 823,9</w:t>
            </w:r>
          </w:p>
        </w:tc>
      </w:tr>
      <w:tr w:rsidR="009C2310" w:rsidRPr="009C2310" w:rsidTr="002D07C0">
        <w:trPr>
          <w:trHeight w:val="7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1 880,6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1 823,9</w:t>
            </w:r>
          </w:p>
        </w:tc>
      </w:tr>
      <w:tr w:rsidR="009C2310" w:rsidRPr="009C2310" w:rsidTr="004E306E">
        <w:trPr>
          <w:trHeight w:val="19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МБТ на обеспечение льготным питание в учебное время обучающихся в 5-11 классах в общеобразовательных организациях детей военнослужащих, сотрудников некоторых федеральных муниципальных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344,9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326,8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344,9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326,8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344,9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326,8</w:t>
            </w:r>
          </w:p>
        </w:tc>
      </w:tr>
      <w:tr w:rsidR="009C2310" w:rsidRPr="009C2310" w:rsidTr="004E306E">
        <w:trPr>
          <w:trHeight w:val="9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на проведении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000005179F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000005179F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000005179F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Обеспечение бесплатным питанием детей с ОВЗ, обучающихся в муниципальных общеобразовательных учреждения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929,3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929,3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929,3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929,3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929,3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929,3</w:t>
            </w:r>
          </w:p>
        </w:tc>
      </w:tr>
      <w:tr w:rsidR="009C2310" w:rsidRPr="009C2310" w:rsidTr="004E306E">
        <w:trPr>
          <w:trHeight w:val="9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2022-2026 годы»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200,0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200,0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200,0</w:t>
            </w:r>
          </w:p>
        </w:tc>
      </w:tr>
      <w:tr w:rsidR="009C2310" w:rsidRPr="009C2310" w:rsidTr="004E306E">
        <w:trPr>
          <w:trHeight w:val="9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12 889,8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12 889,8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12 889,8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12 889,8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12 889,8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12 889,8</w:t>
            </w:r>
          </w:p>
        </w:tc>
      </w:tr>
      <w:tr w:rsidR="009C2310" w:rsidRPr="009C2310" w:rsidTr="004E306E">
        <w:trPr>
          <w:trHeight w:val="19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Иные межбюджетные трансферты на реализацию мероприятия "Обеспечение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учреждений"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1 547,6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1 500,6</w:t>
            </w:r>
          </w:p>
        </w:tc>
      </w:tr>
      <w:tr w:rsidR="009C2310" w:rsidRPr="009C2310" w:rsidTr="002D07C0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1 547,6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1 500,6</w:t>
            </w:r>
          </w:p>
        </w:tc>
      </w:tr>
      <w:tr w:rsidR="009C2310" w:rsidRPr="009C2310" w:rsidTr="002D07C0">
        <w:trPr>
          <w:trHeight w:val="28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Субсидии бюджетным учреждениям на финансовое обеспечение муниципального задания на оказание муниципальных услуг </w:t>
            </w:r>
            <w:r w:rsidRPr="009C2310">
              <w:rPr>
                <w:sz w:val="18"/>
                <w:szCs w:val="18"/>
              </w:rPr>
              <w:lastRenderedPageBreak/>
              <w:t>(выполнение работ)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1 547,6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1 500,6</w:t>
            </w:r>
          </w:p>
        </w:tc>
      </w:tr>
      <w:tr w:rsidR="009C2310" w:rsidRPr="009C2310" w:rsidTr="002D07C0">
        <w:trPr>
          <w:trHeight w:val="96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 муниципальных образовательных учреждениях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14 303,0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14 166,3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14 303,0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14 166,3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14 303,0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14 166,3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56 933,7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56 933,7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56 933,7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56 933,7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56 933,7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56 933,7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56 933,7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56 933,7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 xml:space="preserve">Софинансирование гос.программы "Развитие образования" реализация мероприятий по капитальному ремонту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0000062030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32 541,3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32 541,3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28 694,1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28 694,1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28 694,1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28 694,1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28 694,1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28 694,1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3 747,2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3 747,2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3 747,2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3 747,2</w:t>
            </w:r>
          </w:p>
        </w:tc>
      </w:tr>
      <w:tr w:rsidR="009C2310" w:rsidRPr="009C2310" w:rsidTr="004E306E">
        <w:trPr>
          <w:trHeight w:val="9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3 747,2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3 747,2</w:t>
            </w:r>
          </w:p>
        </w:tc>
      </w:tr>
      <w:tr w:rsidR="009C2310" w:rsidRPr="009C2310" w:rsidTr="004E306E">
        <w:trPr>
          <w:trHeight w:val="9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2022-2026 годы»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1 088,2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1 059,8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Субвенция по обеспечению отдыха, организации и обеспечению оздоровления детей в каникулярное время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908,2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879,8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908,2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879,8</w:t>
            </w:r>
          </w:p>
        </w:tc>
      </w:tr>
      <w:tr w:rsidR="009C2310" w:rsidRPr="009C2310" w:rsidTr="002D07C0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908,2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879,8</w:t>
            </w:r>
          </w:p>
        </w:tc>
      </w:tr>
      <w:tr w:rsidR="009C2310" w:rsidRPr="009C2310" w:rsidTr="002D07C0">
        <w:trPr>
          <w:trHeight w:val="7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b/>
                <w:bCs/>
                <w:sz w:val="18"/>
                <w:szCs w:val="18"/>
              </w:rPr>
            </w:pPr>
            <w:r w:rsidRPr="009C2310">
              <w:rPr>
                <w:b/>
                <w:bCs/>
                <w:sz w:val="18"/>
                <w:szCs w:val="18"/>
              </w:rPr>
              <w:lastRenderedPageBreak/>
              <w:t>МП "Организация отдыха, оздоровления, занятости детей и подростков городского округа "Город Петровск-Забайкальский" на 2024-2026 годы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</w:tr>
      <w:tr w:rsidR="009C2310" w:rsidRPr="009C2310" w:rsidTr="002D07C0">
        <w:trPr>
          <w:trHeight w:val="255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6 610,7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6 687,6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1 714,1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1 714,1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1 714,1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1 714,1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 муниципальных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1 316,5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1 316,5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397,6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397,6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850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853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0004520000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2 678,8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2 678,8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и подведомственных учреждений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2 678,8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2 678,8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2 423,8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2 423,8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1 823,2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1 823,2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550,6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550,6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255,0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160,2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160,2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94,8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94,8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853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МП "Развитие образования, создание условий для социализации обучающихся и воспитанников в городском округе "Город Петровск-Забайкальский"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0007951014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40,0</w:t>
            </w:r>
          </w:p>
        </w:tc>
      </w:tr>
      <w:tr w:rsidR="009C2310" w:rsidRPr="009C2310" w:rsidTr="004E306E">
        <w:trPr>
          <w:trHeight w:val="9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1 776,6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1 780,3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1 429,6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1 433,3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1 043,5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1 041,5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Иные выплаты персоналу, кроме ФОТ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71,6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77,3</w:t>
            </w:r>
          </w:p>
        </w:tc>
      </w:tr>
      <w:tr w:rsidR="009C2310" w:rsidRPr="009C2310" w:rsidTr="002D07C0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314,5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314,5</w:t>
            </w:r>
          </w:p>
        </w:tc>
      </w:tr>
      <w:tr w:rsidR="009C2310" w:rsidRPr="009C2310" w:rsidTr="002D07C0">
        <w:trPr>
          <w:trHeight w:val="48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347,0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347,0</w:t>
            </w:r>
          </w:p>
        </w:tc>
      </w:tr>
      <w:tr w:rsidR="009C2310" w:rsidRPr="009C2310" w:rsidTr="002D07C0">
        <w:trPr>
          <w:trHeight w:val="48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128,7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128,7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218,3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218,3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Единая субвенция в сфере образования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41,0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41,0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0000079202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41,0</w:t>
            </w:r>
          </w:p>
        </w:tc>
      </w:tr>
      <w:tr w:rsidR="009C2310" w:rsidRPr="009C2310" w:rsidTr="004E306E">
        <w:trPr>
          <w:trHeight w:val="96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350,3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423,4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350,3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423,4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000EВ51790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350,3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423,4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12 241,5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12 660,8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12 241,5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12 660,8</w:t>
            </w:r>
          </w:p>
        </w:tc>
      </w:tr>
      <w:tr w:rsidR="009C2310" w:rsidRPr="009C2310" w:rsidTr="004E306E">
        <w:trPr>
          <w:trHeight w:val="144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988,6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957,8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978,6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947,8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978,6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947,8</w:t>
            </w:r>
          </w:p>
        </w:tc>
      </w:tr>
      <w:tr w:rsidR="009C2310" w:rsidRPr="009C2310" w:rsidTr="004E306E">
        <w:trPr>
          <w:trHeight w:val="144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both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176,0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176,0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0000072403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171,0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171,0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0000072403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171,0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171,0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180,0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175,0</w:t>
            </w:r>
          </w:p>
        </w:tc>
      </w:tr>
      <w:tr w:rsidR="009C2310" w:rsidRPr="009C2310" w:rsidTr="002D07C0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175,0</w:t>
            </w:r>
          </w:p>
        </w:tc>
      </w:tr>
      <w:tr w:rsidR="009C2310" w:rsidRPr="009C2310" w:rsidTr="002D07C0">
        <w:trPr>
          <w:trHeight w:val="7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lastRenderedPageBreak/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10 896,9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11 347,0</w:t>
            </w:r>
          </w:p>
        </w:tc>
      </w:tr>
      <w:tr w:rsidR="009C2310" w:rsidRPr="009C2310" w:rsidTr="002D07C0">
        <w:trPr>
          <w:trHeight w:val="7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2 940,0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2 940,0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40,0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2 900,0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2 900,0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2 900,0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2 900,0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Субвенция на назначение и выплату вознаграждения приемным  родителям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2 107,0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2 107,0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25,0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2 082,0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2 082,0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2 082,0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2 082,0</w:t>
            </w:r>
          </w:p>
        </w:tc>
      </w:tr>
      <w:tr w:rsidR="009C2310" w:rsidRPr="009C2310" w:rsidTr="004E306E">
        <w:trPr>
          <w:trHeight w:val="7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5 849,9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6 300,0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60,0</w:t>
            </w:r>
          </w:p>
        </w:tc>
      </w:tr>
      <w:tr w:rsidR="009C2310" w:rsidRPr="009C2310" w:rsidTr="004E306E">
        <w:trPr>
          <w:trHeight w:val="25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5 789,9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6 240,0</w:t>
            </w:r>
          </w:p>
        </w:tc>
      </w:tr>
      <w:tr w:rsidR="009C2310" w:rsidRPr="009C2310" w:rsidTr="004E306E">
        <w:trPr>
          <w:trHeight w:val="48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5 789,9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310" w:rsidRPr="009C2310" w:rsidRDefault="009C2310" w:rsidP="009C2310">
            <w:pPr>
              <w:jc w:val="right"/>
              <w:rPr>
                <w:sz w:val="18"/>
                <w:szCs w:val="18"/>
              </w:rPr>
            </w:pPr>
            <w:r w:rsidRPr="009C2310">
              <w:rPr>
                <w:sz w:val="18"/>
                <w:szCs w:val="18"/>
              </w:rPr>
              <w:t>6 240,0</w:t>
            </w:r>
          </w:p>
        </w:tc>
      </w:tr>
      <w:tr w:rsidR="009C2310" w:rsidRPr="009C2310" w:rsidTr="004E306E">
        <w:trPr>
          <w:trHeight w:val="315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310" w:rsidRPr="009C2310" w:rsidRDefault="009C2310" w:rsidP="009C231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C231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10" w:rsidRPr="00317315" w:rsidRDefault="009C2310" w:rsidP="009C2310">
            <w:pPr>
              <w:jc w:val="right"/>
              <w:rPr>
                <w:b/>
                <w:bCs/>
                <w:sz w:val="20"/>
                <w:szCs w:val="20"/>
              </w:rPr>
            </w:pPr>
            <w:r w:rsidRPr="00317315">
              <w:rPr>
                <w:b/>
                <w:bCs/>
                <w:sz w:val="20"/>
                <w:szCs w:val="20"/>
              </w:rPr>
              <w:t>615 894,0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10" w:rsidRPr="00317315" w:rsidRDefault="009C2310" w:rsidP="009C2310">
            <w:pPr>
              <w:jc w:val="right"/>
              <w:rPr>
                <w:b/>
                <w:bCs/>
                <w:sz w:val="20"/>
                <w:szCs w:val="20"/>
              </w:rPr>
            </w:pPr>
            <w:r w:rsidRPr="00317315">
              <w:rPr>
                <w:b/>
                <w:bCs/>
                <w:sz w:val="20"/>
                <w:szCs w:val="20"/>
              </w:rPr>
              <w:t>625 644,5</w:t>
            </w:r>
          </w:p>
        </w:tc>
      </w:tr>
    </w:tbl>
    <w:p w:rsidR="003A6310" w:rsidRPr="009C2310" w:rsidRDefault="003A6310" w:rsidP="009C2310"/>
    <w:sectPr w:rsidR="003A6310" w:rsidRPr="009C2310" w:rsidSect="004E306E">
      <w:pgSz w:w="11906" w:h="16838"/>
      <w:pgMar w:top="1134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16F" w:rsidRDefault="0016716F" w:rsidP="001E11E4">
      <w:r>
        <w:separator/>
      </w:r>
    </w:p>
  </w:endnote>
  <w:endnote w:type="continuationSeparator" w:id="1">
    <w:p w:rsidR="0016716F" w:rsidRDefault="0016716F" w:rsidP="001E1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16F" w:rsidRDefault="0016716F" w:rsidP="001E11E4">
      <w:r>
        <w:separator/>
      </w:r>
    </w:p>
  </w:footnote>
  <w:footnote w:type="continuationSeparator" w:id="1">
    <w:p w:rsidR="0016716F" w:rsidRDefault="0016716F" w:rsidP="001E1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12C3B"/>
    <w:multiLevelType w:val="hybridMultilevel"/>
    <w:tmpl w:val="C688D7BA"/>
    <w:lvl w:ilvl="0" w:tplc="9AF88BF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BDC0C81"/>
    <w:multiLevelType w:val="hybridMultilevel"/>
    <w:tmpl w:val="F000B372"/>
    <w:lvl w:ilvl="0" w:tplc="9AF88BF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E2D"/>
    <w:rsid w:val="00007922"/>
    <w:rsid w:val="000265D7"/>
    <w:rsid w:val="00030951"/>
    <w:rsid w:val="000601F4"/>
    <w:rsid w:val="000D2B3D"/>
    <w:rsid w:val="001046A0"/>
    <w:rsid w:val="001235A3"/>
    <w:rsid w:val="00141986"/>
    <w:rsid w:val="00146C24"/>
    <w:rsid w:val="00164BDC"/>
    <w:rsid w:val="0016716F"/>
    <w:rsid w:val="001E11E4"/>
    <w:rsid w:val="00203BDE"/>
    <w:rsid w:val="00261E71"/>
    <w:rsid w:val="002D07C0"/>
    <w:rsid w:val="00317315"/>
    <w:rsid w:val="00330579"/>
    <w:rsid w:val="003373A8"/>
    <w:rsid w:val="00356CA5"/>
    <w:rsid w:val="003905AC"/>
    <w:rsid w:val="00393F4F"/>
    <w:rsid w:val="00397ACA"/>
    <w:rsid w:val="003A6310"/>
    <w:rsid w:val="003C49A9"/>
    <w:rsid w:val="003C6EF9"/>
    <w:rsid w:val="003D4A5E"/>
    <w:rsid w:val="003F7615"/>
    <w:rsid w:val="00465999"/>
    <w:rsid w:val="00486A50"/>
    <w:rsid w:val="004E306E"/>
    <w:rsid w:val="00517A95"/>
    <w:rsid w:val="00525695"/>
    <w:rsid w:val="005D7E5A"/>
    <w:rsid w:val="00641A3F"/>
    <w:rsid w:val="00656F85"/>
    <w:rsid w:val="00665A32"/>
    <w:rsid w:val="00675872"/>
    <w:rsid w:val="00684385"/>
    <w:rsid w:val="00695176"/>
    <w:rsid w:val="006C0E7D"/>
    <w:rsid w:val="006C7073"/>
    <w:rsid w:val="006F063F"/>
    <w:rsid w:val="00767DCE"/>
    <w:rsid w:val="007D25B7"/>
    <w:rsid w:val="007E5A75"/>
    <w:rsid w:val="007F26BB"/>
    <w:rsid w:val="007F671F"/>
    <w:rsid w:val="00821C2A"/>
    <w:rsid w:val="00821DBD"/>
    <w:rsid w:val="008561BF"/>
    <w:rsid w:val="008A3F30"/>
    <w:rsid w:val="00907741"/>
    <w:rsid w:val="009240E1"/>
    <w:rsid w:val="00935C5A"/>
    <w:rsid w:val="009C2310"/>
    <w:rsid w:val="00A4295E"/>
    <w:rsid w:val="00A4722B"/>
    <w:rsid w:val="00A55F26"/>
    <w:rsid w:val="00AA14C0"/>
    <w:rsid w:val="00AE3880"/>
    <w:rsid w:val="00B22F00"/>
    <w:rsid w:val="00B71212"/>
    <w:rsid w:val="00B736E7"/>
    <w:rsid w:val="00B94C8D"/>
    <w:rsid w:val="00B9547C"/>
    <w:rsid w:val="00BB6714"/>
    <w:rsid w:val="00BE0FA1"/>
    <w:rsid w:val="00C1179E"/>
    <w:rsid w:val="00CA2AD9"/>
    <w:rsid w:val="00CB0E2D"/>
    <w:rsid w:val="00CB6787"/>
    <w:rsid w:val="00CC0423"/>
    <w:rsid w:val="00CD3BCF"/>
    <w:rsid w:val="00D04BBB"/>
    <w:rsid w:val="00D47022"/>
    <w:rsid w:val="00D506A8"/>
    <w:rsid w:val="00D770D0"/>
    <w:rsid w:val="00DA28DE"/>
    <w:rsid w:val="00DC0B95"/>
    <w:rsid w:val="00DC7D7B"/>
    <w:rsid w:val="00E16083"/>
    <w:rsid w:val="00E25821"/>
    <w:rsid w:val="00E37FC0"/>
    <w:rsid w:val="00E563C9"/>
    <w:rsid w:val="00F200CB"/>
    <w:rsid w:val="00F252B6"/>
    <w:rsid w:val="00F8439A"/>
    <w:rsid w:val="00F85792"/>
    <w:rsid w:val="00FB0E9A"/>
    <w:rsid w:val="00FB51DE"/>
    <w:rsid w:val="00FE53E8"/>
    <w:rsid w:val="00FF2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04B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04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D04B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B9547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9547C"/>
    <w:rPr>
      <w:color w:val="800080"/>
      <w:u w:val="single"/>
    </w:rPr>
  </w:style>
  <w:style w:type="paragraph" w:customStyle="1" w:styleId="xl67">
    <w:name w:val="xl67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75">
    <w:name w:val="xl75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95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B95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B9547C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3">
    <w:name w:val="xl9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B9547C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B9547C"/>
    <w:pP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B9547C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0">
    <w:name w:val="xl100"/>
    <w:basedOn w:val="a"/>
    <w:rsid w:val="00B95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3">
    <w:name w:val="xl10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04">
    <w:name w:val="xl10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5">
    <w:name w:val="xl105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6">
    <w:name w:val="xl106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7">
    <w:name w:val="xl107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8">
    <w:name w:val="xl108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9">
    <w:name w:val="xl109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B95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1">
    <w:name w:val="xl111"/>
    <w:basedOn w:val="a"/>
    <w:rsid w:val="00B954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2">
    <w:name w:val="xl112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3">
    <w:name w:val="xl11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4">
    <w:name w:val="xl11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5">
    <w:name w:val="xl115"/>
    <w:basedOn w:val="a"/>
    <w:rsid w:val="00B954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6">
    <w:name w:val="xl116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7">
    <w:name w:val="xl117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8">
    <w:name w:val="xl118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9">
    <w:name w:val="xl119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0">
    <w:name w:val="xl120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1">
    <w:name w:val="xl121"/>
    <w:basedOn w:val="a"/>
    <w:rsid w:val="00B95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2">
    <w:name w:val="xl122"/>
    <w:basedOn w:val="a"/>
    <w:rsid w:val="00B954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3">
    <w:name w:val="xl12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4">
    <w:name w:val="xl12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5">
    <w:name w:val="xl125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6">
    <w:name w:val="xl126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B95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9">
    <w:name w:val="xl129"/>
    <w:basedOn w:val="a"/>
    <w:rsid w:val="00B95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0">
    <w:name w:val="xl130"/>
    <w:basedOn w:val="a"/>
    <w:rsid w:val="00B95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1">
    <w:name w:val="xl131"/>
    <w:basedOn w:val="a"/>
    <w:rsid w:val="00B954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2">
    <w:name w:val="xl132"/>
    <w:basedOn w:val="a"/>
    <w:rsid w:val="00B954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3">
    <w:name w:val="xl13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5">
    <w:name w:val="xl135"/>
    <w:basedOn w:val="a"/>
    <w:rsid w:val="00B95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6">
    <w:name w:val="xl136"/>
    <w:basedOn w:val="a"/>
    <w:rsid w:val="00B954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B954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8">
    <w:name w:val="xl138"/>
    <w:basedOn w:val="a"/>
    <w:rsid w:val="00B95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9">
    <w:name w:val="xl139"/>
    <w:basedOn w:val="a"/>
    <w:rsid w:val="00B95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1E11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E11E4"/>
  </w:style>
  <w:style w:type="paragraph" w:styleId="aa">
    <w:name w:val="footer"/>
    <w:basedOn w:val="a"/>
    <w:link w:val="ab"/>
    <w:uiPriority w:val="99"/>
    <w:unhideWhenUsed/>
    <w:rsid w:val="001E11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E1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151D6-7E54-4703-90DC-7EF39C21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30111</Words>
  <Characters>171637</Characters>
  <Application>Microsoft Office Word</Application>
  <DocSecurity>0</DocSecurity>
  <Lines>1430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2024-06-03T01:09:00Z</cp:lastPrinted>
  <dcterms:created xsi:type="dcterms:W3CDTF">2024-06-03T01:26:00Z</dcterms:created>
  <dcterms:modified xsi:type="dcterms:W3CDTF">2024-06-03T01:26:00Z</dcterms:modified>
</cp:coreProperties>
</file>