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ED" w:rsidRPr="00085A7B" w:rsidRDefault="00BB6FED" w:rsidP="00BB6FED">
      <w:pPr>
        <w:pStyle w:val="af7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BB6FED" w:rsidRPr="00085A7B" w:rsidRDefault="00BB6FED" w:rsidP="00BB6FED">
      <w:pPr>
        <w:pStyle w:val="af7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BB6FED" w:rsidRPr="00085A7B" w:rsidRDefault="00BB6FED" w:rsidP="00BB6FED">
      <w:pPr>
        <w:pStyle w:val="af7"/>
        <w:ind w:right="-29" w:firstLine="156"/>
        <w:jc w:val="center"/>
        <w:rPr>
          <w:sz w:val="36"/>
        </w:rPr>
      </w:pPr>
    </w:p>
    <w:p w:rsidR="00BB6FED" w:rsidRPr="00085A7B" w:rsidRDefault="00BB6FED" w:rsidP="00BB6FED">
      <w:pPr>
        <w:pStyle w:val="af7"/>
        <w:ind w:right="-29"/>
        <w:jc w:val="center"/>
        <w:rPr>
          <w:sz w:val="44"/>
          <w:u w:val="single"/>
        </w:rPr>
      </w:pPr>
      <w:r>
        <w:rPr>
          <w:sz w:val="44"/>
        </w:rPr>
        <w:t>ПОСТАНОВЛЕНИЕ</w:t>
      </w:r>
    </w:p>
    <w:p w:rsidR="00BB6FED" w:rsidRDefault="00BB6FED" w:rsidP="00BB6FED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BB6FED" w:rsidRPr="00BB6FED" w:rsidRDefault="00BB6FED" w:rsidP="00BB6FED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 w:rsidRPr="00BB6FED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BB6FED">
        <w:rPr>
          <w:rFonts w:ascii="Times New Roman" w:hAnsi="Times New Roman"/>
          <w:b w:val="0"/>
          <w:sz w:val="24"/>
          <w:szCs w:val="24"/>
        </w:rPr>
        <w:t xml:space="preserve"> августа 2024 года                      </w:t>
      </w:r>
      <w:r w:rsidRPr="00BB6FED">
        <w:rPr>
          <w:rFonts w:ascii="Times New Roman" w:hAnsi="Times New Roman"/>
          <w:b w:val="0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 w:rsidRPr="00BB6FED">
        <w:rPr>
          <w:rFonts w:ascii="Times New Roman" w:hAnsi="Times New Roman"/>
          <w:b w:val="0"/>
          <w:sz w:val="24"/>
          <w:szCs w:val="24"/>
        </w:rPr>
        <w:t xml:space="preserve">                                     № 7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BB6FED">
        <w:rPr>
          <w:rFonts w:ascii="Times New Roman" w:hAnsi="Times New Roman"/>
          <w:b w:val="0"/>
          <w:sz w:val="24"/>
          <w:szCs w:val="24"/>
        </w:rPr>
        <w:t>9</w:t>
      </w:r>
    </w:p>
    <w:p w:rsidR="00BB6FED" w:rsidRPr="00BB6FED" w:rsidRDefault="00BB6FED" w:rsidP="00BB6FED">
      <w:pPr>
        <w:rPr>
          <w:sz w:val="24"/>
          <w:szCs w:val="24"/>
        </w:rPr>
      </w:pPr>
    </w:p>
    <w:p w:rsidR="00BB6FED" w:rsidRPr="00BB6FED" w:rsidRDefault="00BB6FED" w:rsidP="00BB6FED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 w:rsidRPr="00BB6FED"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5E4524" w:rsidRDefault="00BB6FED" w:rsidP="00BB6FED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E31">
        <w:rPr>
          <w:rFonts w:ascii="Times New Roman" w:hAnsi="Times New Roman" w:cs="Times New Roman"/>
          <w:b/>
          <w:sz w:val="24"/>
          <w:szCs w:val="24"/>
        </w:rPr>
        <w:t>«О реорганизации Муниципального бюджетного учреждения</w:t>
      </w:r>
    </w:p>
    <w:p w:rsidR="005E4524" w:rsidRDefault="00E66E31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культуры «Краеведческий музей» городского округа «Город Петровск-Забайкальский» путем</w:t>
      </w:r>
      <w:r w:rsidR="00BB6F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присоедин</w:t>
      </w:r>
      <w:r w:rsidR="00BE10BD">
        <w:rPr>
          <w:rFonts w:ascii="Times New Roman" w:hAnsi="Times New Roman" w:cs="Times New Roman"/>
          <w:b/>
          <w:sz w:val="24"/>
          <w:szCs w:val="24"/>
        </w:rPr>
        <w:t>ения к Муниципальному бюджетному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учреждению культуры «Музей декабристов» городского округа «Город Петровск-Забайкальский»</w:t>
      </w:r>
    </w:p>
    <w:p w:rsidR="005E4524" w:rsidRDefault="005E4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524" w:rsidRDefault="00E66E31" w:rsidP="00BB6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57, 58, 59, 60 ГК РФ, ст. ст. 9.1,</w:t>
      </w:r>
      <w:r w:rsidR="00BE10BD">
        <w:rPr>
          <w:rFonts w:ascii="Times New Roman" w:hAnsi="Times New Roman" w:cs="Times New Roman"/>
          <w:sz w:val="24"/>
          <w:szCs w:val="24"/>
        </w:rPr>
        <w:t xml:space="preserve"> 9.2, 16, 23   Федерального закона </w:t>
      </w:r>
      <w:r>
        <w:rPr>
          <w:rFonts w:ascii="Times New Roman" w:hAnsi="Times New Roman" w:cs="Times New Roman"/>
          <w:sz w:val="24"/>
          <w:szCs w:val="24"/>
        </w:rPr>
        <w:t>«О некоммерческих организациях» от 12.01.1996 года № 7-ФЗ,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ст.ст. 24,</w:t>
      </w:r>
      <w:r w:rsidR="00BE10BD">
        <w:rPr>
          <w:rFonts w:ascii="Times New Roman" w:hAnsi="Times New Roman" w:cs="Times New Roman"/>
          <w:sz w:val="24"/>
          <w:szCs w:val="24"/>
        </w:rPr>
        <w:t xml:space="preserve"> 37, 51 Федерального закона </w:t>
      </w:r>
      <w:r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года № 131-ФЗ, ст. 27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городского округа «Город Петровск-Забайкальский»,</w:t>
      </w:r>
      <w:r w:rsidR="00BE10B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«Город Петровск-Забайкальский» от 24.08.2011 года № 448 «О создании, реорганизации, изменении типа и ликвидации муниципальных учреждений городского округа «Город Петровск-Забайкальский», а также утверждения уставов муниципальных учреждений городского округа «Город Петровск-Забайкальский» и внесения в них изменений»,</w:t>
      </w:r>
      <w:r w:rsidR="00BE10B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«Город Петровск-Забайкальский» от 08.11.2011 года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588 «О порядке осуществления администрацией городского округа «Город Петровск-Забайкальский» функций и полномочий учредителя казенного, бюджетного и автономного учреждений городского округа «Город Петровск-Забайкальский», администрация городского округа «Город Петровск-Забайкальский»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Реорганизовать Муниципальное бюджетное учреждение культуры «Краеведческий музей» городского округа «Город Петровск-Забайкальский» путем присоединения к Муниципальному бюджетному учреждению культуры «Музей декабристов» городского округа «Город Петровск-Забайкальский».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Полное наименование учреждения после завершения реорганизации: Муниципальное бюджетное учреждение культуры «Петровск-Забайкальский историко-краеведческий музей».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 учреждение.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организации: учреждение культуры, музей.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 бюджетное учреждение.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деятельности учреждений являются: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просветительной, научно-исследовательской, образовательной деятельности;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музейных предметов и музейных коллекций;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собирание музейных предметов и музейных коллекций;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музейных предметов и музейных коллекций;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 музейных предметов и музейных коллекций.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учреждения: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673009, Российская Федерация, Забайкальский край, г. Петровск-Забайкальский, ул. Декабристов, 19.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Фактический адрес: 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673009, Российская Федерация, Забайкальский край, г. Петровск-Забайкальский, ул. Декабристов, 19.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673009, Российская Федерация, Забайкальский край, г. Петровск-Забайкальский, ул. Пушкина, д.18.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673009, Российская Федерация, Забайкальский край, г. Петровск-Забайкальский, ул. Горбачевского, д.13.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 учреждения -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округ «Город Петровск-Забайкальский».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Функции и полномочия учредителя возложить на администрацию городского округа «Город Петровск-Забайкальский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», Комитет культуры и спорта администрации городского округа «Город Петровск-Забайкальский».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«Краеведческий музей» городского округа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 w:rsidR="00AF31A9">
        <w:rPr>
          <w:rFonts w:ascii="Times New Roman" w:hAnsi="Times New Roman" w:cs="Times New Roman"/>
          <w:sz w:val="24"/>
          <w:szCs w:val="24"/>
        </w:rPr>
        <w:t>(Томских А.А.</w:t>
      </w:r>
      <w:r>
        <w:rPr>
          <w:rFonts w:ascii="Times New Roman" w:hAnsi="Times New Roman" w:cs="Times New Roman"/>
          <w:sz w:val="24"/>
          <w:szCs w:val="24"/>
        </w:rPr>
        <w:t>), Муниципального бюджетного учреждения культуры «Музей декабристов» городского округа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(Номоконовой С.А.) уведомить в течение 3 рабочих дней с даты принятия решения о реорганизации УФНС по Забайкальскому краю о начале процедуры реорганизации.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Назначить ответственным лицом за опубликование сведений о процедуре реорганизации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«Краеведческий музей» городского округа «Город Петровск-Забайкальский» путем присоединения к Муниципальному бюджетному учреждению культуры «Музей декабристов» городского округа «Город Петровск-Забайкальский» в журнале «Вестник государственной регистрации» директора Муниципального бюджетного учреждения культуры «Музей декабристов» городского округа «Город Петровск-Забайкальский»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Номоконову С.А.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Руководителям Муниципального бюджетного учреждения культуры «Краеведческий музей» городского округа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(Томских А.А.), Муниципального бюджетного учреждения культуры «Музей декабристов» городского округа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(Номоконовой С.А.)  уведомить в течение 5 рабочих дней с даты публикации сведений в ЕГРЮЛ о начале процедуры реорганизации кредиторов учреждений.</w:t>
      </w:r>
    </w:p>
    <w:p w:rsidR="005E4524" w:rsidRDefault="00AF31A9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66E31">
        <w:rPr>
          <w:rFonts w:ascii="Times New Roman" w:hAnsi="Times New Roman" w:cs="Times New Roman"/>
          <w:sz w:val="24"/>
          <w:szCs w:val="24"/>
        </w:rPr>
        <w:t>Руководителям Муниципального бюджетного учреждения культуры «Краеведческий музей» городского округа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 w:rsidR="00E66E31">
        <w:rPr>
          <w:rFonts w:ascii="Times New Roman" w:hAnsi="Times New Roman" w:cs="Times New Roman"/>
          <w:sz w:val="24"/>
          <w:szCs w:val="24"/>
        </w:rPr>
        <w:t>(Томских А.А.), Муниципального бюджетного учреждения культуры «Музей декабристов» городского округа «Город Петровск-Забайкальский» (Номоконовой С.А.) совместно с Комитетом экономики, управления муниципальным имуществом и земельных отношений администрации городского округа «Город Петровск-Забайкальский», Комитетом по финансам администрации городского округа «Город Петровск-Забайкальский», МКУ ЦБ МТО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 w:rsidR="00E66E31">
        <w:rPr>
          <w:rFonts w:ascii="Times New Roman" w:hAnsi="Times New Roman" w:cs="Times New Roman"/>
          <w:sz w:val="24"/>
          <w:szCs w:val="24"/>
        </w:rPr>
        <w:t>ГО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 w:rsidR="00E66E31">
        <w:rPr>
          <w:rFonts w:ascii="Times New Roman" w:hAnsi="Times New Roman" w:cs="Times New Roman"/>
          <w:sz w:val="24"/>
          <w:szCs w:val="24"/>
        </w:rPr>
        <w:t>подготовить и утвердить у учредителя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 w:rsidR="00E66E31">
        <w:rPr>
          <w:rFonts w:ascii="Times New Roman" w:hAnsi="Times New Roman" w:cs="Times New Roman"/>
          <w:sz w:val="24"/>
          <w:szCs w:val="24"/>
        </w:rPr>
        <w:t>передаточный акт, включающий в себя сведения о передаваемом имуществе и обязательствах реорганизованного учреждения.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Руководителям Муниципального бюджетного учреждения культуры «Краеведческий музей» городского округа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(Томских А.А.), Муниципального бюджетного учреждения культуры «Музей декабристов» городского округа «Город Петровск-Забайкальский» (Номоконовой С.А.) в течение двух месяцев после принятия настоящего постановления разработать и представить на утверждение в администрацию городского округа «Город Петровск-Забайкальский» Устав Муниципального бюджетного учреждения культуры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«Петровск-Забайкальский историко-краеведческий музей».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Комитету по финансам администрации городского округа «Город Петровск-Забайкальский» осуществлять финансирование в соответствии с утвержденными учреждениям на 2024 год лимитами.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Комитету экономики, управления муниципальным имуществом и земельных отношений администрации городского округа «Город Петровск-Забайкальский»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передать Муниципальному бюджетному учреждению культуры «Петровск-Забайкальский историко-краеведческий музей»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имущество, закрепленное на праве оперативного управления.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Комитету культуры и спорта администрации городского округа «Город Петровск-Забайкальский» утвердить реорганизованному учреждению муниципальное задание.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Мероприятия по реорганизации завершить в срок до 31.12.2024 года.</w:t>
      </w:r>
    </w:p>
    <w:p w:rsidR="005E4524" w:rsidRDefault="00AF31A9" w:rsidP="00BB6FED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Контроль над</w:t>
      </w:r>
      <w:r w:rsidR="00E66E31">
        <w:rPr>
          <w:rFonts w:ascii="Times New Roman" w:hAnsi="Times New Roman" w:cs="Times New Roman"/>
          <w:sz w:val="24"/>
          <w:szCs w:val="24"/>
        </w:rPr>
        <w:t xml:space="preserve"> проведением мероприятий по реорганизации возложить на</w:t>
      </w:r>
      <w:r w:rsidR="00BB6FED">
        <w:rPr>
          <w:rFonts w:ascii="Times New Roman" w:hAnsi="Times New Roman" w:cs="Times New Roman"/>
          <w:sz w:val="24"/>
          <w:szCs w:val="24"/>
        </w:rPr>
        <w:t xml:space="preserve"> </w:t>
      </w:r>
      <w:r w:rsidR="00E66E31">
        <w:rPr>
          <w:rFonts w:ascii="Times New Roman" w:hAnsi="Times New Roman" w:cs="Times New Roman"/>
          <w:sz w:val="24"/>
          <w:szCs w:val="24"/>
        </w:rPr>
        <w:t>Комитет культуры и спорта администрации городского округа «Город Петровск-Забайкальский».</w:t>
      </w:r>
    </w:p>
    <w:p w:rsidR="005E4524" w:rsidRDefault="00E66E31" w:rsidP="00BB6FED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 Настоящее постановление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623BF3" w:rsidRDefault="00165575" w:rsidP="00BB6FED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  Признать</w:t>
      </w:r>
      <w:r w:rsidR="00BE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утратившим силу   п</w:t>
      </w:r>
      <w:r w:rsidR="00623BF3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</w:t>
      </w:r>
      <w:r w:rsidR="00BE1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городского округа «Город Петровск-Забайкальский»</w:t>
      </w:r>
      <w:r w:rsidR="0062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574 от 20.06.2024 « О реорганизации МБУК «Краеведческий музей»   путем присоединения к МБУК «Музей декабристов»</w:t>
      </w:r>
      <w:r w:rsidR="00BE10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4524" w:rsidRDefault="005E45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524" w:rsidRDefault="005E4524" w:rsidP="00BB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24" w:rsidRDefault="00E66E31" w:rsidP="00BB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5E4524" w:rsidRDefault="00E66E31" w:rsidP="00BB6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</w:t>
      </w:r>
      <w:r w:rsidR="00BB6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Н.В. Горюнов</w:t>
      </w:r>
    </w:p>
    <w:p w:rsidR="005E4524" w:rsidRDefault="005E4524">
      <w:pPr>
        <w:rPr>
          <w:rFonts w:ascii="Times New Roman" w:hAnsi="Times New Roman" w:cs="Times New Roman"/>
          <w:sz w:val="24"/>
          <w:szCs w:val="24"/>
        </w:rPr>
      </w:pPr>
    </w:p>
    <w:p w:rsidR="005E4524" w:rsidRDefault="005E4524">
      <w:pPr>
        <w:rPr>
          <w:rFonts w:ascii="Times New Roman" w:hAnsi="Times New Roman" w:cs="Times New Roman"/>
          <w:sz w:val="24"/>
          <w:szCs w:val="24"/>
        </w:rPr>
      </w:pPr>
    </w:p>
    <w:p w:rsidR="005E4524" w:rsidRDefault="005E4524">
      <w:pPr>
        <w:rPr>
          <w:rFonts w:ascii="Times New Roman" w:hAnsi="Times New Roman" w:cs="Times New Roman"/>
          <w:sz w:val="24"/>
          <w:szCs w:val="24"/>
        </w:rPr>
      </w:pPr>
    </w:p>
    <w:p w:rsidR="005E4524" w:rsidRDefault="005E4524">
      <w:pPr>
        <w:rPr>
          <w:rFonts w:ascii="Times New Roman" w:hAnsi="Times New Roman" w:cs="Times New Roman"/>
          <w:sz w:val="24"/>
          <w:szCs w:val="24"/>
        </w:rPr>
      </w:pPr>
    </w:p>
    <w:sectPr w:rsidR="005E4524" w:rsidSect="005E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A3" w:rsidRDefault="000956A3">
      <w:pPr>
        <w:spacing w:after="0" w:line="240" w:lineRule="auto"/>
      </w:pPr>
      <w:r>
        <w:separator/>
      </w:r>
    </w:p>
  </w:endnote>
  <w:endnote w:type="continuationSeparator" w:id="1">
    <w:p w:rsidR="000956A3" w:rsidRDefault="0009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A3" w:rsidRDefault="000956A3">
      <w:pPr>
        <w:spacing w:after="0" w:line="240" w:lineRule="auto"/>
      </w:pPr>
      <w:r>
        <w:separator/>
      </w:r>
    </w:p>
  </w:footnote>
  <w:footnote w:type="continuationSeparator" w:id="1">
    <w:p w:rsidR="000956A3" w:rsidRDefault="0009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524"/>
    <w:rsid w:val="000956A3"/>
    <w:rsid w:val="00165575"/>
    <w:rsid w:val="001B2507"/>
    <w:rsid w:val="005E4524"/>
    <w:rsid w:val="00623BF3"/>
    <w:rsid w:val="006B4735"/>
    <w:rsid w:val="007E4D83"/>
    <w:rsid w:val="00973569"/>
    <w:rsid w:val="00AF31A9"/>
    <w:rsid w:val="00B516C2"/>
    <w:rsid w:val="00BB6FED"/>
    <w:rsid w:val="00BD7BA8"/>
    <w:rsid w:val="00BE10BD"/>
    <w:rsid w:val="00C41827"/>
    <w:rsid w:val="00CC3FE8"/>
    <w:rsid w:val="00CF1B56"/>
    <w:rsid w:val="00DD61B9"/>
    <w:rsid w:val="00E66E31"/>
    <w:rsid w:val="00F6142C"/>
    <w:rsid w:val="00FC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24"/>
  </w:style>
  <w:style w:type="paragraph" w:styleId="1">
    <w:name w:val="heading 1"/>
    <w:basedOn w:val="a"/>
    <w:next w:val="a"/>
    <w:link w:val="10"/>
    <w:uiPriority w:val="9"/>
    <w:qFormat/>
    <w:rsid w:val="00BB6F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E45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E452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E45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E452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E45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E452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E45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E452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E452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E452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E452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E452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E45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E45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E452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E45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E45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E45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E452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E452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452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452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45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45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452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45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4524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5E45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5E4524"/>
  </w:style>
  <w:style w:type="paragraph" w:customStyle="1" w:styleId="13">
    <w:name w:val="Нижний колонтитул1"/>
    <w:basedOn w:val="a"/>
    <w:link w:val="CaptionChar"/>
    <w:uiPriority w:val="99"/>
    <w:unhideWhenUsed/>
    <w:rsid w:val="005E45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E452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5E452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5E4524"/>
  </w:style>
  <w:style w:type="table" w:styleId="aa">
    <w:name w:val="Table Grid"/>
    <w:basedOn w:val="a1"/>
    <w:uiPriority w:val="59"/>
    <w:rsid w:val="005E45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45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E45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E4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45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45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452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452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4524"/>
    <w:rPr>
      <w:sz w:val="18"/>
    </w:rPr>
  </w:style>
  <w:style w:type="character" w:styleId="ae">
    <w:name w:val="footnote reference"/>
    <w:basedOn w:val="a0"/>
    <w:uiPriority w:val="99"/>
    <w:unhideWhenUsed/>
    <w:rsid w:val="005E4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452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4524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452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5E4524"/>
    <w:pPr>
      <w:spacing w:after="57"/>
    </w:pPr>
  </w:style>
  <w:style w:type="paragraph" w:styleId="22">
    <w:name w:val="toc 2"/>
    <w:basedOn w:val="a"/>
    <w:next w:val="a"/>
    <w:uiPriority w:val="39"/>
    <w:unhideWhenUsed/>
    <w:rsid w:val="005E45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45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45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45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45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45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45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4524"/>
    <w:pPr>
      <w:spacing w:after="57"/>
      <w:ind w:left="2268"/>
    </w:pPr>
  </w:style>
  <w:style w:type="paragraph" w:styleId="af2">
    <w:name w:val="TOC Heading"/>
    <w:uiPriority w:val="39"/>
    <w:unhideWhenUsed/>
    <w:rsid w:val="005E4524"/>
  </w:style>
  <w:style w:type="paragraph" w:styleId="af3">
    <w:name w:val="table of figures"/>
    <w:basedOn w:val="a"/>
    <w:next w:val="a"/>
    <w:uiPriority w:val="99"/>
    <w:unhideWhenUsed/>
    <w:rsid w:val="005E4524"/>
    <w:pPr>
      <w:spacing w:after="0"/>
    </w:pPr>
  </w:style>
  <w:style w:type="paragraph" w:styleId="af4">
    <w:name w:val="No Spacing"/>
    <w:uiPriority w:val="1"/>
    <w:qFormat/>
    <w:rsid w:val="005E4524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5E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45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6F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7">
    <w:name w:val="Body Text"/>
    <w:basedOn w:val="a"/>
    <w:link w:val="af8"/>
    <w:rsid w:val="00BB6FE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BB6F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2024-08-28T00:00:00Z</cp:lastPrinted>
  <dcterms:created xsi:type="dcterms:W3CDTF">2024-08-28T00:03:00Z</dcterms:created>
  <dcterms:modified xsi:type="dcterms:W3CDTF">2024-08-28T00:03:00Z</dcterms:modified>
</cp:coreProperties>
</file>