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87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87"/>
      </w:pPr>
      <w:r/>
      <w:r/>
    </w:p>
    <w:p>
      <w:pPr>
        <w:contextualSpacing w:val="0"/>
        <w:ind w:left="0" w:right="0" w:firstLine="567"/>
        <w:jc w:val="both"/>
        <w:spacing w:before="57" w:after="57" w:line="283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0"/>
        <w:jc w:val="both"/>
        <w:spacing w:before="57" w:after="57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Копии правоустанавливающих документов </w:t>
      </w:r>
      <w:r>
        <w:rPr>
          <w:rFonts w:ascii="Liberation Serif" w:hAnsi="Liberation Serif" w:cs="Liberation Serif"/>
          <w:sz w:val="28"/>
          <w:szCs w:val="28"/>
          <w:highlight w:val="none"/>
        </w:rPr>
        <w:t xml:space="preserve">забайкальцы могут запрашивать в органах местного самоуправления</w:t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0"/>
        <w:jc w:val="both"/>
        <w:spacing w:before="57" w:after="57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 w:line="65" w:lineRule="atLeast"/>
        <w:rPr>
          <w:rFonts w:ascii="Liberation Serif" w:hAnsi="Liberation Serif" w:cs="Liberation Serif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В органы местного самоуправления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уже переданы 170 тысяч единиц материалов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(свидетельства, государственные акты)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на ранее учтенные объекты недвижимости в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муниципальных районах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Забайкальского края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.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Теперь они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хранятся в администрациях муниципальных образований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.</w:t>
      </w: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contextualSpacing w:val="0"/>
        <w:ind w:left="0" w:right="0" w:firstLine="567"/>
        <w:jc w:val="both"/>
        <w:spacing w:before="57" w:after="57" w:line="65" w:lineRule="atLeast"/>
        <w:rPr>
          <w:rFonts w:ascii="Liberation Serif" w:hAnsi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pStyle w:val="989"/>
        <w:numPr>
          <w:ilvl w:val="0"/>
          <w:numId w:val="13"/>
        </w:numPr>
        <w:contextualSpacing w:val="0"/>
        <w:ind w:left="0" w:right="0" w:firstLine="283"/>
        <w:jc w:val="both"/>
        <w:spacing w:before="57" w:after="57" w:line="65" w:lineRule="atLeast"/>
        <w:rPr>
          <w:rFonts w:ascii="Liberation Serif" w:hAnsi="Liberation Serif" w:eastAsia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Теперь з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аявителям, желающим получить заверенные копии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документов, удостоверяющих права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на ранее учтенные земельные участки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, а также сведения, содержащиеся в них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, рекомендуется обращаться в администрации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муниципальных образований по адресам, указанным в приложении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, обращает внимание Татьяна Лобан, заместитель руководителя Управления Росреестра по Забайкальскому краю.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57" w:after="57" w:line="65" w:lineRule="atLeast"/>
        <w:rPr>
          <w:rFonts w:ascii="Liberation Serif" w:hAnsi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57" w:after="57" w:line="65" w:lineRule="atLeast"/>
        <w:rPr>
          <w:rFonts w:ascii="Liberation Serif" w:hAnsi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cs="Liberation Serif"/>
          <w:sz w:val="28"/>
          <w:szCs w:val="28"/>
          <w:highlight w:val="none"/>
        </w:rPr>
        <w:t xml:space="preserve">Адреса и контакты муниципальных образований: </w:t>
      </w:r>
      <w:r>
        <w:rPr>
          <w:rFonts w:ascii="Liberation Serif" w:hAnsi="Liberation Serif" w:cs="Liberation Serif"/>
          <w:sz w:val="28"/>
          <w:szCs w:val="28"/>
          <w:highlight w:val="none"/>
        </w:rPr>
      </w:r>
      <w:hyperlink r:id="rId16" w:tooltip="https://disk.yandex.ru/d/EHEddGF5ksIkPQ" w:history="1">
        <w:r>
          <w:rPr>
            <w:rStyle w:val="990"/>
            <w:rFonts w:ascii="Liberation Serif" w:hAnsi="Liberation Serif" w:cs="Liberation Serif"/>
            <w:sz w:val="28"/>
            <w:szCs w:val="28"/>
            <w:highlight w:val="none"/>
          </w:rPr>
          <w:t xml:space="preserve">https://disk.yandex.ru/d/EHEddGF5ksIkPQ</w:t>
        </w:r>
        <w:r>
          <w:rPr>
            <w:rStyle w:val="990"/>
            <w:rFonts w:ascii="Liberation Serif" w:hAnsi="Liberation Serif" w:cs="Liberation Serif"/>
            <w:sz w:val="28"/>
            <w:szCs w:val="28"/>
            <w:highlight w:val="none"/>
          </w:rPr>
        </w:r>
        <w:r>
          <w:rPr>
            <w:rStyle w:val="990"/>
            <w:rFonts w:ascii="Liberation Serif" w:hAnsi="Liberation Serif" w:cs="Liberation Serif"/>
            <w:sz w:val="28"/>
            <w:szCs w:val="28"/>
            <w:highlight w:val="none"/>
          </w:rPr>
        </w:r>
      </w:hyperlink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57" w:after="57" w:line="65" w:lineRule="atLeast"/>
        <w:rPr>
          <w:rFonts w:ascii="Liberation Serif" w:hAnsi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57" w:after="57" w:line="65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Напомним, что в соответствии с ч. 5 ст. 6 Федерального закон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а от 30 декабря 2020 года  № 518-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ФЗ «О внесении изменений в отдельные законодательные акты Российской Федерации»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Росреестр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в срок до 01 января 2025 года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должен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переда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ть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в органы исполнительной власти хранящиеся на бумажном носителе, в том числе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в государственном фонде данных, полученных в результате проведения землеустройства, оригиналы документов, удостоверяющих права на ранее учтенные объекты недвижимости и оформленных до дня вступления в силу Федерального закона от 21 июля 1997 года №122-ФЗ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«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О государственной регистрации прав на недви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жимое имущество и сделок с ним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»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6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80"/>
        <w:jc w:val="both"/>
        <w:spacing w:after="60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#Р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осреестр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#РосреестрЧита #РосреестрЗабайкальскийКрай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ЗабайкальскийРосреестр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Росреестр75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Госуслуги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Недвижимость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Архив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  <w14:ligatures w14:val="none"/>
        </w:rPr>
        <w:t xml:space="preserve">ПравоустанавливающийДокумент #518ФЗ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9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99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99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22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11 доб. </w:t>
    </w:r>
    <w:r>
      <w:rPr>
        <w:rFonts w:ascii="Segoe UI" w:hAnsi="Segoe UI" w:cs="Segoe UI"/>
        <w:color w:val="0070b9"/>
        <w:sz w:val="16"/>
        <w:szCs w:val="16"/>
      </w:rPr>
      <w:t xml:space="preserve">3104</w:t>
    </w:r>
    <w:bookmarkStart w:id="0" w:name="_GoBack"/>
    <w:r/>
    <w:bookmarkEnd w:id="0"/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99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</w:rPr>
      <w:t xml:space="preserve">384-06-61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99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mail</w:t>
    </w:r>
    <w:r>
      <w:rPr>
        <w:rFonts w:ascii="Segoe UI" w:hAnsi="Segoe UI" w:cs="Segoe UI"/>
        <w:color w:val="0070b9"/>
        <w:sz w:val="16"/>
        <w:szCs w:val="16"/>
      </w:rPr>
      <w:t xml:space="preserve">: </w:t>
    </w:r>
    <w:hyperlink r:id="rId1" w:tooltip="mailto:Jambalnimbuevbb@r75.rosreestr.ru" w:history="1">
      <w:r>
        <w:rPr>
          <w:rStyle w:val="990"/>
          <w:rFonts w:ascii="Segoe UI" w:hAnsi="Segoe UI" w:cs="Segoe UI"/>
          <w:sz w:val="16"/>
          <w:szCs w:val="16"/>
          <w:lang w:val="en-US"/>
        </w:rPr>
        <w:t xml:space="preserve">Jambalnimbuevbb</w:t>
      </w:r>
      <w:r>
        <w:rPr>
          <w:rStyle w:val="990"/>
          <w:rFonts w:ascii="Segoe UI" w:hAnsi="Segoe UI" w:cs="Segoe UI"/>
          <w:sz w:val="16"/>
          <w:szCs w:val="16"/>
        </w:rPr>
        <w:t xml:space="preserve">@</w:t>
      </w:r>
      <w:r>
        <w:rPr>
          <w:rStyle w:val="990"/>
          <w:rFonts w:ascii="Segoe UI" w:hAnsi="Segoe UI" w:cs="Segoe UI"/>
          <w:sz w:val="16"/>
          <w:szCs w:val="16"/>
          <w:lang w:val="en-US"/>
        </w:rPr>
        <w:t xml:space="preserve">r</w:t>
      </w:r>
      <w:r>
        <w:rPr>
          <w:rStyle w:val="990"/>
          <w:rFonts w:ascii="Segoe UI" w:hAnsi="Segoe UI" w:cs="Segoe UI"/>
          <w:sz w:val="16"/>
          <w:szCs w:val="16"/>
        </w:rPr>
        <w:t xml:space="preserve">75.</w:t>
      </w:r>
      <w:r>
        <w:rPr>
          <w:rStyle w:val="990"/>
          <w:rFonts w:ascii="Segoe UI" w:hAnsi="Segoe UI" w:cs="Segoe UI"/>
          <w:sz w:val="16"/>
          <w:szCs w:val="16"/>
          <w:lang w:val="en-US"/>
        </w:rPr>
        <w:t xml:space="preserve">rosreestr</w:t>
      </w:r>
      <w:r>
        <w:rPr>
          <w:rStyle w:val="990"/>
          <w:rFonts w:ascii="Segoe UI" w:hAnsi="Segoe UI" w:cs="Segoe UI"/>
          <w:sz w:val="16"/>
          <w:szCs w:val="16"/>
        </w:rPr>
        <w:t xml:space="preserve">.</w:t>
      </w:r>
      <w:r>
        <w:rPr>
          <w:rStyle w:val="990"/>
          <w:rFonts w:ascii="Segoe UI" w:hAnsi="Segoe UI" w:cs="Segoe UI"/>
          <w:sz w:val="16"/>
          <w:szCs w:val="16"/>
          <w:lang w:val="en-US"/>
        </w:rPr>
        <w:t xml:space="preserve">ru</w:t>
      </w:r>
    </w:hyperlink>
    <w:r>
      <w:rPr>
        <w:rFonts w:ascii="Segoe UI" w:hAnsi="Segoe UI" w:cs="Segoe UI"/>
        <w:color w:val="0070b9"/>
        <w:sz w:val="16"/>
        <w:szCs w:val="16"/>
      </w:rPr>
      <w:t xml:space="preserve">, </w:t>
    </w:r>
    <w:hyperlink r:id="rId2" w:tooltip="mailto:Arbalet1977@yandex.ru" w:history="1">
      <w:r>
        <w:rPr>
          <w:rStyle w:val="990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99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99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08">
    <w:name w:val="Heading 1 Char"/>
    <w:basedOn w:val="982"/>
    <w:link w:val="981"/>
    <w:uiPriority w:val="9"/>
    <w:rPr>
      <w:rFonts w:ascii="Arial" w:hAnsi="Arial" w:eastAsia="Arial" w:cs="Arial"/>
      <w:sz w:val="40"/>
      <w:szCs w:val="40"/>
    </w:rPr>
  </w:style>
  <w:style w:type="paragraph" w:styleId="809">
    <w:name w:val="Heading 2"/>
    <w:basedOn w:val="980"/>
    <w:next w:val="980"/>
    <w:link w:val="81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10">
    <w:name w:val="Heading 2 Char"/>
    <w:basedOn w:val="982"/>
    <w:link w:val="809"/>
    <w:uiPriority w:val="9"/>
    <w:rPr>
      <w:rFonts w:ascii="Arial" w:hAnsi="Arial" w:eastAsia="Arial" w:cs="Arial"/>
      <w:sz w:val="34"/>
    </w:rPr>
  </w:style>
  <w:style w:type="paragraph" w:styleId="811">
    <w:name w:val="Heading 3"/>
    <w:basedOn w:val="980"/>
    <w:next w:val="980"/>
    <w:link w:val="81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12">
    <w:name w:val="Heading 3 Char"/>
    <w:basedOn w:val="982"/>
    <w:link w:val="811"/>
    <w:uiPriority w:val="9"/>
    <w:rPr>
      <w:rFonts w:ascii="Arial" w:hAnsi="Arial" w:eastAsia="Arial" w:cs="Arial"/>
      <w:sz w:val="30"/>
      <w:szCs w:val="30"/>
    </w:rPr>
  </w:style>
  <w:style w:type="paragraph" w:styleId="813">
    <w:name w:val="Heading 4"/>
    <w:basedOn w:val="980"/>
    <w:next w:val="980"/>
    <w:link w:val="81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14">
    <w:name w:val="Heading 4 Char"/>
    <w:basedOn w:val="982"/>
    <w:link w:val="813"/>
    <w:uiPriority w:val="9"/>
    <w:rPr>
      <w:rFonts w:ascii="Arial" w:hAnsi="Arial" w:eastAsia="Arial" w:cs="Arial"/>
      <w:b/>
      <w:bCs/>
      <w:sz w:val="26"/>
      <w:szCs w:val="26"/>
    </w:rPr>
  </w:style>
  <w:style w:type="paragraph" w:styleId="815">
    <w:name w:val="Heading 5"/>
    <w:basedOn w:val="980"/>
    <w:next w:val="980"/>
    <w:link w:val="81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16">
    <w:name w:val="Heading 5 Char"/>
    <w:basedOn w:val="982"/>
    <w:link w:val="815"/>
    <w:uiPriority w:val="9"/>
    <w:rPr>
      <w:rFonts w:ascii="Arial" w:hAnsi="Arial" w:eastAsia="Arial" w:cs="Arial"/>
      <w:b/>
      <w:bCs/>
      <w:sz w:val="24"/>
      <w:szCs w:val="24"/>
    </w:rPr>
  </w:style>
  <w:style w:type="paragraph" w:styleId="817">
    <w:name w:val="Heading 6"/>
    <w:basedOn w:val="980"/>
    <w:next w:val="980"/>
    <w:link w:val="81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18">
    <w:name w:val="Heading 6 Char"/>
    <w:basedOn w:val="982"/>
    <w:link w:val="817"/>
    <w:uiPriority w:val="9"/>
    <w:rPr>
      <w:rFonts w:ascii="Arial" w:hAnsi="Arial" w:eastAsia="Arial" w:cs="Arial"/>
      <w:b/>
      <w:bCs/>
      <w:sz w:val="22"/>
      <w:szCs w:val="22"/>
    </w:rPr>
  </w:style>
  <w:style w:type="paragraph" w:styleId="819">
    <w:name w:val="Heading 7"/>
    <w:basedOn w:val="980"/>
    <w:next w:val="980"/>
    <w:link w:val="82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20">
    <w:name w:val="Heading 7 Char"/>
    <w:basedOn w:val="982"/>
    <w:link w:val="8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21">
    <w:name w:val="Heading 8"/>
    <w:basedOn w:val="980"/>
    <w:next w:val="980"/>
    <w:link w:val="82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22">
    <w:name w:val="Heading 8 Char"/>
    <w:basedOn w:val="982"/>
    <w:link w:val="821"/>
    <w:uiPriority w:val="9"/>
    <w:rPr>
      <w:rFonts w:ascii="Arial" w:hAnsi="Arial" w:eastAsia="Arial" w:cs="Arial"/>
      <w:i/>
      <w:iCs/>
      <w:sz w:val="22"/>
      <w:szCs w:val="22"/>
    </w:rPr>
  </w:style>
  <w:style w:type="paragraph" w:styleId="823">
    <w:name w:val="Heading 9"/>
    <w:basedOn w:val="980"/>
    <w:next w:val="980"/>
    <w:link w:val="82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4">
    <w:name w:val="Heading 9 Char"/>
    <w:basedOn w:val="982"/>
    <w:link w:val="823"/>
    <w:uiPriority w:val="9"/>
    <w:rPr>
      <w:rFonts w:ascii="Arial" w:hAnsi="Arial" w:eastAsia="Arial" w:cs="Arial"/>
      <w:i/>
      <w:iCs/>
      <w:sz w:val="21"/>
      <w:szCs w:val="21"/>
    </w:rPr>
  </w:style>
  <w:style w:type="paragraph" w:styleId="825">
    <w:name w:val="Title"/>
    <w:basedOn w:val="980"/>
    <w:next w:val="980"/>
    <w:link w:val="82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6">
    <w:name w:val="Title Char"/>
    <w:basedOn w:val="982"/>
    <w:link w:val="825"/>
    <w:uiPriority w:val="10"/>
    <w:rPr>
      <w:sz w:val="48"/>
      <w:szCs w:val="48"/>
    </w:rPr>
  </w:style>
  <w:style w:type="paragraph" w:styleId="827">
    <w:name w:val="Subtitle"/>
    <w:basedOn w:val="980"/>
    <w:next w:val="980"/>
    <w:link w:val="828"/>
    <w:uiPriority w:val="11"/>
    <w:qFormat/>
    <w:pPr>
      <w:spacing w:before="200" w:after="200"/>
    </w:pPr>
    <w:rPr>
      <w:sz w:val="24"/>
      <w:szCs w:val="24"/>
    </w:rPr>
  </w:style>
  <w:style w:type="character" w:styleId="828">
    <w:name w:val="Subtitle Char"/>
    <w:basedOn w:val="982"/>
    <w:link w:val="827"/>
    <w:uiPriority w:val="11"/>
    <w:rPr>
      <w:sz w:val="24"/>
      <w:szCs w:val="24"/>
    </w:rPr>
  </w:style>
  <w:style w:type="paragraph" w:styleId="829">
    <w:name w:val="Quote"/>
    <w:basedOn w:val="980"/>
    <w:next w:val="980"/>
    <w:link w:val="830"/>
    <w:uiPriority w:val="29"/>
    <w:qFormat/>
    <w:pPr>
      <w:ind w:left="720" w:right="720"/>
    </w:pPr>
    <w:rPr>
      <w:i/>
    </w:rPr>
  </w:style>
  <w:style w:type="character" w:styleId="830">
    <w:name w:val="Quote Char"/>
    <w:link w:val="829"/>
    <w:uiPriority w:val="29"/>
    <w:rPr>
      <w:i/>
    </w:rPr>
  </w:style>
  <w:style w:type="paragraph" w:styleId="831">
    <w:name w:val="Intense Quote"/>
    <w:basedOn w:val="980"/>
    <w:next w:val="980"/>
    <w:link w:val="83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2">
    <w:name w:val="Intense Quote Char"/>
    <w:link w:val="831"/>
    <w:uiPriority w:val="30"/>
    <w:rPr>
      <w:i/>
    </w:rPr>
  </w:style>
  <w:style w:type="character" w:styleId="833">
    <w:name w:val="Header Char"/>
    <w:basedOn w:val="982"/>
    <w:link w:val="997"/>
    <w:uiPriority w:val="99"/>
  </w:style>
  <w:style w:type="character" w:styleId="834">
    <w:name w:val="Footer Char"/>
    <w:basedOn w:val="982"/>
    <w:link w:val="999"/>
    <w:uiPriority w:val="99"/>
  </w:style>
  <w:style w:type="paragraph" w:styleId="835">
    <w:name w:val="Caption"/>
    <w:basedOn w:val="980"/>
    <w:next w:val="9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6">
    <w:name w:val="Caption Char"/>
    <w:basedOn w:val="835"/>
    <w:link w:val="999"/>
    <w:uiPriority w:val="99"/>
  </w:style>
  <w:style w:type="table" w:styleId="837">
    <w:name w:val="Table Grid"/>
    <w:basedOn w:val="98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8">
    <w:name w:val="Table Grid Light"/>
    <w:basedOn w:val="9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>
    <w:name w:val="Plain Table 1"/>
    <w:basedOn w:val="9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0">
    <w:name w:val="Plain Table 2"/>
    <w:basedOn w:val="9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1">
    <w:name w:val="Plain Table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2">
    <w:name w:val="Plain Table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Plain Table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4">
    <w:name w:val="Grid Table 1 Light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Grid Table 1 Light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Grid Table 1 Light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Grid Table 1 Light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Grid Table 1 Light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Grid Table 1 Light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Grid Table 1 Light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Grid Table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2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2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2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2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2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2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3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3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3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3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3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4"/>
    <w:basedOn w:val="9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6">
    <w:name w:val="Grid Table 4 - Accent 1"/>
    <w:basedOn w:val="9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7">
    <w:name w:val="Grid Table 4 - Accent 2"/>
    <w:basedOn w:val="9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8">
    <w:name w:val="Grid Table 4 - Accent 3"/>
    <w:basedOn w:val="9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9">
    <w:name w:val="Grid Table 4 - Accent 4"/>
    <w:basedOn w:val="9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70">
    <w:name w:val="Grid Table 4 - Accent 5"/>
    <w:basedOn w:val="9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71">
    <w:name w:val="Grid Table 4 - Accent 6"/>
    <w:basedOn w:val="9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72">
    <w:name w:val="Grid Table 5 Dark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73">
    <w:name w:val="Grid Table 5 Dark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74">
    <w:name w:val="Grid Table 5 Dark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75">
    <w:name w:val="Grid Table 5 Dark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6">
    <w:name w:val="Grid Table 5 Dark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7">
    <w:name w:val="Grid Table 5 Dark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8">
    <w:name w:val="Grid Table 5 Dark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79">
    <w:name w:val="Grid Table 6 Colorful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80">
    <w:name w:val="Grid Table 6 Colorful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1">
    <w:name w:val="Grid Table 6 Colorful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82">
    <w:name w:val="Grid Table 6 Colorful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83">
    <w:name w:val="Grid Table 6 Colorful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4">
    <w:name w:val="Grid Table 6 Colorful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5">
    <w:name w:val="Grid Table 6 Colorful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6">
    <w:name w:val="Grid Table 7 Colorful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7 Colorful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7 Colorful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7 Colorful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Grid Table 7 Colorful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Grid Table 7 Colorful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Grid Table 7 Colorful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List Table 1 Light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1 Light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List Table 1 Light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List Table 1 Light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List Table 1 Light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List Table 1 Light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List Table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01">
    <w:name w:val="List Table 2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02">
    <w:name w:val="List Table 2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03">
    <w:name w:val="List Table 2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4">
    <w:name w:val="List Table 2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5">
    <w:name w:val="List Table 2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6">
    <w:name w:val="List Table 2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7">
    <w:name w:val="List Table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3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3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3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3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3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3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4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4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4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List Table 4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List Table 4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List Table 5 Dark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2">
    <w:name w:val="List Table 5 Dark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3">
    <w:name w:val="List Table 5 Dark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4">
    <w:name w:val="List Table 5 Dark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5">
    <w:name w:val="List Table 5 Dark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6">
    <w:name w:val="List Table 5 Dark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7">
    <w:name w:val="List Table 5 Dark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8">
    <w:name w:val="List Table 6 Colorful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9">
    <w:name w:val="List Table 6 Colorful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30">
    <w:name w:val="List Table 6 Colorful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31">
    <w:name w:val="List Table 6 Colorful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32">
    <w:name w:val="List Table 6 Colorful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33">
    <w:name w:val="List Table 6 Colorful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4">
    <w:name w:val="List Table 6 Colorful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5">
    <w:name w:val="List Table 7 Colorful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6">
    <w:name w:val="List Table 7 Colorful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37">
    <w:name w:val="List Table 7 Colorful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38">
    <w:name w:val="List Table 7 Colorful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39">
    <w:name w:val="List Table 7 Colorful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40">
    <w:name w:val="List Table 7 Colorful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41">
    <w:name w:val="List Table 7 Colorful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42">
    <w:name w:val="Lined - Accent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3">
    <w:name w:val="Lined - Accent 1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44">
    <w:name w:val="Lined - Accent 2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45">
    <w:name w:val="Lined - Accent 3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46">
    <w:name w:val="Lined - Accent 4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47">
    <w:name w:val="Lined - Accent 5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48">
    <w:name w:val="Lined - Accent 6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49">
    <w:name w:val="Bordered &amp; Lined - Accent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50">
    <w:name w:val="Bordered &amp; Lined - Accent 1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51">
    <w:name w:val="Bordered &amp; Lined - Accent 2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52">
    <w:name w:val="Bordered &amp; Lined - Accent 3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53">
    <w:name w:val="Bordered &amp; Lined - Accent 4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54">
    <w:name w:val="Bordered &amp; Lined - Accent 5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55">
    <w:name w:val="Bordered &amp; Lined - Accent 6"/>
    <w:basedOn w:val="9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56">
    <w:name w:val="Bordered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7">
    <w:name w:val="Bordered - Accent 1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8">
    <w:name w:val="Bordered - Accent 2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9">
    <w:name w:val="Bordered - Accent 3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60">
    <w:name w:val="Bordered - Accent 4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61">
    <w:name w:val="Bordered - Accent 5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62">
    <w:name w:val="Bordered - Accent 6"/>
    <w:basedOn w:val="9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63">
    <w:name w:val="footnote text"/>
    <w:basedOn w:val="980"/>
    <w:link w:val="964"/>
    <w:uiPriority w:val="99"/>
    <w:semiHidden/>
    <w:unhideWhenUsed/>
    <w:pPr>
      <w:spacing w:after="40" w:line="240" w:lineRule="auto"/>
    </w:pPr>
    <w:rPr>
      <w:sz w:val="18"/>
    </w:rPr>
  </w:style>
  <w:style w:type="character" w:styleId="964">
    <w:name w:val="Footnote Text Char"/>
    <w:link w:val="963"/>
    <w:uiPriority w:val="99"/>
    <w:rPr>
      <w:sz w:val="18"/>
    </w:rPr>
  </w:style>
  <w:style w:type="character" w:styleId="965">
    <w:name w:val="footnote reference"/>
    <w:basedOn w:val="982"/>
    <w:uiPriority w:val="99"/>
    <w:unhideWhenUsed/>
    <w:rPr>
      <w:vertAlign w:val="superscript"/>
    </w:rPr>
  </w:style>
  <w:style w:type="paragraph" w:styleId="966">
    <w:name w:val="endnote text"/>
    <w:basedOn w:val="980"/>
    <w:link w:val="967"/>
    <w:uiPriority w:val="99"/>
    <w:semiHidden/>
    <w:unhideWhenUsed/>
    <w:pPr>
      <w:spacing w:after="0" w:line="240" w:lineRule="auto"/>
    </w:pPr>
    <w:rPr>
      <w:sz w:val="20"/>
    </w:rPr>
  </w:style>
  <w:style w:type="character" w:styleId="967">
    <w:name w:val="Endnote Text Char"/>
    <w:link w:val="966"/>
    <w:uiPriority w:val="99"/>
    <w:rPr>
      <w:sz w:val="20"/>
    </w:rPr>
  </w:style>
  <w:style w:type="character" w:styleId="968">
    <w:name w:val="endnote reference"/>
    <w:basedOn w:val="982"/>
    <w:uiPriority w:val="99"/>
    <w:semiHidden/>
    <w:unhideWhenUsed/>
    <w:rPr>
      <w:vertAlign w:val="superscript"/>
    </w:rPr>
  </w:style>
  <w:style w:type="paragraph" w:styleId="969">
    <w:name w:val="toc 1"/>
    <w:basedOn w:val="980"/>
    <w:next w:val="980"/>
    <w:uiPriority w:val="39"/>
    <w:unhideWhenUsed/>
    <w:pPr>
      <w:ind w:left="0" w:right="0" w:firstLine="0"/>
      <w:spacing w:after="57"/>
    </w:pPr>
  </w:style>
  <w:style w:type="paragraph" w:styleId="970">
    <w:name w:val="toc 2"/>
    <w:basedOn w:val="980"/>
    <w:next w:val="980"/>
    <w:uiPriority w:val="39"/>
    <w:unhideWhenUsed/>
    <w:pPr>
      <w:ind w:left="283" w:right="0" w:firstLine="0"/>
      <w:spacing w:after="57"/>
    </w:pPr>
  </w:style>
  <w:style w:type="paragraph" w:styleId="971">
    <w:name w:val="toc 3"/>
    <w:basedOn w:val="980"/>
    <w:next w:val="980"/>
    <w:uiPriority w:val="39"/>
    <w:unhideWhenUsed/>
    <w:pPr>
      <w:ind w:left="567" w:right="0" w:firstLine="0"/>
      <w:spacing w:after="57"/>
    </w:pPr>
  </w:style>
  <w:style w:type="paragraph" w:styleId="972">
    <w:name w:val="toc 4"/>
    <w:basedOn w:val="980"/>
    <w:next w:val="980"/>
    <w:uiPriority w:val="39"/>
    <w:unhideWhenUsed/>
    <w:pPr>
      <w:ind w:left="850" w:right="0" w:firstLine="0"/>
      <w:spacing w:after="57"/>
    </w:pPr>
  </w:style>
  <w:style w:type="paragraph" w:styleId="973">
    <w:name w:val="toc 5"/>
    <w:basedOn w:val="980"/>
    <w:next w:val="980"/>
    <w:uiPriority w:val="39"/>
    <w:unhideWhenUsed/>
    <w:pPr>
      <w:ind w:left="1134" w:right="0" w:firstLine="0"/>
      <w:spacing w:after="57"/>
    </w:pPr>
  </w:style>
  <w:style w:type="paragraph" w:styleId="974">
    <w:name w:val="toc 6"/>
    <w:basedOn w:val="980"/>
    <w:next w:val="980"/>
    <w:uiPriority w:val="39"/>
    <w:unhideWhenUsed/>
    <w:pPr>
      <w:ind w:left="1417" w:right="0" w:firstLine="0"/>
      <w:spacing w:after="57"/>
    </w:pPr>
  </w:style>
  <w:style w:type="paragraph" w:styleId="975">
    <w:name w:val="toc 7"/>
    <w:basedOn w:val="980"/>
    <w:next w:val="980"/>
    <w:uiPriority w:val="39"/>
    <w:unhideWhenUsed/>
    <w:pPr>
      <w:ind w:left="1701" w:right="0" w:firstLine="0"/>
      <w:spacing w:after="57"/>
    </w:pPr>
  </w:style>
  <w:style w:type="paragraph" w:styleId="976">
    <w:name w:val="toc 8"/>
    <w:basedOn w:val="980"/>
    <w:next w:val="980"/>
    <w:uiPriority w:val="39"/>
    <w:unhideWhenUsed/>
    <w:pPr>
      <w:ind w:left="1984" w:right="0" w:firstLine="0"/>
      <w:spacing w:after="57"/>
    </w:pPr>
  </w:style>
  <w:style w:type="paragraph" w:styleId="977">
    <w:name w:val="toc 9"/>
    <w:basedOn w:val="980"/>
    <w:next w:val="980"/>
    <w:uiPriority w:val="39"/>
    <w:unhideWhenUsed/>
    <w:pPr>
      <w:ind w:left="2268" w:right="0" w:firstLine="0"/>
      <w:spacing w:after="57"/>
    </w:pPr>
  </w:style>
  <w:style w:type="paragraph" w:styleId="978">
    <w:name w:val="TOC Heading"/>
    <w:uiPriority w:val="39"/>
    <w:unhideWhenUsed/>
  </w:style>
  <w:style w:type="paragraph" w:styleId="979">
    <w:name w:val="table of figures"/>
    <w:basedOn w:val="980"/>
    <w:next w:val="980"/>
    <w:uiPriority w:val="99"/>
    <w:unhideWhenUsed/>
    <w:pPr>
      <w:spacing w:after="0" w:afterAutospacing="0"/>
    </w:pPr>
  </w:style>
  <w:style w:type="paragraph" w:styleId="980" w:default="1">
    <w:name w:val="Normal"/>
    <w:qFormat/>
    <w:pPr>
      <w:spacing w:after="200" w:line="276" w:lineRule="auto"/>
    </w:pPr>
  </w:style>
  <w:style w:type="paragraph" w:styleId="981">
    <w:name w:val="Heading 1"/>
    <w:basedOn w:val="980"/>
    <w:next w:val="980"/>
    <w:link w:val="988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82" w:default="1">
    <w:name w:val="Default Paragraph Font"/>
    <w:uiPriority w:val="1"/>
    <w:semiHidden/>
    <w:unhideWhenUsed/>
  </w:style>
  <w:style w:type="table" w:styleId="9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84" w:default="1">
    <w:name w:val="No List"/>
    <w:uiPriority w:val="99"/>
    <w:semiHidden/>
    <w:unhideWhenUsed/>
  </w:style>
  <w:style w:type="paragraph" w:styleId="985">
    <w:name w:val="Balloon Text"/>
    <w:basedOn w:val="980"/>
    <w:link w:val="98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86" w:customStyle="1">
    <w:name w:val="Текст выноски Знак"/>
    <w:basedOn w:val="982"/>
    <w:link w:val="985"/>
    <w:uiPriority w:val="99"/>
    <w:semiHidden/>
    <w:rPr>
      <w:rFonts w:ascii="Segoe UI" w:hAnsi="Segoe UI" w:cs="Segoe UI"/>
      <w:sz w:val="18"/>
      <w:szCs w:val="18"/>
    </w:rPr>
  </w:style>
  <w:style w:type="paragraph" w:styleId="987">
    <w:name w:val="No Spacing"/>
    <w:uiPriority w:val="1"/>
    <w:qFormat/>
    <w:pPr>
      <w:spacing w:after="0" w:line="240" w:lineRule="auto"/>
    </w:pPr>
  </w:style>
  <w:style w:type="character" w:styleId="988" w:customStyle="1">
    <w:name w:val="Заголовок 1 Знак"/>
    <w:basedOn w:val="982"/>
    <w:link w:val="981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89">
    <w:name w:val="List Paragraph"/>
    <w:basedOn w:val="980"/>
    <w:uiPriority w:val="34"/>
    <w:qFormat/>
    <w:pPr>
      <w:contextualSpacing/>
      <w:ind w:left="720"/>
      <w:spacing w:after="160" w:line="256" w:lineRule="auto"/>
    </w:pPr>
  </w:style>
  <w:style w:type="character" w:styleId="990">
    <w:name w:val="Hyperlink"/>
    <w:basedOn w:val="982"/>
    <w:uiPriority w:val="99"/>
    <w:unhideWhenUsed/>
    <w:rPr>
      <w:color w:val="0563c1" w:themeColor="hyperlink"/>
      <w:u w:val="single"/>
    </w:rPr>
  </w:style>
  <w:style w:type="character" w:styleId="991">
    <w:name w:val="annotation reference"/>
    <w:basedOn w:val="982"/>
    <w:uiPriority w:val="99"/>
    <w:semiHidden/>
    <w:unhideWhenUsed/>
    <w:rPr>
      <w:sz w:val="16"/>
      <w:szCs w:val="16"/>
    </w:rPr>
  </w:style>
  <w:style w:type="paragraph" w:styleId="992">
    <w:name w:val="annotation text"/>
    <w:basedOn w:val="980"/>
    <w:link w:val="993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93" w:customStyle="1">
    <w:name w:val="Текст примечания Знак"/>
    <w:basedOn w:val="982"/>
    <w:link w:val="992"/>
    <w:uiPriority w:val="99"/>
    <w:semiHidden/>
    <w:rPr>
      <w:sz w:val="20"/>
      <w:szCs w:val="20"/>
    </w:rPr>
  </w:style>
  <w:style w:type="paragraph" w:styleId="994">
    <w:name w:val="annotation subject"/>
    <w:basedOn w:val="992"/>
    <w:next w:val="992"/>
    <w:link w:val="995"/>
    <w:uiPriority w:val="99"/>
    <w:semiHidden/>
    <w:unhideWhenUsed/>
    <w:rPr>
      <w:b/>
      <w:bCs/>
    </w:rPr>
  </w:style>
  <w:style w:type="character" w:styleId="995" w:customStyle="1">
    <w:name w:val="Тема примечания Знак"/>
    <w:basedOn w:val="993"/>
    <w:link w:val="994"/>
    <w:uiPriority w:val="99"/>
    <w:semiHidden/>
    <w:rPr>
      <w:b/>
      <w:bCs/>
      <w:sz w:val="20"/>
      <w:szCs w:val="20"/>
    </w:rPr>
  </w:style>
  <w:style w:type="character" w:styleId="996">
    <w:name w:val="Strong"/>
    <w:basedOn w:val="982"/>
    <w:uiPriority w:val="22"/>
    <w:qFormat/>
    <w:rPr>
      <w:b/>
      <w:bCs/>
    </w:rPr>
  </w:style>
  <w:style w:type="paragraph" w:styleId="997">
    <w:name w:val="Header"/>
    <w:basedOn w:val="980"/>
    <w:link w:val="99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98" w:customStyle="1">
    <w:name w:val="Верхний колонтитул Знак"/>
    <w:basedOn w:val="982"/>
    <w:link w:val="997"/>
    <w:uiPriority w:val="99"/>
  </w:style>
  <w:style w:type="paragraph" w:styleId="999">
    <w:name w:val="Footer"/>
    <w:basedOn w:val="980"/>
    <w:link w:val="100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000" w:customStyle="1">
    <w:name w:val="Нижний колонтитул Знак"/>
    <w:basedOn w:val="982"/>
    <w:link w:val="999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disk.yandex.ru/d/EHEddGF5ksIkPQ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2024-11-25T04:44:48Z</dcterms:modified>
</cp:coreProperties>
</file>