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44DE" w:rsidRPr="009344DE" w:rsidRDefault="009344DE" w:rsidP="00934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344DE">
        <w:rPr>
          <w:rFonts w:ascii="Times New Roman" w:hAnsi="Times New Roman" w:cs="Times New Roman"/>
          <w:b/>
          <w:sz w:val="26"/>
          <w:szCs w:val="26"/>
        </w:rPr>
        <w:t>Читинская транспортная прокуратура разъясняет:</w:t>
      </w:r>
    </w:p>
    <w:p w:rsidR="00FA2E99" w:rsidRPr="00FA2E99" w:rsidRDefault="00FA2E99" w:rsidP="00FA2E99">
      <w:pPr>
        <w:shd w:val="clear" w:color="auto" w:fill="FFFFFF"/>
        <w:spacing w:after="0" w:line="240" w:lineRule="auto"/>
        <w:textAlignment w:val="baseline"/>
        <w:outlineLvl w:val="0"/>
        <w:rPr>
          <w:rFonts w:ascii="Times New Roman" w:hAnsi="Times New Roman" w:cs="Times New Roman"/>
          <w:b/>
          <w:sz w:val="26"/>
          <w:szCs w:val="26"/>
        </w:rPr>
      </w:pPr>
      <w:r w:rsidRPr="00FA2E99">
        <w:rPr>
          <w:rFonts w:ascii="Times New Roman" w:hAnsi="Times New Roman" w:cs="Times New Roman"/>
          <w:b/>
          <w:sz w:val="26"/>
          <w:szCs w:val="26"/>
        </w:rPr>
        <w:t>Ужесточена уголовная ответственность за преступления в сфере миграции</w:t>
      </w:r>
    </w:p>
    <w:p w:rsidR="00FA2E99" w:rsidRPr="009344DE" w:rsidRDefault="00FA2E99" w:rsidP="009344DE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9344DE" w:rsidRPr="009344DE" w:rsidRDefault="009344DE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p w:rsidR="00FA2E99" w:rsidRPr="00FA2E99" w:rsidRDefault="00FA2E99" w:rsidP="00FA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E99">
        <w:rPr>
          <w:rFonts w:ascii="Times New Roman" w:hAnsi="Times New Roman" w:cs="Times New Roman"/>
          <w:sz w:val="26"/>
          <w:szCs w:val="26"/>
        </w:rPr>
        <w:t>Федеральным законом от 09.11.2024 № 383-ФЗ внесены изменения в статьи 322.1-322.3 и 327 Уголовного кодекса Российской Федерации, которыми усиливается уголовная ответственность за организацию незаконной миграции, фиктивную регистрацию и фиктивную постановку на учет иностранных граждан и лиц без гражданства, подделку, изготовление или оборот поддельных документов.</w:t>
      </w:r>
    </w:p>
    <w:p w:rsidR="00FA2E99" w:rsidRPr="00FA2E99" w:rsidRDefault="00FA2E99" w:rsidP="00FA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E99">
        <w:rPr>
          <w:rFonts w:ascii="Times New Roman" w:hAnsi="Times New Roman" w:cs="Times New Roman"/>
          <w:sz w:val="26"/>
          <w:szCs w:val="26"/>
        </w:rPr>
        <w:t>Статья 322.1 Уголовного кодекса Российской Федерации «Организация незаконной миграции» дополнена частью 3, устанавливающей ответственность за совершение указанного преступления организованной группой или в целях совершения тяжких или особо тяжких преступлений на территории Российской Федерации.</w:t>
      </w:r>
    </w:p>
    <w:p w:rsidR="00FA2E99" w:rsidRPr="00FA2E99" w:rsidRDefault="00FA2E99" w:rsidP="00FA2E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A2E99">
        <w:rPr>
          <w:rFonts w:ascii="Times New Roman" w:hAnsi="Times New Roman" w:cs="Times New Roman"/>
          <w:sz w:val="26"/>
          <w:szCs w:val="26"/>
        </w:rPr>
        <w:t xml:space="preserve">Указанные действия наказываются лишением свободы </w:t>
      </w:r>
      <w:proofErr w:type="gramStart"/>
      <w:r w:rsidRPr="00FA2E99">
        <w:rPr>
          <w:rFonts w:ascii="Times New Roman" w:hAnsi="Times New Roman" w:cs="Times New Roman"/>
          <w:sz w:val="26"/>
          <w:szCs w:val="26"/>
        </w:rPr>
        <w:t>на срок от восьми до пятнадцати лет со штрафом в размере</w:t>
      </w:r>
      <w:proofErr w:type="gramEnd"/>
      <w:r w:rsidRPr="00FA2E99">
        <w:rPr>
          <w:rFonts w:ascii="Times New Roman" w:hAnsi="Times New Roman" w:cs="Times New Roman"/>
          <w:sz w:val="26"/>
          <w:szCs w:val="26"/>
        </w:rPr>
        <w:t xml:space="preserve"> от трех миллионов до пяти миллионов рублей или в размере заработной платы или иного дохода осужденного за период от трех до пяти лет либо без такового. </w:t>
      </w:r>
      <w:proofErr w:type="gramStart"/>
      <w:r w:rsidRPr="00FA2E99">
        <w:rPr>
          <w:rFonts w:ascii="Times New Roman" w:hAnsi="Times New Roman" w:cs="Times New Roman"/>
          <w:sz w:val="26"/>
          <w:szCs w:val="26"/>
        </w:rPr>
        <w:t>Возможно</w:t>
      </w:r>
      <w:proofErr w:type="gramEnd"/>
      <w:r w:rsidRPr="00FA2E99">
        <w:rPr>
          <w:rFonts w:ascii="Times New Roman" w:hAnsi="Times New Roman" w:cs="Times New Roman"/>
          <w:sz w:val="26"/>
          <w:szCs w:val="26"/>
        </w:rPr>
        <w:t xml:space="preserve"> также лишение права занимать определенные должности или заниматься определенной деятельностью на срок до десяти лет.</w:t>
      </w:r>
    </w:p>
    <w:p w:rsidR="00FA2E99" w:rsidRPr="009344DE" w:rsidRDefault="00FA2E99" w:rsidP="009344D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</w:p>
    <w:sectPr w:rsidR="00FA2E99" w:rsidRPr="009344DE" w:rsidSect="000A08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7A1988"/>
    <w:multiLevelType w:val="multilevel"/>
    <w:tmpl w:val="4C5CB2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224A47"/>
    <w:multiLevelType w:val="multilevel"/>
    <w:tmpl w:val="91EEEB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5DC75A39"/>
    <w:multiLevelType w:val="multilevel"/>
    <w:tmpl w:val="F9200B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1DC5398"/>
    <w:multiLevelType w:val="multilevel"/>
    <w:tmpl w:val="5958E0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3025CA7"/>
    <w:multiLevelType w:val="multilevel"/>
    <w:tmpl w:val="70641B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02CF0"/>
    <w:rsid w:val="00021210"/>
    <w:rsid w:val="00051D33"/>
    <w:rsid w:val="00074F7E"/>
    <w:rsid w:val="00090FE7"/>
    <w:rsid w:val="000A08B1"/>
    <w:rsid w:val="00171074"/>
    <w:rsid w:val="00184A0A"/>
    <w:rsid w:val="00252BA7"/>
    <w:rsid w:val="002910E5"/>
    <w:rsid w:val="002B7D46"/>
    <w:rsid w:val="002F4A9E"/>
    <w:rsid w:val="003C5A34"/>
    <w:rsid w:val="0049507A"/>
    <w:rsid w:val="00525D52"/>
    <w:rsid w:val="00547D59"/>
    <w:rsid w:val="0055032B"/>
    <w:rsid w:val="00570C8D"/>
    <w:rsid w:val="00586DE7"/>
    <w:rsid w:val="005B25D8"/>
    <w:rsid w:val="005C398E"/>
    <w:rsid w:val="005E68E8"/>
    <w:rsid w:val="00610100"/>
    <w:rsid w:val="006376CA"/>
    <w:rsid w:val="00651F82"/>
    <w:rsid w:val="00670FDF"/>
    <w:rsid w:val="00686B8D"/>
    <w:rsid w:val="006A05E3"/>
    <w:rsid w:val="006D4F00"/>
    <w:rsid w:val="007215C3"/>
    <w:rsid w:val="00775ECF"/>
    <w:rsid w:val="007D40D6"/>
    <w:rsid w:val="00845D14"/>
    <w:rsid w:val="008568B3"/>
    <w:rsid w:val="008F7BC0"/>
    <w:rsid w:val="009344DE"/>
    <w:rsid w:val="009A3002"/>
    <w:rsid w:val="009D0F11"/>
    <w:rsid w:val="00A02CF0"/>
    <w:rsid w:val="00A522AA"/>
    <w:rsid w:val="00A545C2"/>
    <w:rsid w:val="00A70589"/>
    <w:rsid w:val="00A7231F"/>
    <w:rsid w:val="00AA777B"/>
    <w:rsid w:val="00AB5EDD"/>
    <w:rsid w:val="00AF62B3"/>
    <w:rsid w:val="00B2501B"/>
    <w:rsid w:val="00B80467"/>
    <w:rsid w:val="00B97286"/>
    <w:rsid w:val="00BA77FD"/>
    <w:rsid w:val="00C07519"/>
    <w:rsid w:val="00CA529E"/>
    <w:rsid w:val="00CB3E04"/>
    <w:rsid w:val="00CD54F9"/>
    <w:rsid w:val="00D07873"/>
    <w:rsid w:val="00DD2841"/>
    <w:rsid w:val="00DD3D1B"/>
    <w:rsid w:val="00DF0D37"/>
    <w:rsid w:val="00E30C9E"/>
    <w:rsid w:val="00ED1D46"/>
    <w:rsid w:val="00EE1A50"/>
    <w:rsid w:val="00EE5040"/>
    <w:rsid w:val="00F31307"/>
    <w:rsid w:val="00FA2E99"/>
    <w:rsid w:val="00FC61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08B1"/>
  </w:style>
  <w:style w:type="paragraph" w:styleId="1">
    <w:name w:val="heading 1"/>
    <w:basedOn w:val="a"/>
    <w:link w:val="10"/>
    <w:uiPriority w:val="9"/>
    <w:qFormat/>
    <w:rsid w:val="003C5A3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45D1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2CF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651F82"/>
  </w:style>
  <w:style w:type="character" w:customStyle="1" w:styleId="10">
    <w:name w:val="Заголовок 1 Знак"/>
    <w:basedOn w:val="a0"/>
    <w:link w:val="1"/>
    <w:uiPriority w:val="9"/>
    <w:rsid w:val="003C5A3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feeds-pagenavigationicon">
    <w:name w:val="feeds-page__navigation_icon"/>
    <w:basedOn w:val="a0"/>
    <w:rsid w:val="0055032B"/>
  </w:style>
  <w:style w:type="character" w:customStyle="1" w:styleId="feeds-pagenavigationtooltip">
    <w:name w:val="feeds-page__navigation_tooltip"/>
    <w:basedOn w:val="a0"/>
    <w:rsid w:val="0055032B"/>
  </w:style>
  <w:style w:type="character" w:styleId="a4">
    <w:name w:val="Strong"/>
    <w:basedOn w:val="a0"/>
    <w:uiPriority w:val="22"/>
    <w:qFormat/>
    <w:rsid w:val="00C07519"/>
    <w:rPr>
      <w:b/>
      <w:bCs/>
    </w:rPr>
  </w:style>
  <w:style w:type="character" w:customStyle="1" w:styleId="20">
    <w:name w:val="Заголовок 2 Знак"/>
    <w:basedOn w:val="a0"/>
    <w:link w:val="2"/>
    <w:uiPriority w:val="9"/>
    <w:semiHidden/>
    <w:rsid w:val="00845D1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5">
    <w:name w:val="Hyperlink"/>
    <w:basedOn w:val="a0"/>
    <w:uiPriority w:val="99"/>
    <w:unhideWhenUsed/>
    <w:rsid w:val="009344D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6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84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33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372729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856613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4670350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2661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7613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9569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3482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29377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0149115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22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513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0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72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836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1067378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758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637182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1915651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761689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13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30439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051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27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2846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6687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003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147906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49903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009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4937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226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0623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4317621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8059729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2395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77028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283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00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4863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6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7237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76609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09007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8238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5699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74738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19591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735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92657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6226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2732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99194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44320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02630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214772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70158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26507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061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18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330745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30103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023336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294625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545228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209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4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0152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4709645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479828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138053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6742508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29734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0674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230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559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7237666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589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8151170">
          <w:marLeft w:val="0"/>
          <w:marRight w:val="0"/>
          <w:marTop w:val="480"/>
          <w:marBottom w:val="4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3541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668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94230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905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315353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724365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484954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69951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5069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0379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8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134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394594">
              <w:marLeft w:val="0"/>
              <w:marRight w:val="0"/>
              <w:marTop w:val="0"/>
              <w:marBottom w:val="96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23551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445458">
              <w:marLeft w:val="0"/>
              <w:marRight w:val="72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3467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0915753">
                  <w:marLeft w:val="0"/>
                  <w:marRight w:val="0"/>
                  <w:marTop w:val="0"/>
                  <w:marBottom w:val="12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2171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8130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2457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6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3377967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500240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047459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492794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7955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439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2808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0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2632682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913363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460544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514195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940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63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1042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9750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173</Words>
  <Characters>992</Characters>
  <Application>Microsoft Office Word</Application>
  <DocSecurity>0</DocSecurity>
  <Lines>8</Lines>
  <Paragraphs>2</Paragraphs>
  <ScaleCrop>false</ScaleCrop>
  <Company>Транспортная прокуратура</Company>
  <LinksUpToDate>false</LinksUpToDate>
  <CharactersWithSpaces>1163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</dc:creator>
  <cp:keywords/>
  <dc:description/>
  <cp:lastModifiedBy>Наталья</cp:lastModifiedBy>
  <cp:revision>37</cp:revision>
  <dcterms:created xsi:type="dcterms:W3CDTF">2024-02-13T05:35:00Z</dcterms:created>
  <dcterms:modified xsi:type="dcterms:W3CDTF">2025-01-22T02:54:00Z</dcterms:modified>
</cp:coreProperties>
</file>