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CA" w:rsidRDefault="007515B5" w:rsidP="007515B5">
      <w:pPr>
        <w:pStyle w:val="10"/>
        <w:keepNext/>
        <w:keepLines/>
        <w:shd w:val="clear" w:color="auto" w:fill="auto"/>
        <w:spacing w:after="304" w:line="276" w:lineRule="auto"/>
        <w:ind w:left="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ПЕТРОВСК-ЗАБАЙКАЛЬСКОГО МУНИЦИПАЛЬНОГО ОКРУГА ЗАБАЙКАЛЬСКОГО КРАЯ</w:t>
      </w:r>
    </w:p>
    <w:p w:rsidR="007515B5" w:rsidRPr="007515B5" w:rsidRDefault="007515B5" w:rsidP="007515B5">
      <w:pPr>
        <w:pStyle w:val="10"/>
        <w:keepNext/>
        <w:keepLines/>
        <w:shd w:val="clear" w:color="auto" w:fill="auto"/>
        <w:spacing w:after="304" w:line="276" w:lineRule="auto"/>
        <w:ind w:left="60"/>
        <w:jc w:val="center"/>
        <w:rPr>
          <w:b/>
          <w:sz w:val="44"/>
          <w:szCs w:val="44"/>
        </w:rPr>
      </w:pPr>
      <w:r w:rsidRPr="007515B5">
        <w:rPr>
          <w:b/>
          <w:sz w:val="44"/>
          <w:szCs w:val="44"/>
        </w:rPr>
        <w:t>РЕШЕНИЕ</w:t>
      </w:r>
    </w:p>
    <w:p w:rsidR="002A70CA" w:rsidRPr="00AE4C66" w:rsidRDefault="007515B5" w:rsidP="002A70CA">
      <w:pPr>
        <w:pStyle w:val="2"/>
        <w:shd w:val="clear" w:color="auto" w:fill="auto"/>
        <w:spacing w:before="0" w:after="292" w:line="250" w:lineRule="exact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="002A70CA" w:rsidRPr="00516AB5">
        <w:rPr>
          <w:sz w:val="28"/>
          <w:szCs w:val="28"/>
        </w:rPr>
        <w:t>января 2025 года</w:t>
      </w:r>
      <w:r w:rsidR="002A70CA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2A70C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81</w:t>
      </w:r>
    </w:p>
    <w:p w:rsidR="002A70CA" w:rsidRPr="00516AB5" w:rsidRDefault="002A70CA" w:rsidP="002A70CA">
      <w:pPr>
        <w:keepNext/>
        <w:keepLines/>
        <w:spacing w:after="614" w:line="250" w:lineRule="exact"/>
        <w:jc w:val="center"/>
        <w:rPr>
          <w:sz w:val="28"/>
          <w:szCs w:val="28"/>
        </w:rPr>
      </w:pPr>
      <w:r w:rsidRPr="00516AB5">
        <w:rPr>
          <w:rStyle w:val="21"/>
          <w:sz w:val="28"/>
          <w:szCs w:val="28"/>
        </w:rPr>
        <w:t>г. Петровск-Забайкальский</w:t>
      </w:r>
      <w:bookmarkStart w:id="0" w:name="_GoBack"/>
      <w:bookmarkEnd w:id="0"/>
    </w:p>
    <w:p w:rsidR="002A70CA" w:rsidRPr="007515B5" w:rsidRDefault="002A70CA" w:rsidP="002A70CA">
      <w:pPr>
        <w:keepNext/>
        <w:keepLines/>
        <w:spacing w:after="593" w:line="317" w:lineRule="exact"/>
        <w:ind w:left="60" w:right="139"/>
        <w:jc w:val="center"/>
        <w:rPr>
          <w:b/>
          <w:sz w:val="28"/>
          <w:szCs w:val="28"/>
        </w:rPr>
      </w:pPr>
      <w:r w:rsidRPr="007515B5">
        <w:rPr>
          <w:rStyle w:val="21"/>
          <w:b/>
          <w:sz w:val="28"/>
          <w:szCs w:val="28"/>
        </w:rPr>
        <w:t>О муниципальном дорожном фонде Петровск-Забайкальского муниципального округа Забайкальского края</w:t>
      </w:r>
    </w:p>
    <w:p w:rsidR="002A70CA" w:rsidRPr="00516AB5" w:rsidRDefault="002A70CA" w:rsidP="002A70CA">
      <w:pPr>
        <w:pStyle w:val="2"/>
        <w:shd w:val="clear" w:color="auto" w:fill="auto"/>
        <w:spacing w:before="0" w:after="0" w:line="326" w:lineRule="exact"/>
        <w:ind w:left="60" w:right="40" w:firstLine="700"/>
        <w:jc w:val="both"/>
        <w:rPr>
          <w:sz w:val="28"/>
          <w:szCs w:val="28"/>
        </w:rPr>
      </w:pPr>
      <w:r w:rsidRPr="00516AB5">
        <w:rPr>
          <w:sz w:val="28"/>
          <w:szCs w:val="28"/>
        </w:rPr>
        <w:t xml:space="preserve">В целях реализации </w:t>
      </w:r>
      <w:r w:rsidRPr="00D641D5">
        <w:rPr>
          <w:sz w:val="28"/>
          <w:szCs w:val="28"/>
        </w:rPr>
        <w:t xml:space="preserve">части 5 статьи 179.4 Бюджетного кодекса Российской Федерации от 31 июля 1998 года № 145-ФЗ </w:t>
      </w:r>
      <w:r w:rsidRPr="00516AB5">
        <w:rPr>
          <w:sz w:val="28"/>
          <w:szCs w:val="28"/>
        </w:rPr>
        <w:t xml:space="preserve">Совет Петровск-Забайкальского муниципального округа </w:t>
      </w:r>
      <w:r w:rsidRPr="00516AB5">
        <w:rPr>
          <w:rStyle w:val="2pt"/>
          <w:sz w:val="28"/>
          <w:szCs w:val="28"/>
        </w:rPr>
        <w:t>решил:</w:t>
      </w:r>
    </w:p>
    <w:p w:rsidR="002A70CA" w:rsidRPr="00516AB5" w:rsidRDefault="002A70CA" w:rsidP="002A70CA">
      <w:pPr>
        <w:pStyle w:val="2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322" w:lineRule="exact"/>
        <w:ind w:left="60" w:right="40" w:firstLine="700"/>
        <w:jc w:val="both"/>
        <w:rPr>
          <w:sz w:val="28"/>
          <w:szCs w:val="28"/>
        </w:rPr>
      </w:pPr>
      <w:r w:rsidRPr="00516AB5">
        <w:rPr>
          <w:sz w:val="28"/>
          <w:szCs w:val="28"/>
        </w:rPr>
        <w:t>Создать муниципальный дорожный фонд Петровск-Забайкальского муниципального округа</w:t>
      </w:r>
      <w:r>
        <w:rPr>
          <w:sz w:val="28"/>
          <w:szCs w:val="28"/>
        </w:rPr>
        <w:t xml:space="preserve"> Забайкальского края</w:t>
      </w:r>
      <w:r w:rsidRPr="00516AB5">
        <w:rPr>
          <w:sz w:val="28"/>
          <w:szCs w:val="28"/>
        </w:rPr>
        <w:t>.</w:t>
      </w:r>
    </w:p>
    <w:p w:rsidR="002A70CA" w:rsidRPr="00516AB5" w:rsidRDefault="002A70CA" w:rsidP="002A70CA">
      <w:pPr>
        <w:pStyle w:val="2"/>
        <w:numPr>
          <w:ilvl w:val="0"/>
          <w:numId w:val="1"/>
        </w:numPr>
        <w:shd w:val="clear" w:color="auto" w:fill="auto"/>
        <w:tabs>
          <w:tab w:val="left" w:pos="1126"/>
        </w:tabs>
        <w:spacing w:before="0" w:after="0" w:line="322" w:lineRule="exact"/>
        <w:ind w:left="60" w:right="40" w:firstLine="700"/>
        <w:jc w:val="both"/>
        <w:rPr>
          <w:sz w:val="28"/>
          <w:szCs w:val="28"/>
        </w:rPr>
      </w:pPr>
      <w:r w:rsidRPr="00516AB5">
        <w:rPr>
          <w:sz w:val="28"/>
          <w:szCs w:val="28"/>
        </w:rPr>
        <w:t>Муниципальный дорожный фонд Петровск-Забайкальского муниципального округа</w:t>
      </w:r>
      <w:r>
        <w:rPr>
          <w:sz w:val="28"/>
          <w:szCs w:val="28"/>
        </w:rPr>
        <w:t xml:space="preserve"> Забайкальского края</w:t>
      </w:r>
      <w:r w:rsidRPr="00516AB5">
        <w:rPr>
          <w:sz w:val="28"/>
          <w:szCs w:val="28"/>
        </w:rPr>
        <w:t xml:space="preserve"> - часть средств бюджета округа,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домов.</w:t>
      </w:r>
    </w:p>
    <w:p w:rsidR="002A70CA" w:rsidRPr="00516AB5" w:rsidRDefault="002A70CA" w:rsidP="002A70CA">
      <w:pPr>
        <w:pStyle w:val="2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0" w:line="322" w:lineRule="exact"/>
        <w:ind w:left="60" w:right="40" w:firstLine="700"/>
        <w:jc w:val="both"/>
        <w:rPr>
          <w:sz w:val="28"/>
          <w:szCs w:val="28"/>
        </w:rPr>
      </w:pPr>
      <w:r w:rsidRPr="00516AB5">
        <w:rPr>
          <w:sz w:val="28"/>
          <w:szCs w:val="28"/>
        </w:rPr>
        <w:t>Бюджетные ассигнования муниципального дорожного фонда предназначены для финансирования дорожной деятельности -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и искусственных дорожных сооружений на них.</w:t>
      </w:r>
    </w:p>
    <w:p w:rsidR="002A70CA" w:rsidRPr="00516AB5" w:rsidRDefault="002A70CA" w:rsidP="002A70CA">
      <w:pPr>
        <w:pStyle w:val="2"/>
        <w:numPr>
          <w:ilvl w:val="0"/>
          <w:numId w:val="1"/>
        </w:numPr>
        <w:shd w:val="clear" w:color="auto" w:fill="auto"/>
        <w:tabs>
          <w:tab w:val="left" w:pos="1049"/>
        </w:tabs>
        <w:spacing w:before="0" w:after="0" w:line="322" w:lineRule="exact"/>
        <w:ind w:left="60" w:right="40" w:firstLine="700"/>
        <w:jc w:val="both"/>
        <w:rPr>
          <w:sz w:val="28"/>
          <w:szCs w:val="28"/>
        </w:rPr>
      </w:pPr>
      <w:r w:rsidRPr="00516AB5">
        <w:rPr>
          <w:sz w:val="28"/>
          <w:szCs w:val="28"/>
        </w:rPr>
        <w:t>Бюджетные ассигнования муниципального дорожного фонда не могут быть использованы на цели, не соответствующие их назначению.</w:t>
      </w:r>
    </w:p>
    <w:p w:rsidR="002A70CA" w:rsidRPr="00516AB5" w:rsidRDefault="002A70CA" w:rsidP="002A70CA">
      <w:pPr>
        <w:pStyle w:val="2"/>
        <w:numPr>
          <w:ilvl w:val="0"/>
          <w:numId w:val="1"/>
        </w:numPr>
        <w:shd w:val="clear" w:color="auto" w:fill="auto"/>
        <w:tabs>
          <w:tab w:val="left" w:pos="1049"/>
        </w:tabs>
        <w:spacing w:before="0" w:after="0" w:line="322" w:lineRule="exact"/>
        <w:ind w:left="60" w:right="40" w:firstLine="700"/>
        <w:jc w:val="both"/>
        <w:rPr>
          <w:sz w:val="28"/>
          <w:szCs w:val="28"/>
        </w:rPr>
      </w:pPr>
      <w:r w:rsidRPr="00516AB5">
        <w:rPr>
          <w:sz w:val="28"/>
          <w:szCs w:val="28"/>
        </w:rPr>
        <w:t>Направления использования бюджетных ассигнований муниципального дорожного фонда определяются решением о бюджете Петровск-Забайкальского муниципального округа</w:t>
      </w:r>
      <w:r>
        <w:rPr>
          <w:sz w:val="28"/>
          <w:szCs w:val="28"/>
        </w:rPr>
        <w:t xml:space="preserve"> Забайкальского края</w:t>
      </w:r>
      <w:r w:rsidRPr="00516AB5">
        <w:rPr>
          <w:sz w:val="28"/>
          <w:szCs w:val="28"/>
        </w:rPr>
        <w:t xml:space="preserve">   на очередной финансовый год и плановый период.</w:t>
      </w:r>
    </w:p>
    <w:p w:rsidR="002A70CA" w:rsidRPr="0008525D" w:rsidRDefault="002A70CA" w:rsidP="002A70CA">
      <w:pPr>
        <w:shd w:val="clear" w:color="auto" w:fill="FFFFFF"/>
        <w:jc w:val="both"/>
        <w:rPr>
          <w:color w:val="22272F"/>
          <w:sz w:val="28"/>
          <w:szCs w:val="28"/>
        </w:rPr>
      </w:pPr>
      <w:r w:rsidRPr="00516AB5">
        <w:rPr>
          <w:sz w:val="28"/>
          <w:szCs w:val="28"/>
        </w:rPr>
        <w:t>Объем бюджетных ассигнований муниципального дорожного фонда утверждается решением о бюджете Петровск-Забайкальского муниципального округа</w:t>
      </w:r>
      <w:r>
        <w:rPr>
          <w:sz w:val="28"/>
          <w:szCs w:val="28"/>
        </w:rPr>
        <w:t xml:space="preserve"> Забайкальского края</w:t>
      </w:r>
      <w:r w:rsidRPr="00516AB5">
        <w:rPr>
          <w:sz w:val="28"/>
          <w:szCs w:val="28"/>
        </w:rPr>
        <w:t xml:space="preserve"> на очередной финансовый год и плановый период в размере не менее прогнозируемого объема доходов бюджета Петровск-Забайкальского муниципального округа</w:t>
      </w:r>
      <w:r>
        <w:rPr>
          <w:sz w:val="28"/>
          <w:szCs w:val="28"/>
        </w:rPr>
        <w:t xml:space="preserve"> Забайкальского </w:t>
      </w:r>
      <w:r>
        <w:rPr>
          <w:sz w:val="28"/>
          <w:szCs w:val="28"/>
        </w:rPr>
        <w:lastRenderedPageBreak/>
        <w:t>края</w:t>
      </w:r>
      <w:r w:rsidRPr="00516AB5">
        <w:rPr>
          <w:sz w:val="28"/>
          <w:szCs w:val="28"/>
        </w:rPr>
        <w:t>, установленных решением Совета Петровск-Забайкальского муниципального округа</w:t>
      </w:r>
      <w:r>
        <w:rPr>
          <w:sz w:val="28"/>
          <w:szCs w:val="28"/>
        </w:rPr>
        <w:t xml:space="preserve"> Забайкальского края</w:t>
      </w:r>
      <w:r w:rsidRPr="00516AB5">
        <w:rPr>
          <w:sz w:val="28"/>
          <w:szCs w:val="28"/>
        </w:rPr>
        <w:t>, от:</w:t>
      </w:r>
      <w:r w:rsidRPr="00D641D5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-</w:t>
      </w:r>
      <w:r w:rsidRPr="0008525D">
        <w:rPr>
          <w:color w:val="22272F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08525D">
        <w:rPr>
          <w:color w:val="22272F"/>
          <w:sz w:val="28"/>
          <w:szCs w:val="28"/>
        </w:rPr>
        <w:t>инжекторных</w:t>
      </w:r>
      <w:proofErr w:type="spellEnd"/>
      <w:r w:rsidRPr="0008525D">
        <w:rPr>
          <w:color w:val="22272F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2A70CA" w:rsidRPr="0008525D" w:rsidRDefault="002A70CA" w:rsidP="002A70CA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 w:rsidRPr="0008525D">
        <w:rPr>
          <w:color w:val="22272F"/>
          <w:sz w:val="28"/>
          <w:szCs w:val="28"/>
        </w:rPr>
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2A70CA" w:rsidRPr="0008525D" w:rsidRDefault="002A70CA" w:rsidP="002A70CA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 w:rsidRPr="0008525D">
        <w:rPr>
          <w:color w:val="22272F"/>
          <w:sz w:val="28"/>
          <w:szCs w:val="28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2A70CA" w:rsidRPr="0008525D" w:rsidRDefault="002A70CA" w:rsidP="002A70CA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 w:rsidRPr="0008525D">
        <w:rPr>
          <w:color w:val="22272F"/>
          <w:sz w:val="28"/>
          <w:szCs w:val="28"/>
        </w:rPr>
        <w:t>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2A70CA" w:rsidRPr="007515B5" w:rsidRDefault="002A70CA" w:rsidP="007515B5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 w:rsidRPr="0008525D">
        <w:rPr>
          <w:color w:val="22272F"/>
          <w:sz w:val="28"/>
          <w:szCs w:val="28"/>
        </w:rPr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2A70CA" w:rsidRPr="00516AB5" w:rsidRDefault="002A70CA" w:rsidP="002A70CA">
      <w:pPr>
        <w:pStyle w:val="2"/>
        <w:framePr w:w="651" w:h="710" w:hSpace="546" w:wrap="around" w:hAnchor="margin" w:x="8534" w:y="1192"/>
        <w:shd w:val="clear" w:color="auto" w:fill="auto"/>
        <w:spacing w:before="0" w:after="0" w:line="250" w:lineRule="exact"/>
        <w:ind w:left="300"/>
        <w:rPr>
          <w:sz w:val="28"/>
          <w:szCs w:val="28"/>
        </w:rPr>
      </w:pPr>
    </w:p>
    <w:p w:rsidR="002A70CA" w:rsidRPr="00516AB5" w:rsidRDefault="002A70CA" w:rsidP="002A70CA">
      <w:pPr>
        <w:pStyle w:val="2"/>
        <w:framePr w:w="651" w:h="710" w:hSpace="546" w:wrap="around" w:hAnchor="margin" w:x="8534" w:y="1192"/>
        <w:shd w:val="clear" w:color="auto" w:fill="auto"/>
        <w:spacing w:before="0" w:after="0" w:line="250" w:lineRule="exact"/>
        <w:ind w:left="100"/>
        <w:rPr>
          <w:sz w:val="28"/>
          <w:szCs w:val="28"/>
        </w:rPr>
      </w:pPr>
    </w:p>
    <w:p w:rsidR="002A70CA" w:rsidRPr="00516AB5" w:rsidRDefault="002A70CA" w:rsidP="002A70CA">
      <w:pPr>
        <w:pStyle w:val="2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322" w:lineRule="exact"/>
        <w:ind w:left="20" w:right="20" w:firstLine="680"/>
        <w:jc w:val="both"/>
        <w:rPr>
          <w:sz w:val="28"/>
          <w:szCs w:val="28"/>
        </w:rPr>
      </w:pPr>
      <w:r w:rsidRPr="00516AB5">
        <w:rPr>
          <w:sz w:val="28"/>
          <w:szCs w:val="28"/>
        </w:rPr>
        <w:t>Порядок формирования и использования бюджетных ассигнований муниципального дорожного фонда принимается решением Совета Петровск-Забайкальского муниципального округа</w:t>
      </w:r>
      <w:r>
        <w:rPr>
          <w:sz w:val="28"/>
          <w:szCs w:val="28"/>
        </w:rPr>
        <w:t xml:space="preserve"> Забайкальского края</w:t>
      </w:r>
      <w:r w:rsidRPr="00516AB5">
        <w:rPr>
          <w:sz w:val="28"/>
          <w:szCs w:val="28"/>
        </w:rPr>
        <w:t>.</w:t>
      </w:r>
    </w:p>
    <w:p w:rsidR="002A70CA" w:rsidRPr="00516AB5" w:rsidRDefault="002A70CA" w:rsidP="002A70CA">
      <w:pPr>
        <w:pStyle w:val="2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322" w:lineRule="exact"/>
        <w:ind w:left="20" w:right="20" w:firstLine="680"/>
        <w:jc w:val="both"/>
        <w:rPr>
          <w:sz w:val="28"/>
          <w:szCs w:val="28"/>
        </w:rPr>
      </w:pPr>
      <w:r w:rsidRPr="00516AB5">
        <w:rPr>
          <w:sz w:val="28"/>
          <w:szCs w:val="28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2A70CA" w:rsidRPr="00D641D5" w:rsidRDefault="002A70CA" w:rsidP="002A70CA">
      <w:pPr>
        <w:pStyle w:val="a4"/>
        <w:numPr>
          <w:ilvl w:val="0"/>
          <w:numId w:val="1"/>
        </w:numPr>
        <w:ind w:left="0" w:firstLine="720"/>
        <w:jc w:val="both"/>
        <w:rPr>
          <w:color w:val="222222"/>
          <w:sz w:val="28"/>
          <w:szCs w:val="28"/>
          <w:shd w:val="clear" w:color="auto" w:fill="FFFFFF"/>
        </w:rPr>
      </w:pPr>
      <w:r w:rsidRPr="00D641D5">
        <w:rPr>
          <w:color w:val="222222"/>
          <w:sz w:val="28"/>
          <w:szCs w:val="28"/>
          <w:shd w:val="clear" w:color="auto" w:fill="FFFFFF"/>
        </w:rPr>
        <w:t>Настоящее решение опубликовать в газете «Петровская новь» и разместить на специально оборудованных стендах в специально отведенных местах, доступных для неограниченного круга лиц, по адресам: г. Петровск-Забайкальский, пл. Ленина, д.1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система».</w:t>
      </w:r>
    </w:p>
    <w:p w:rsidR="002A70CA" w:rsidRPr="00D641D5" w:rsidRDefault="002A70CA" w:rsidP="002A70CA">
      <w:pPr>
        <w:pStyle w:val="a4"/>
        <w:jc w:val="both"/>
        <w:rPr>
          <w:sz w:val="28"/>
          <w:szCs w:val="28"/>
        </w:rPr>
      </w:pPr>
    </w:p>
    <w:p w:rsidR="002A70CA" w:rsidRPr="00516AB5" w:rsidRDefault="002A70CA" w:rsidP="002A70CA">
      <w:pPr>
        <w:pStyle w:val="2"/>
        <w:shd w:val="clear" w:color="auto" w:fill="auto"/>
        <w:tabs>
          <w:tab w:val="left" w:pos="1017"/>
        </w:tabs>
        <w:spacing w:before="0" w:after="0" w:line="250" w:lineRule="exact"/>
        <w:ind w:left="700"/>
        <w:jc w:val="both"/>
        <w:rPr>
          <w:sz w:val="28"/>
          <w:szCs w:val="28"/>
        </w:rPr>
      </w:pPr>
    </w:p>
    <w:p w:rsidR="002A70CA" w:rsidRPr="00516AB5" w:rsidRDefault="002A70CA" w:rsidP="002A70CA">
      <w:pPr>
        <w:pStyle w:val="2"/>
        <w:shd w:val="clear" w:color="auto" w:fill="auto"/>
        <w:tabs>
          <w:tab w:val="left" w:pos="1017"/>
        </w:tabs>
        <w:spacing w:before="0" w:after="0" w:line="250" w:lineRule="exact"/>
        <w:ind w:left="700"/>
        <w:jc w:val="both"/>
        <w:rPr>
          <w:sz w:val="28"/>
          <w:szCs w:val="28"/>
        </w:rPr>
      </w:pPr>
    </w:p>
    <w:p w:rsidR="002A70CA" w:rsidRPr="00516AB5" w:rsidRDefault="002A70CA" w:rsidP="002A70CA">
      <w:pPr>
        <w:pStyle w:val="2"/>
        <w:shd w:val="clear" w:color="auto" w:fill="auto"/>
        <w:tabs>
          <w:tab w:val="left" w:pos="1017"/>
        </w:tabs>
        <w:spacing w:before="0" w:after="0" w:line="250" w:lineRule="exact"/>
        <w:ind w:left="700"/>
        <w:jc w:val="both"/>
        <w:rPr>
          <w:sz w:val="28"/>
          <w:szCs w:val="28"/>
        </w:rPr>
      </w:pPr>
    </w:p>
    <w:p w:rsidR="002A70CA" w:rsidRPr="00516AB5" w:rsidRDefault="002A70CA" w:rsidP="002A70CA">
      <w:pPr>
        <w:jc w:val="both"/>
        <w:rPr>
          <w:sz w:val="28"/>
          <w:szCs w:val="28"/>
        </w:rPr>
      </w:pPr>
      <w:r w:rsidRPr="00516AB5">
        <w:rPr>
          <w:sz w:val="28"/>
          <w:szCs w:val="28"/>
        </w:rPr>
        <w:t xml:space="preserve">Глава Петровск-Забайкальского </w:t>
      </w:r>
    </w:p>
    <w:p w:rsidR="002A70CA" w:rsidRPr="00516AB5" w:rsidRDefault="002A70CA" w:rsidP="002A70CA">
      <w:pPr>
        <w:pStyle w:val="2"/>
        <w:shd w:val="clear" w:color="auto" w:fill="auto"/>
        <w:tabs>
          <w:tab w:val="left" w:pos="1017"/>
        </w:tabs>
        <w:spacing w:before="0" w:after="0" w:line="250" w:lineRule="exact"/>
        <w:jc w:val="both"/>
        <w:rPr>
          <w:sz w:val="28"/>
          <w:szCs w:val="28"/>
        </w:rPr>
      </w:pPr>
      <w:r w:rsidRPr="00516AB5">
        <w:rPr>
          <w:sz w:val="28"/>
          <w:szCs w:val="28"/>
        </w:rPr>
        <w:t xml:space="preserve">муниципального округа </w:t>
      </w:r>
      <w:r w:rsidR="007515B5">
        <w:rPr>
          <w:sz w:val="28"/>
          <w:szCs w:val="28"/>
        </w:rPr>
        <w:t xml:space="preserve">Забайкальского края                                  </w:t>
      </w:r>
      <w:r w:rsidRPr="00516AB5">
        <w:rPr>
          <w:sz w:val="28"/>
          <w:szCs w:val="28"/>
        </w:rPr>
        <w:t>Н.В. Горюнов</w:t>
      </w:r>
    </w:p>
    <w:p w:rsidR="00CD56C5" w:rsidRDefault="00CD56C5"/>
    <w:sectPr w:rsidR="00CD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D299B"/>
    <w:multiLevelType w:val="multilevel"/>
    <w:tmpl w:val="8F0EB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36"/>
    <w:rsid w:val="002A70CA"/>
    <w:rsid w:val="00576836"/>
    <w:rsid w:val="007515B5"/>
    <w:rsid w:val="00C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7390"/>
  <w15:chartTrackingRefBased/>
  <w15:docId w15:val="{FD09E40B-89A6-40C2-922C-091E1CED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A70C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3"/>
    <w:rsid w:val="002A70CA"/>
    <w:rPr>
      <w:rFonts w:ascii="Times New Roman" w:eastAsia="Times New Roman" w:hAnsi="Times New Roman" w:cs="Times New Roman"/>
      <w:spacing w:val="40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2A70CA"/>
    <w:rPr>
      <w:rFonts w:ascii="Times New Roman" w:eastAsia="Times New Roman" w:hAnsi="Times New Roman" w:cs="Times New Roman"/>
      <w:spacing w:val="10"/>
      <w:sz w:val="29"/>
      <w:szCs w:val="29"/>
      <w:shd w:val="clear" w:color="auto" w:fill="FFFFFF"/>
    </w:rPr>
  </w:style>
  <w:style w:type="character" w:customStyle="1" w:styleId="20">
    <w:name w:val="Заголовок №2_"/>
    <w:basedOn w:val="a0"/>
    <w:rsid w:val="002A7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1">
    <w:name w:val="Заголовок №2"/>
    <w:basedOn w:val="20"/>
    <w:rsid w:val="002A7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customStyle="1" w:styleId="2">
    <w:name w:val="Основной текст2"/>
    <w:basedOn w:val="a"/>
    <w:link w:val="a3"/>
    <w:rsid w:val="002A70CA"/>
    <w:pPr>
      <w:shd w:val="clear" w:color="auto" w:fill="FFFFFF"/>
      <w:spacing w:before="420" w:after="60" w:line="0" w:lineRule="atLeast"/>
    </w:pPr>
    <w:rPr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rsid w:val="002A70CA"/>
    <w:pPr>
      <w:shd w:val="clear" w:color="auto" w:fill="FFFFFF"/>
      <w:spacing w:after="180" w:line="427" w:lineRule="exact"/>
      <w:jc w:val="right"/>
      <w:outlineLvl w:val="0"/>
    </w:pPr>
    <w:rPr>
      <w:spacing w:val="10"/>
      <w:sz w:val="29"/>
      <w:szCs w:val="29"/>
      <w:lang w:eastAsia="en-US"/>
    </w:rPr>
  </w:style>
  <w:style w:type="paragraph" w:styleId="a4">
    <w:name w:val="List Paragraph"/>
    <w:basedOn w:val="a"/>
    <w:uiPriority w:val="34"/>
    <w:qFormat/>
    <w:rsid w:val="002A7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2025-01-20T01:12:00Z</dcterms:created>
  <dcterms:modified xsi:type="dcterms:W3CDTF">2025-01-27T00:05:00Z</dcterms:modified>
</cp:coreProperties>
</file>