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CE" w:rsidRPr="00912866" w:rsidRDefault="00DE6C98" w:rsidP="00292CB3">
      <w:pPr>
        <w:pStyle w:val="1"/>
        <w:tabs>
          <w:tab w:val="left" w:pos="709"/>
        </w:tabs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</w:t>
      </w:r>
    </w:p>
    <w:p w:rsidR="00194B90" w:rsidRDefault="00DE6C98" w:rsidP="00DA49A6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ПЕТРОВСК-ЗАБАЙКАЛЬСК</w:t>
      </w:r>
      <w:r>
        <w:rPr>
          <w:b/>
          <w:bCs/>
          <w:sz w:val="36"/>
          <w:szCs w:val="36"/>
        </w:rPr>
        <w:t>ОГО</w:t>
      </w:r>
    </w:p>
    <w:p w:rsidR="00F90DCE" w:rsidRDefault="00DE6C98" w:rsidP="00DA49A6">
      <w:pPr>
        <w:pStyle w:val="1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C91505" w:rsidRPr="00912866" w:rsidRDefault="00C91505" w:rsidP="00C70290">
      <w:pPr>
        <w:pStyle w:val="1"/>
        <w:ind w:firstLine="0"/>
        <w:rPr>
          <w:b/>
          <w:bCs/>
          <w:sz w:val="32"/>
          <w:szCs w:val="32"/>
        </w:rPr>
      </w:pPr>
    </w:p>
    <w:p w:rsidR="00F90DCE" w:rsidRPr="00DE6C98" w:rsidRDefault="00F90DCE" w:rsidP="00F90DCE">
      <w:pPr>
        <w:pStyle w:val="1"/>
        <w:ind w:firstLine="0"/>
        <w:jc w:val="center"/>
        <w:rPr>
          <w:b/>
          <w:bCs/>
          <w:sz w:val="44"/>
          <w:szCs w:val="44"/>
        </w:rPr>
      </w:pPr>
      <w:r w:rsidRPr="00DE6C98">
        <w:rPr>
          <w:b/>
          <w:bCs/>
          <w:sz w:val="44"/>
          <w:szCs w:val="44"/>
        </w:rPr>
        <w:t>ПОСТАНОВЛЕНИЕ</w:t>
      </w:r>
    </w:p>
    <w:p w:rsidR="00F90DCE" w:rsidRPr="00505432" w:rsidRDefault="00F90DCE" w:rsidP="00F90DCE">
      <w:pPr>
        <w:pStyle w:val="1"/>
        <w:ind w:firstLine="0"/>
        <w:jc w:val="center"/>
        <w:rPr>
          <w:bCs/>
          <w:sz w:val="40"/>
          <w:szCs w:val="40"/>
        </w:rPr>
      </w:pPr>
    </w:p>
    <w:p w:rsidR="00F90DCE" w:rsidRPr="00DE6C98" w:rsidRDefault="00DE6C98" w:rsidP="00F90DCE">
      <w:pPr>
        <w:pStyle w:val="1"/>
        <w:tabs>
          <w:tab w:val="left" w:pos="195"/>
        </w:tabs>
        <w:ind w:firstLine="0"/>
        <w:rPr>
          <w:bCs/>
          <w:sz w:val="24"/>
          <w:szCs w:val="24"/>
        </w:rPr>
      </w:pPr>
      <w:r w:rsidRPr="00DE6C98">
        <w:rPr>
          <w:bCs/>
          <w:sz w:val="24"/>
          <w:szCs w:val="24"/>
        </w:rPr>
        <w:t xml:space="preserve">07 </w:t>
      </w:r>
      <w:r w:rsidR="00DE3191" w:rsidRPr="00DE6C98">
        <w:rPr>
          <w:bCs/>
          <w:sz w:val="24"/>
          <w:szCs w:val="24"/>
        </w:rPr>
        <w:t>апреля</w:t>
      </w:r>
      <w:r w:rsidR="00F90DCE" w:rsidRPr="00DE6C98">
        <w:rPr>
          <w:bCs/>
          <w:sz w:val="24"/>
          <w:szCs w:val="24"/>
        </w:rPr>
        <w:t xml:space="preserve"> 202</w:t>
      </w:r>
      <w:r w:rsidR="00194B90" w:rsidRPr="00DE6C98">
        <w:rPr>
          <w:bCs/>
          <w:sz w:val="24"/>
          <w:szCs w:val="24"/>
        </w:rPr>
        <w:t>5</w:t>
      </w:r>
      <w:r w:rsidR="00F90DCE" w:rsidRPr="00DE6C98">
        <w:rPr>
          <w:bCs/>
          <w:sz w:val="24"/>
          <w:szCs w:val="24"/>
        </w:rPr>
        <w:t xml:space="preserve"> года          </w:t>
      </w:r>
      <w:r>
        <w:rPr>
          <w:bCs/>
          <w:sz w:val="24"/>
          <w:szCs w:val="24"/>
        </w:rPr>
        <w:t xml:space="preserve">                        </w:t>
      </w:r>
      <w:r w:rsidR="00F90DCE" w:rsidRPr="00DE6C98">
        <w:rPr>
          <w:bCs/>
          <w:sz w:val="24"/>
          <w:szCs w:val="24"/>
        </w:rPr>
        <w:t xml:space="preserve">                                                                         </w:t>
      </w:r>
      <w:r w:rsidR="007A412F" w:rsidRPr="00DE6C98">
        <w:rPr>
          <w:bCs/>
          <w:sz w:val="24"/>
          <w:szCs w:val="24"/>
        </w:rPr>
        <w:t xml:space="preserve">    </w:t>
      </w:r>
      <w:r w:rsidR="00F90DCE" w:rsidRPr="00DE6C98">
        <w:rPr>
          <w:bCs/>
          <w:sz w:val="24"/>
          <w:szCs w:val="24"/>
        </w:rPr>
        <w:t xml:space="preserve">№ </w:t>
      </w:r>
      <w:r w:rsidRPr="00DE6C98">
        <w:rPr>
          <w:bCs/>
          <w:sz w:val="24"/>
          <w:szCs w:val="24"/>
        </w:rPr>
        <w:t>453</w:t>
      </w:r>
    </w:p>
    <w:p w:rsidR="00DE6C98" w:rsidRDefault="00DE6C98" w:rsidP="00F90DCE">
      <w:pPr>
        <w:pStyle w:val="1"/>
        <w:ind w:firstLine="0"/>
        <w:jc w:val="center"/>
        <w:rPr>
          <w:bCs/>
          <w:sz w:val="24"/>
          <w:szCs w:val="24"/>
        </w:rPr>
      </w:pPr>
    </w:p>
    <w:p w:rsidR="00F90DCE" w:rsidRDefault="00F90DCE" w:rsidP="00F90DCE">
      <w:pPr>
        <w:pStyle w:val="1"/>
        <w:ind w:firstLine="0"/>
        <w:jc w:val="center"/>
        <w:rPr>
          <w:bCs/>
          <w:sz w:val="24"/>
          <w:szCs w:val="24"/>
        </w:rPr>
      </w:pPr>
      <w:r w:rsidRPr="00DE6C98">
        <w:rPr>
          <w:bCs/>
          <w:sz w:val="24"/>
          <w:szCs w:val="24"/>
        </w:rPr>
        <w:t>г. Петровск-Забайкальский</w:t>
      </w:r>
    </w:p>
    <w:p w:rsidR="00DE6C98" w:rsidRPr="00DE6C98" w:rsidRDefault="00DE6C98" w:rsidP="00F90DCE">
      <w:pPr>
        <w:pStyle w:val="1"/>
        <w:ind w:firstLine="0"/>
        <w:jc w:val="center"/>
        <w:rPr>
          <w:bCs/>
          <w:sz w:val="24"/>
          <w:szCs w:val="24"/>
        </w:rPr>
      </w:pPr>
    </w:p>
    <w:p w:rsidR="00F90DCE" w:rsidRPr="00DE6C98" w:rsidRDefault="00F90DCE" w:rsidP="00DE6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C98">
        <w:rPr>
          <w:rFonts w:ascii="Times New Roman" w:hAnsi="Times New Roman" w:cs="Times New Roman"/>
          <w:b/>
          <w:sz w:val="24"/>
          <w:szCs w:val="24"/>
        </w:rPr>
        <w:t>О</w:t>
      </w:r>
      <w:r w:rsidR="0022240B" w:rsidRPr="00DE6C98">
        <w:rPr>
          <w:rFonts w:ascii="Times New Roman" w:hAnsi="Times New Roman" w:cs="Times New Roman"/>
          <w:b/>
          <w:sz w:val="24"/>
          <w:szCs w:val="24"/>
        </w:rPr>
        <w:t>б утверждении Положения о порядке установления, зачисления и расходования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Петровск-Забайкальского муниципального округа</w:t>
      </w:r>
    </w:p>
    <w:p w:rsidR="00DE6C98" w:rsidRPr="00DE6C98" w:rsidRDefault="00DE6C98" w:rsidP="00DE6C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E" w:rsidRPr="00DE6C98" w:rsidRDefault="00F90DCE" w:rsidP="00DE6C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98">
        <w:rPr>
          <w:rFonts w:ascii="Times New Roman" w:hAnsi="Times New Roman" w:cs="Times New Roman"/>
          <w:sz w:val="24"/>
          <w:szCs w:val="24"/>
        </w:rPr>
        <w:t>В</w:t>
      </w:r>
      <w:r w:rsidR="0022240B" w:rsidRPr="00DE6C98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r w:rsidR="00C83EAE" w:rsidRPr="00DE6C98">
        <w:rPr>
          <w:rFonts w:ascii="Times New Roman" w:hAnsi="Times New Roman" w:cs="Times New Roman"/>
          <w:sz w:val="24"/>
          <w:szCs w:val="24"/>
        </w:rPr>
        <w:t>з</w:t>
      </w:r>
      <w:r w:rsidR="0022240B" w:rsidRPr="00DE6C98">
        <w:rPr>
          <w:rFonts w:ascii="Times New Roman" w:hAnsi="Times New Roman" w:cs="Times New Roman"/>
          <w:sz w:val="24"/>
          <w:szCs w:val="24"/>
        </w:rPr>
        <w:t xml:space="preserve">аконом от 06 </w:t>
      </w:r>
      <w:r w:rsidR="00C83EAE" w:rsidRPr="00DE6C98">
        <w:rPr>
          <w:rFonts w:ascii="Times New Roman" w:hAnsi="Times New Roman" w:cs="Times New Roman"/>
          <w:sz w:val="24"/>
          <w:szCs w:val="24"/>
        </w:rPr>
        <w:t>октя</w:t>
      </w:r>
      <w:r w:rsidR="0022240B" w:rsidRPr="00DE6C98">
        <w:rPr>
          <w:rFonts w:ascii="Times New Roman" w:hAnsi="Times New Roman" w:cs="Times New Roman"/>
          <w:sz w:val="24"/>
          <w:szCs w:val="24"/>
        </w:rPr>
        <w:t>бря 2003 года № 131</w:t>
      </w:r>
      <w:r w:rsidR="00C91505" w:rsidRPr="00DE6C98">
        <w:rPr>
          <w:rFonts w:ascii="Times New Roman" w:hAnsi="Times New Roman" w:cs="Times New Roman"/>
          <w:sz w:val="24"/>
          <w:szCs w:val="24"/>
        </w:rPr>
        <w:t>-</w:t>
      </w:r>
      <w:r w:rsidR="0022240B" w:rsidRPr="00DE6C98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стат</w:t>
      </w:r>
      <w:r w:rsidR="00C148A1" w:rsidRPr="00DE6C98">
        <w:rPr>
          <w:rFonts w:ascii="Times New Roman" w:hAnsi="Times New Roman" w:cs="Times New Roman"/>
          <w:sz w:val="24"/>
          <w:szCs w:val="24"/>
        </w:rPr>
        <w:t>ь</w:t>
      </w:r>
      <w:r w:rsidR="0022240B" w:rsidRPr="00DE6C98">
        <w:rPr>
          <w:rFonts w:ascii="Times New Roman" w:hAnsi="Times New Roman" w:cs="Times New Roman"/>
          <w:sz w:val="24"/>
          <w:szCs w:val="24"/>
        </w:rPr>
        <w:t xml:space="preserve">ей 65 Федерального </w:t>
      </w:r>
      <w:r w:rsidR="00C83EAE" w:rsidRPr="00DE6C98">
        <w:rPr>
          <w:rFonts w:ascii="Times New Roman" w:hAnsi="Times New Roman" w:cs="Times New Roman"/>
          <w:sz w:val="24"/>
          <w:szCs w:val="24"/>
        </w:rPr>
        <w:t>з</w:t>
      </w:r>
      <w:r w:rsidR="0022240B" w:rsidRPr="00DE6C98">
        <w:rPr>
          <w:rFonts w:ascii="Times New Roman" w:hAnsi="Times New Roman" w:cs="Times New Roman"/>
          <w:sz w:val="24"/>
          <w:szCs w:val="24"/>
        </w:rPr>
        <w:t>акона от 29 декабря 2012</w:t>
      </w:r>
      <w:r w:rsidRPr="00DE6C98">
        <w:rPr>
          <w:rFonts w:ascii="Times New Roman" w:hAnsi="Times New Roman" w:cs="Times New Roman"/>
          <w:sz w:val="24"/>
          <w:szCs w:val="24"/>
        </w:rPr>
        <w:t xml:space="preserve"> года № 273-ФЗ «Об образовании в Российской Федерации», </w:t>
      </w:r>
      <w:r w:rsidR="0022240B" w:rsidRPr="00DE6C9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91505" w:rsidRPr="00DE6C98">
        <w:rPr>
          <w:rFonts w:ascii="Times New Roman" w:hAnsi="Times New Roman" w:cs="Times New Roman"/>
          <w:sz w:val="24"/>
          <w:szCs w:val="24"/>
        </w:rPr>
        <w:t xml:space="preserve">пунктом 15 </w:t>
      </w:r>
      <w:r w:rsidR="00962403" w:rsidRPr="00DE6C98">
        <w:rPr>
          <w:rFonts w:ascii="Times New Roman" w:hAnsi="Times New Roman" w:cs="Times New Roman"/>
          <w:sz w:val="24"/>
          <w:szCs w:val="24"/>
        </w:rPr>
        <w:t>стат</w:t>
      </w:r>
      <w:r w:rsidR="00C91505" w:rsidRPr="00DE6C98">
        <w:rPr>
          <w:rFonts w:ascii="Times New Roman" w:hAnsi="Times New Roman" w:cs="Times New Roman"/>
          <w:sz w:val="24"/>
          <w:szCs w:val="24"/>
        </w:rPr>
        <w:t>ьи</w:t>
      </w:r>
      <w:r w:rsidR="00962403" w:rsidRPr="00DE6C98">
        <w:rPr>
          <w:rFonts w:ascii="Times New Roman" w:hAnsi="Times New Roman" w:cs="Times New Roman"/>
          <w:sz w:val="24"/>
          <w:szCs w:val="24"/>
        </w:rPr>
        <w:t xml:space="preserve"> 8</w:t>
      </w:r>
      <w:r w:rsidR="00C91505" w:rsidRPr="00DE6C98">
        <w:rPr>
          <w:rFonts w:ascii="Times New Roman" w:hAnsi="Times New Roman" w:cs="Times New Roman"/>
          <w:sz w:val="24"/>
          <w:szCs w:val="24"/>
        </w:rPr>
        <w:t xml:space="preserve">, статьей 32 </w:t>
      </w:r>
      <w:r w:rsidR="0022240B" w:rsidRPr="00DE6C98">
        <w:rPr>
          <w:rFonts w:ascii="Times New Roman" w:hAnsi="Times New Roman" w:cs="Times New Roman"/>
          <w:sz w:val="24"/>
          <w:szCs w:val="24"/>
        </w:rPr>
        <w:t>Устава Петровск-Заба</w:t>
      </w:r>
      <w:r w:rsidR="001D01CC" w:rsidRPr="00DE6C98">
        <w:rPr>
          <w:rFonts w:ascii="Times New Roman" w:hAnsi="Times New Roman" w:cs="Times New Roman"/>
          <w:sz w:val="24"/>
          <w:szCs w:val="24"/>
        </w:rPr>
        <w:t>йкальского муниципального округа, адм</w:t>
      </w:r>
      <w:r w:rsidRPr="00DE6C98">
        <w:rPr>
          <w:rFonts w:ascii="Times New Roman" w:hAnsi="Times New Roman" w:cs="Times New Roman"/>
          <w:sz w:val="24"/>
          <w:szCs w:val="24"/>
        </w:rPr>
        <w:t>инистрация Петровск-Забайкальск</w:t>
      </w:r>
      <w:r w:rsidR="008B2D58" w:rsidRPr="00DE6C98">
        <w:rPr>
          <w:rFonts w:ascii="Times New Roman" w:hAnsi="Times New Roman" w:cs="Times New Roman"/>
          <w:sz w:val="24"/>
          <w:szCs w:val="24"/>
        </w:rPr>
        <w:t>ого</w:t>
      </w:r>
      <w:r w:rsidR="00C70290"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8B2D58" w:rsidRPr="00DE6C9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E6C98" w:rsidRPr="00DE6C98">
        <w:rPr>
          <w:rFonts w:ascii="Times New Roman" w:hAnsi="Times New Roman" w:cs="Times New Roman"/>
          <w:sz w:val="24"/>
          <w:szCs w:val="24"/>
        </w:rPr>
        <w:t>,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8B2D58"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90DCE" w:rsidRPr="00DE6C98" w:rsidRDefault="00F90DCE" w:rsidP="00DE6C98">
      <w:pPr>
        <w:tabs>
          <w:tab w:val="left" w:pos="55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D01CC" w:rsidRPr="00DE6C98">
        <w:rPr>
          <w:sz w:val="24"/>
          <w:szCs w:val="24"/>
        </w:rPr>
        <w:t xml:space="preserve"> 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>Утвердить Положени</w:t>
      </w:r>
      <w:r w:rsidR="00C91505" w:rsidRPr="00DE6C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установления, зачисления </w:t>
      </w:r>
      <w:r w:rsidR="00D66288" w:rsidRPr="00DE6C98">
        <w:rPr>
          <w:rFonts w:ascii="Times New Roman" w:hAnsi="Times New Roman" w:cs="Times New Roman"/>
          <w:color w:val="000000"/>
          <w:sz w:val="24"/>
          <w:szCs w:val="24"/>
        </w:rPr>
        <w:t>и расходования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родительской платы, взимаемой с родителей (</w:t>
      </w:r>
      <w:r w:rsidR="00D66288" w:rsidRPr="00DE6C98">
        <w:rPr>
          <w:rFonts w:ascii="Times New Roman" w:hAnsi="Times New Roman" w:cs="Times New Roman"/>
          <w:color w:val="000000"/>
          <w:sz w:val="24"/>
          <w:szCs w:val="24"/>
        </w:rPr>
        <w:t>законных представителей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) за присмотр и уход за детьми, осваивающими образовательные программы дошкольного образования </w:t>
      </w:r>
      <w:r w:rsidR="00D66288" w:rsidRPr="00DE6C98">
        <w:rPr>
          <w:rFonts w:ascii="Times New Roman" w:hAnsi="Times New Roman" w:cs="Times New Roman"/>
          <w:color w:val="000000"/>
          <w:sz w:val="24"/>
          <w:szCs w:val="24"/>
        </w:rPr>
        <w:t>в муниципальных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организациях</w:t>
      </w:r>
      <w:r w:rsidR="00D66288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Петровск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>-Забайкальского муниципального округа (прилагается).</w:t>
      </w:r>
    </w:p>
    <w:p w:rsidR="00F449A8" w:rsidRPr="00DE6C98" w:rsidRDefault="001D01CC" w:rsidP="00DE6C98">
      <w:pPr>
        <w:tabs>
          <w:tab w:val="left" w:pos="555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90DCE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>Признать утратившим</w:t>
      </w:r>
      <w:r w:rsidR="00DE3191" w:rsidRPr="00DE6C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силу постановлени</w:t>
      </w:r>
      <w:r w:rsidR="00C83EAE" w:rsidRPr="00DE6C9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района «Петровск-Забайкальский район»</w:t>
      </w:r>
      <w:r w:rsidR="00F449A8" w:rsidRPr="00DE6C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49A8" w:rsidRPr="00DE6C98" w:rsidRDefault="00F449A8" w:rsidP="00DE6C98">
      <w:pPr>
        <w:tabs>
          <w:tab w:val="left" w:pos="555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94416191"/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>от 18 июня 2018 года № 44</w:t>
      </w:r>
      <w:r w:rsidR="00C62FBE" w:rsidRPr="00DE6C9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 порядке установления, зачисления и 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C83EAE" w:rsidRPr="00DE6C98"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района «</w:t>
      </w:r>
      <w:r w:rsidR="001D01CC" w:rsidRPr="00DE6C98">
        <w:rPr>
          <w:rFonts w:ascii="Times New Roman" w:hAnsi="Times New Roman" w:cs="Times New Roman"/>
          <w:color w:val="000000"/>
          <w:sz w:val="24"/>
          <w:szCs w:val="24"/>
        </w:rPr>
        <w:t>Петровск-Забайкальск</w:t>
      </w:r>
      <w:r w:rsidR="00C83EAE" w:rsidRPr="00DE6C98">
        <w:rPr>
          <w:rFonts w:ascii="Times New Roman" w:hAnsi="Times New Roman" w:cs="Times New Roman"/>
          <w:color w:val="000000"/>
          <w:sz w:val="24"/>
          <w:szCs w:val="24"/>
        </w:rPr>
        <w:t>ий район»</w:t>
      </w:r>
      <w:bookmarkEnd w:id="0"/>
      <w:r w:rsidRPr="00DE6C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49A8" w:rsidRPr="00DE6C98" w:rsidRDefault="00F449A8" w:rsidP="00DE6C98">
      <w:pPr>
        <w:tabs>
          <w:tab w:val="left" w:pos="555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3EAE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от 30 июля 2018 года № 517 «О внесении изменений в постановление Администрации муниципального района «Петровск-Забайкальский район» от 18 июня 2018 года № 441 «Об утверждении Положения о порядке установления, зачисления и 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муниципального района «Петровск-Забайкальский район»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49A8" w:rsidRPr="00DE6C98" w:rsidRDefault="00F449A8" w:rsidP="00DE6C98">
      <w:pPr>
        <w:tabs>
          <w:tab w:val="left" w:pos="555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3EAE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от 18 декабря 2022 года № 712 «О внесении изменений в постановление</w:t>
      </w:r>
      <w:r w:rsidR="00CE678A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района «Петровск-Забайкальский район» от 18 июня 2018 года № 441 «Об утверждении Положения о порядке установления, зачисления и 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муниципального района «Петровск-Забайкальский район»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0DCE" w:rsidRPr="00DE6C98" w:rsidRDefault="00F449A8" w:rsidP="00DE6C98">
      <w:pPr>
        <w:tabs>
          <w:tab w:val="left" w:pos="555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CE678A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от 09 января 2023 года № 03 «О внесении изменений в </w:t>
      </w:r>
      <w:r w:rsidR="00503DE7" w:rsidRPr="00DE6C98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муниципального района «Петровск-Забайкальский район»</w:t>
      </w:r>
      <w:r w:rsidR="00CE678A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DE7" w:rsidRPr="00DE6C98">
        <w:rPr>
          <w:rFonts w:ascii="Times New Roman" w:hAnsi="Times New Roman" w:cs="Times New Roman"/>
          <w:color w:val="000000"/>
          <w:sz w:val="24"/>
          <w:szCs w:val="24"/>
        </w:rPr>
        <w:t>от 18 июня 2018 года № 441 «Об утверждении Положения о порядке установления, зачисления и 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муниципального района «Петровск-Забайкальский район».</w:t>
      </w:r>
    </w:p>
    <w:p w:rsidR="00292CB3" w:rsidRPr="00DE6C98" w:rsidRDefault="00292CB3" w:rsidP="00DE6C98">
      <w:pPr>
        <w:tabs>
          <w:tab w:val="left" w:pos="55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83EAE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  <w:r w:rsidR="00C83EAE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>в газете «Петровская новь».</w:t>
      </w:r>
      <w:r w:rsidR="00442549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00C8" w:rsidRPr="00DE6C98" w:rsidRDefault="00292CB3" w:rsidP="00DE6C98">
      <w:pPr>
        <w:tabs>
          <w:tab w:val="left" w:pos="55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D00C8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</w:t>
      </w:r>
      <w:r w:rsidR="00C91505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на следующий день </w:t>
      </w:r>
      <w:r w:rsidR="00AD00C8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C91505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дня его </w:t>
      </w:r>
      <w:r w:rsidR="00AD00C8" w:rsidRPr="00DE6C98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DA49A6" w:rsidRPr="00DE6C98" w:rsidRDefault="00DA49A6" w:rsidP="00DE6C98">
      <w:pPr>
        <w:tabs>
          <w:tab w:val="left" w:pos="55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 за исполнением настоящего постановления </w:t>
      </w:r>
      <w:r w:rsidR="00AD00C8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А.А.Садохину, </w:t>
      </w:r>
      <w:r w:rsidR="00503DE7" w:rsidRPr="00DE6C98">
        <w:rPr>
          <w:rFonts w:ascii="Times New Roman" w:hAnsi="Times New Roman" w:cs="Times New Roman"/>
          <w:color w:val="000000"/>
          <w:sz w:val="24"/>
          <w:szCs w:val="24"/>
        </w:rPr>
        <w:t>заместителя Главы Петровск-Забайкальского муниципального округа по социальным вопросам и работе с общественными объединениями -</w:t>
      </w:r>
      <w:r w:rsidR="00DE6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4E5" w:rsidRPr="00DE6C98">
        <w:rPr>
          <w:rFonts w:ascii="Times New Roman" w:hAnsi="Times New Roman" w:cs="Times New Roman"/>
          <w:color w:val="000000"/>
          <w:sz w:val="24"/>
          <w:szCs w:val="24"/>
        </w:rPr>
        <w:t>Ври</w:t>
      </w:r>
      <w:r w:rsidR="00503DE7" w:rsidRPr="00DE6C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E34E5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0C8" w:rsidRPr="00DE6C98">
        <w:rPr>
          <w:rFonts w:ascii="Times New Roman" w:hAnsi="Times New Roman" w:cs="Times New Roman"/>
          <w:color w:val="000000"/>
          <w:sz w:val="24"/>
          <w:szCs w:val="24"/>
        </w:rPr>
        <w:t>председателя Комитета по образовани</w:t>
      </w:r>
      <w:r w:rsidR="00C91505" w:rsidRPr="00DE6C9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D00C8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Петровск-Забайкальского муниципального округа.</w:t>
      </w:r>
    </w:p>
    <w:p w:rsidR="00DA49A6" w:rsidRPr="00DE6C98" w:rsidRDefault="00DA49A6" w:rsidP="00DA49A6">
      <w:pPr>
        <w:tabs>
          <w:tab w:val="left" w:pos="555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9A6" w:rsidRPr="00DE6C98" w:rsidRDefault="00DA49A6" w:rsidP="00DA49A6">
      <w:pPr>
        <w:tabs>
          <w:tab w:val="left" w:pos="555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C98" w:rsidRPr="00DE6C98" w:rsidRDefault="00DE6C98" w:rsidP="00DA49A6">
      <w:pPr>
        <w:tabs>
          <w:tab w:val="left" w:pos="555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C98" w:rsidRPr="00DE6C98" w:rsidRDefault="00DE6C98" w:rsidP="00DA49A6">
      <w:pPr>
        <w:tabs>
          <w:tab w:val="left" w:pos="555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C98" w:rsidRPr="00DE6C98" w:rsidRDefault="00DA49A6" w:rsidP="00DA49A6">
      <w:pPr>
        <w:tabs>
          <w:tab w:val="left" w:pos="555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Глава Петровск-Забайкальского </w:t>
      </w:r>
    </w:p>
    <w:p w:rsidR="00DE6C98" w:rsidRDefault="00DA49A6" w:rsidP="00DE6C98">
      <w:pPr>
        <w:tabs>
          <w:tab w:val="left" w:pos="555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6C98"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                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E6C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DE6C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Н.В.Горюнов</w:t>
      </w:r>
    </w:p>
    <w:p w:rsidR="00DE6C98" w:rsidRDefault="00DE6C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90DCE" w:rsidRPr="00DE6C98" w:rsidRDefault="00F90DCE" w:rsidP="00DE6C98">
      <w:pPr>
        <w:tabs>
          <w:tab w:val="left" w:pos="555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CF67E0" w:rsidRPr="00DE6C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1D01CC" w:rsidRPr="00DE6C98">
        <w:rPr>
          <w:rFonts w:ascii="Times New Roman" w:hAnsi="Times New Roman" w:cs="Times New Roman"/>
          <w:sz w:val="24"/>
          <w:szCs w:val="24"/>
        </w:rPr>
        <w:t xml:space="preserve">      УТВЕРЖДЕНО</w:t>
      </w:r>
    </w:p>
    <w:p w:rsidR="00F90DCE" w:rsidRPr="00DE6C98" w:rsidRDefault="00F90DCE" w:rsidP="00DE6C98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</w:t>
      </w:r>
      <w:r w:rsidR="00D66288" w:rsidRPr="00DE6C98">
        <w:rPr>
          <w:rFonts w:ascii="Times New Roman" w:hAnsi="Times New Roman" w:cs="Times New Roman"/>
          <w:sz w:val="24"/>
          <w:szCs w:val="24"/>
        </w:rPr>
        <w:t>ем</w:t>
      </w:r>
      <w:r w:rsidRPr="00DE6C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F7361" w:rsidRPr="00DE6C98" w:rsidRDefault="00F90DCE" w:rsidP="00DE6C98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Петровск-Забайкальск</w:t>
      </w:r>
      <w:r w:rsidR="00FF7361" w:rsidRPr="00DE6C98">
        <w:rPr>
          <w:rFonts w:ascii="Times New Roman" w:hAnsi="Times New Roman" w:cs="Times New Roman"/>
          <w:sz w:val="24"/>
          <w:szCs w:val="24"/>
        </w:rPr>
        <w:t xml:space="preserve">ого           </w:t>
      </w:r>
    </w:p>
    <w:p w:rsidR="00FF7361" w:rsidRPr="00DE6C98" w:rsidRDefault="00FF7361" w:rsidP="00DE6C98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муниципального округа</w:t>
      </w:r>
      <w:r w:rsidR="00F90DCE" w:rsidRPr="00DE6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E6C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0DCE" w:rsidRPr="00DE6C98" w:rsidRDefault="00FF7361" w:rsidP="00DE6C98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42549" w:rsidRPr="00DE6C98">
        <w:rPr>
          <w:rFonts w:ascii="Times New Roman" w:hAnsi="Times New Roman" w:cs="Times New Roman"/>
          <w:sz w:val="24"/>
          <w:szCs w:val="24"/>
        </w:rPr>
        <w:t>о</w:t>
      </w:r>
      <w:r w:rsidR="00F90DCE" w:rsidRPr="00DE6C98">
        <w:rPr>
          <w:rFonts w:ascii="Times New Roman" w:hAnsi="Times New Roman" w:cs="Times New Roman"/>
          <w:sz w:val="24"/>
          <w:szCs w:val="24"/>
        </w:rPr>
        <w:t xml:space="preserve">т </w:t>
      </w:r>
      <w:r w:rsidR="00DE6C98" w:rsidRPr="00DE6C98">
        <w:rPr>
          <w:rFonts w:ascii="Times New Roman" w:hAnsi="Times New Roman" w:cs="Times New Roman"/>
          <w:sz w:val="24"/>
          <w:szCs w:val="24"/>
        </w:rPr>
        <w:t>07</w:t>
      </w:r>
      <w:r w:rsidR="00F90DCE"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8A1A0A" w:rsidRPr="00DE6C98">
        <w:rPr>
          <w:rFonts w:ascii="Times New Roman" w:hAnsi="Times New Roman" w:cs="Times New Roman"/>
          <w:sz w:val="24"/>
          <w:szCs w:val="24"/>
        </w:rPr>
        <w:t>апреля</w:t>
      </w:r>
      <w:r w:rsidR="00CF67E0"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F90DCE" w:rsidRPr="00DE6C98">
        <w:rPr>
          <w:rFonts w:ascii="Times New Roman" w:hAnsi="Times New Roman" w:cs="Times New Roman"/>
          <w:sz w:val="24"/>
          <w:szCs w:val="24"/>
        </w:rPr>
        <w:t>202</w:t>
      </w:r>
      <w:r w:rsidRPr="00DE6C98">
        <w:rPr>
          <w:rFonts w:ascii="Times New Roman" w:hAnsi="Times New Roman" w:cs="Times New Roman"/>
          <w:sz w:val="24"/>
          <w:szCs w:val="24"/>
        </w:rPr>
        <w:t>5</w:t>
      </w:r>
      <w:r w:rsidR="00F90DCE" w:rsidRPr="00DE6C9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F67E0"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DE6C98" w:rsidRPr="00DE6C98">
        <w:rPr>
          <w:rFonts w:ascii="Times New Roman" w:hAnsi="Times New Roman" w:cs="Times New Roman"/>
          <w:sz w:val="24"/>
          <w:szCs w:val="24"/>
        </w:rPr>
        <w:t>453</w:t>
      </w:r>
    </w:p>
    <w:p w:rsidR="00D66288" w:rsidRDefault="00D66288" w:rsidP="00DE6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88" w:rsidRPr="00DE6C98" w:rsidRDefault="00D66288" w:rsidP="00DE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C9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96AFF" w:rsidRPr="00DE6C98" w:rsidRDefault="008A1A0A" w:rsidP="00DE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C98">
        <w:rPr>
          <w:rFonts w:ascii="Times New Roman" w:hAnsi="Times New Roman" w:cs="Times New Roman"/>
          <w:b/>
          <w:sz w:val="24"/>
          <w:szCs w:val="24"/>
        </w:rPr>
        <w:t>о</w:t>
      </w:r>
      <w:r w:rsidR="00D66288" w:rsidRPr="00DE6C98">
        <w:rPr>
          <w:rFonts w:ascii="Times New Roman" w:hAnsi="Times New Roman" w:cs="Times New Roman"/>
          <w:b/>
          <w:sz w:val="24"/>
          <w:szCs w:val="24"/>
        </w:rPr>
        <w:t xml:space="preserve"> порядке установления, зачисления и расходования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C91505" w:rsidRPr="00DE6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288" w:rsidRPr="00DE6C98">
        <w:rPr>
          <w:rFonts w:ascii="Times New Roman" w:hAnsi="Times New Roman" w:cs="Times New Roman"/>
          <w:b/>
          <w:sz w:val="24"/>
          <w:szCs w:val="24"/>
        </w:rPr>
        <w:t>в муниципальных образовательных организациях Петровск-Забайкальского муниципального округа</w:t>
      </w:r>
    </w:p>
    <w:p w:rsidR="00D66288" w:rsidRPr="00DE6C98" w:rsidRDefault="00D66288" w:rsidP="00DE6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288" w:rsidRPr="00DE6C98" w:rsidRDefault="00D66288" w:rsidP="00DE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C9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66288" w:rsidRPr="00DE6C98" w:rsidRDefault="00D66288" w:rsidP="00DE6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288" w:rsidRPr="00DE6C98" w:rsidRDefault="00696AFF" w:rsidP="00DE6C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9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66288" w:rsidRPr="00DE6C98">
        <w:rPr>
          <w:rFonts w:ascii="Times New Roman" w:hAnsi="Times New Roman" w:cs="Times New Roman"/>
          <w:bCs/>
          <w:sz w:val="24"/>
          <w:szCs w:val="24"/>
        </w:rPr>
        <w:t>1.</w:t>
      </w:r>
      <w:r w:rsidRPr="00DE6C98">
        <w:rPr>
          <w:rFonts w:ascii="Times New Roman" w:hAnsi="Times New Roman" w:cs="Times New Roman"/>
          <w:bCs/>
          <w:sz w:val="24"/>
          <w:szCs w:val="24"/>
        </w:rPr>
        <w:t>1. Настоящее</w:t>
      </w:r>
      <w:r w:rsidR="00D66288" w:rsidRPr="00DE6C98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C91505" w:rsidRPr="00DE6C98">
        <w:rPr>
          <w:rFonts w:ascii="Times New Roman" w:hAnsi="Times New Roman" w:cs="Times New Roman"/>
          <w:bCs/>
          <w:sz w:val="24"/>
          <w:szCs w:val="24"/>
        </w:rPr>
        <w:t>е</w:t>
      </w:r>
      <w:r w:rsidR="00D66288" w:rsidRPr="00DE6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A0A" w:rsidRPr="00DE6C98">
        <w:rPr>
          <w:rFonts w:ascii="Times New Roman" w:hAnsi="Times New Roman" w:cs="Times New Roman"/>
          <w:bCs/>
          <w:sz w:val="24"/>
          <w:szCs w:val="24"/>
        </w:rPr>
        <w:t>о порядке установления, зачисления и расходования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Петровск-Забайкальского муниципального округа (далее</w:t>
      </w:r>
      <w:r w:rsidR="00DE6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A0A" w:rsidRPr="00DE6C98">
        <w:rPr>
          <w:rFonts w:ascii="Times New Roman" w:hAnsi="Times New Roman" w:cs="Times New Roman"/>
          <w:bCs/>
          <w:sz w:val="24"/>
          <w:szCs w:val="24"/>
        </w:rPr>
        <w:t xml:space="preserve">- Положение) </w:t>
      </w:r>
      <w:r w:rsidR="00D66288" w:rsidRPr="00DE6C98">
        <w:rPr>
          <w:rFonts w:ascii="Times New Roman" w:hAnsi="Times New Roman" w:cs="Times New Roman"/>
          <w:bCs/>
          <w:sz w:val="24"/>
          <w:szCs w:val="24"/>
        </w:rPr>
        <w:t xml:space="preserve">разработано в соответствии с Федеральным законом Российской Федерации от 29 декабря 2012 года № 273-ФЗ «Об образовании </w:t>
      </w:r>
      <w:r w:rsidRPr="00DE6C98">
        <w:rPr>
          <w:rFonts w:ascii="Times New Roman" w:hAnsi="Times New Roman" w:cs="Times New Roman"/>
          <w:bCs/>
          <w:sz w:val="24"/>
          <w:szCs w:val="24"/>
        </w:rPr>
        <w:t>в Российской Федерации»</w:t>
      </w:r>
      <w:r w:rsidR="00601A0F" w:rsidRPr="00DE6C98">
        <w:rPr>
          <w:rFonts w:ascii="Times New Roman" w:hAnsi="Times New Roman" w:cs="Times New Roman"/>
          <w:bCs/>
          <w:sz w:val="24"/>
          <w:szCs w:val="24"/>
        </w:rPr>
        <w:t>,</w:t>
      </w:r>
      <w:r w:rsidRPr="00DE6C98">
        <w:rPr>
          <w:rFonts w:ascii="Times New Roman" w:hAnsi="Times New Roman" w:cs="Times New Roman"/>
          <w:bCs/>
          <w:sz w:val="24"/>
          <w:szCs w:val="24"/>
        </w:rPr>
        <w:t xml:space="preserve"> в целях регулирования отношений между родителями (законными представителями) и муниципальными дошкольными образовательными организациями</w:t>
      </w:r>
      <w:r w:rsidR="008A1A0A" w:rsidRPr="00DE6C98">
        <w:rPr>
          <w:rFonts w:ascii="Times New Roman" w:hAnsi="Times New Roman" w:cs="Times New Roman"/>
          <w:bCs/>
          <w:sz w:val="24"/>
          <w:szCs w:val="24"/>
        </w:rPr>
        <w:t xml:space="preserve"> Петровск-Забайкальского муниципального округа (далее-образовательные организации).  </w:t>
      </w:r>
    </w:p>
    <w:p w:rsidR="00584068" w:rsidRPr="00DE6C98" w:rsidRDefault="007D604B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hAnsi="Times New Roman" w:cs="Times New Roman"/>
          <w:bCs/>
          <w:sz w:val="24"/>
          <w:szCs w:val="24"/>
        </w:rPr>
        <w:t xml:space="preserve">         1.</w:t>
      </w:r>
      <w:r w:rsidR="00584068" w:rsidRPr="00DE6C98">
        <w:rPr>
          <w:rFonts w:ascii="Times New Roman" w:hAnsi="Times New Roman" w:cs="Times New Roman"/>
          <w:bCs/>
          <w:sz w:val="24"/>
          <w:szCs w:val="24"/>
        </w:rPr>
        <w:t>2. Положение</w:t>
      </w:r>
      <w:r w:rsidRPr="00DE6C98">
        <w:rPr>
          <w:rFonts w:ascii="Times New Roman" w:hAnsi="Times New Roman" w:cs="Times New Roman"/>
          <w:bCs/>
          <w:sz w:val="24"/>
          <w:szCs w:val="24"/>
        </w:rPr>
        <w:t xml:space="preserve"> направлено на обеспечение обоснова</w:t>
      </w:r>
      <w:r w:rsidR="00584068" w:rsidRPr="00DE6C98">
        <w:rPr>
          <w:rFonts w:ascii="Times New Roman" w:hAnsi="Times New Roman" w:cs="Times New Roman"/>
          <w:bCs/>
          <w:sz w:val="24"/>
          <w:szCs w:val="24"/>
        </w:rPr>
        <w:t xml:space="preserve">нного </w:t>
      </w:r>
      <w:r w:rsidRPr="00DE6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068" w:rsidRPr="00DE6C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74" cy="33537"/>
            <wp:effectExtent l="0" t="0" r="0" b="0"/>
            <wp:docPr id="42851" name="Picture 42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1" name="Picture 428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затрат между родителями и бюджетом Петровск-Забайкальского муниципального округа за присмотр и уход за детьми в </w:t>
      </w:r>
      <w:r w:rsidR="00584068" w:rsidRPr="00DE6C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4" cy="12195"/>
            <wp:effectExtent l="0" t="0" r="0" b="0"/>
            <wp:docPr id="1682" name="Picture 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Picture 16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организациях с учётом </w:t>
      </w:r>
      <w:r w:rsidR="00584068" w:rsidRPr="00DE6C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8" cy="182926"/>
            <wp:effectExtent l="0" t="0" r="0" b="0"/>
            <wp:docPr id="42855" name="Picture 42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5" name="Picture 428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8" cy="18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>реализации конституционных гарантий общедоступности образования.</w:t>
      </w:r>
    </w:p>
    <w:p w:rsidR="00584068" w:rsidRPr="00DE6C98" w:rsidRDefault="00584068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1.3. Под присмотром и уходом понимается комплекс мер по </w:t>
      </w:r>
      <w:r w:rsidRPr="00DE6C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32" cy="128048"/>
            <wp:effectExtent l="0" t="0" r="0" b="0"/>
            <wp:docPr id="42859" name="Picture 42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9" name="Picture 428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12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C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5" cy="15244"/>
            <wp:effectExtent l="0" t="0" r="0" b="0"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питания и хозяйственно-бытового обслуживания детей, обеспечению соблюдения ими личной гигиены и режима дня.</w:t>
      </w:r>
    </w:p>
    <w:p w:rsidR="00584068" w:rsidRPr="00DE6C98" w:rsidRDefault="00584068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1.4.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Родительская плата используется образовательными организациями целевым образом на частичное возмещение затрат за присмотр и уход за ребёнком в образовательной организации.</w:t>
      </w:r>
    </w:p>
    <w:p w:rsidR="00584068" w:rsidRPr="00DE6C98" w:rsidRDefault="00584068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1.5.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Расчет </w:t>
      </w:r>
      <w:r w:rsidR="008A1A0A" w:rsidRPr="00DE6C98">
        <w:rPr>
          <w:rFonts w:ascii="Times New Roman" w:eastAsia="Times New Roman" w:hAnsi="Times New Roman" w:cs="Times New Roman"/>
          <w:sz w:val="24"/>
          <w:szCs w:val="24"/>
        </w:rPr>
        <w:t xml:space="preserve">родительской платы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по присмотру и уходу в образовательной организации производится на основании нормативных затрат на  соответствующий финансовый год, связанных с реализацией комплекса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8A1A0A" w:rsidRPr="00DE6C98" w:rsidRDefault="00584068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A1A0A" w:rsidRPr="00DE6C98">
        <w:rPr>
          <w:rFonts w:ascii="Times New Roman" w:eastAsia="Times New Roman" w:hAnsi="Times New Roman" w:cs="Times New Roman"/>
          <w:sz w:val="24"/>
          <w:szCs w:val="24"/>
        </w:rPr>
        <w:t xml:space="preserve"> 1.6.</w:t>
      </w:r>
      <w:r w:rsidR="008A1A0A"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6713C4" w:rsidRPr="00DE6C98">
        <w:rPr>
          <w:rFonts w:ascii="Times New Roman" w:hAnsi="Times New Roman" w:cs="Times New Roman"/>
          <w:sz w:val="24"/>
          <w:szCs w:val="24"/>
        </w:rPr>
        <w:t xml:space="preserve">В родительскую плату </w:t>
      </w:r>
      <w:r w:rsidR="008A1A0A" w:rsidRPr="00DE6C98">
        <w:rPr>
          <w:rFonts w:ascii="Times New Roman" w:eastAsia="Times New Roman" w:hAnsi="Times New Roman" w:cs="Times New Roman"/>
          <w:sz w:val="24"/>
          <w:szCs w:val="24"/>
        </w:rPr>
        <w:t xml:space="preserve">по присмотру и уходу </w:t>
      </w:r>
      <w:r w:rsidR="006713C4" w:rsidRPr="00DE6C98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="008A1A0A"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затраты на финансовое обеспечение следующих видов расходов: на приобретение продуктов питания, посуды, медикаментов, мягкого инвентаря, кухонного инвентаря, моющих средств, канцелярских товаров и  иные расходы, связанные с хозяйственно-бытовым обслуживанием детей,   обеспечением соблюдения ими личной гигиены и режима дня</w:t>
      </w:r>
      <w:r w:rsidR="006713C4" w:rsidRPr="00DE6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1A0A"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9D2" w:rsidRPr="00DE6C98" w:rsidRDefault="008A1A0A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4068"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>Не допускается в</w:t>
      </w:r>
      <w:r w:rsidR="007849D2" w:rsidRPr="00DE6C98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 xml:space="preserve">ючение в расчет </w:t>
      </w:r>
      <w:r w:rsidR="006713C4" w:rsidRPr="00DE6C98">
        <w:rPr>
          <w:rFonts w:ascii="Times New Roman" w:eastAsia="Times New Roman" w:hAnsi="Times New Roman" w:cs="Times New Roman"/>
          <w:sz w:val="24"/>
          <w:szCs w:val="24"/>
        </w:rPr>
        <w:t xml:space="preserve">родительской платы </w:t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>по присмотру и уходу расходов на реализацию образовательной программы</w:t>
      </w:r>
      <w:r w:rsidR="004946F2" w:rsidRPr="00DE6C9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>, а так</w:t>
      </w:r>
      <w:r w:rsidR="007849D2" w:rsidRPr="00DE6C98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>е расходов на содержание недв</w:t>
      </w:r>
      <w:r w:rsidR="007849D2" w:rsidRPr="00DE6C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4068" w:rsidRPr="00DE6C98">
        <w:rPr>
          <w:rFonts w:ascii="Times New Roman" w:eastAsia="Times New Roman" w:hAnsi="Times New Roman" w:cs="Times New Roman"/>
          <w:sz w:val="24"/>
          <w:szCs w:val="24"/>
        </w:rPr>
        <w:t>жимого имущества образовательной организации.</w:t>
      </w:r>
      <w:r w:rsidR="004946F2" w:rsidRPr="00DE6C98">
        <w:rPr>
          <w:rFonts w:ascii="Times New Roman" w:eastAsia="Times New Roman" w:hAnsi="Times New Roman" w:cs="Times New Roman"/>
          <w:sz w:val="24"/>
          <w:szCs w:val="24"/>
        </w:rPr>
        <w:t xml:space="preserve"> Размер родительской платы за присмотр и уход за детьми в образовательных организациях устанавливается постановлением администрации Петровск-Забайкальского муниципального округа и не может быть выше ее максимального размера, установленного </w:t>
      </w:r>
      <w:r w:rsidR="004946F2" w:rsidRPr="00DE6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приказом Министерства образования, науки и молодежной политики Забайкальского края от 27 августа 2015 года № 671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деятельность». </w:t>
      </w:r>
    </w:p>
    <w:p w:rsidR="007849D2" w:rsidRPr="00DE6C98" w:rsidRDefault="007849D2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C98" w:rsidRDefault="007849D2" w:rsidP="00DE6C9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2.Порядок взимания родительской платы, </w:t>
      </w:r>
    </w:p>
    <w:p w:rsidR="007849D2" w:rsidRPr="00DE6C98" w:rsidRDefault="007849D2" w:rsidP="00DE6C9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освобождение </w:t>
      </w:r>
      <w:r w:rsidR="004946F2"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>от родительской</w:t>
      </w: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платы</w:t>
      </w:r>
    </w:p>
    <w:p w:rsidR="007849D2" w:rsidRPr="00DE6C98" w:rsidRDefault="007849D2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:rsidR="007849D2" w:rsidRPr="00DE6C98" w:rsidRDefault="007849D2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Родительская плата за присмотр и уход за детьми в 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как ежемесячная плата на возмещение части   затрат на обеспечение комплекса мер по организации питания и хозяйственно- бытового обслуживания детей, соблюдения ими личной гигиены и режима дня.</w:t>
      </w:r>
    </w:p>
    <w:p w:rsidR="007849D2" w:rsidRPr="00DE6C98" w:rsidRDefault="007849D2" w:rsidP="00DE6C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2.2.</w:t>
      </w:r>
      <w:r w:rsidRPr="00DE6C98">
        <w:rPr>
          <w:rFonts w:ascii="Times New Roman" w:hAnsi="Times New Roman" w:cs="Times New Roman"/>
          <w:sz w:val="24"/>
          <w:szCs w:val="24"/>
        </w:rPr>
        <w:t>Родительская плата взимается с родителей (законных представителей) в размере 100% за каждый рабочий день месяца за фактическое посещение образовательной организации.</w:t>
      </w:r>
    </w:p>
    <w:p w:rsidR="007849D2" w:rsidRPr="00DE6C98" w:rsidRDefault="007849D2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2.3. Родительская плата вносится ежемесячно не позднее 20-го </w:t>
      </w:r>
      <w:r w:rsidR="00884AB7" w:rsidRPr="00DE6C98">
        <w:rPr>
          <w:rFonts w:ascii="Times New Roman" w:eastAsia="Times New Roman" w:hAnsi="Times New Roman" w:cs="Times New Roman"/>
          <w:sz w:val="24"/>
          <w:szCs w:val="24"/>
        </w:rPr>
        <w:t>числа текущего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месяца.</w:t>
      </w:r>
    </w:p>
    <w:p w:rsidR="007849D2" w:rsidRPr="00DE6C98" w:rsidRDefault="007849D2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2.4.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Родительская плата взимается в по</w:t>
      </w:r>
      <w:r w:rsidR="00884AB7" w:rsidRPr="00DE6C98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ом размере, за </w:t>
      </w:r>
      <w:r w:rsidR="00884AB7" w:rsidRPr="00DE6C98">
        <w:rPr>
          <w:rFonts w:ascii="Times New Roman" w:eastAsia="Times New Roman" w:hAnsi="Times New Roman" w:cs="Times New Roman"/>
          <w:sz w:val="24"/>
          <w:szCs w:val="24"/>
        </w:rPr>
        <w:t>исключением случаев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отсутствия ребенка в образовательной организации по   уважительным причинам:</w:t>
      </w:r>
    </w:p>
    <w:p w:rsidR="00884AB7" w:rsidRPr="00DE6C98" w:rsidRDefault="00884A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2.4.1.В период болезни ребенка, домашн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режим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после болезни, подтвержденн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справкой медицинского учреждения.</w:t>
      </w:r>
    </w:p>
    <w:p w:rsidR="00884AB7" w:rsidRPr="00DE6C98" w:rsidRDefault="00884A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2.4.2.В период карантина, установленного в дошкольной образовательной организации.</w:t>
      </w:r>
    </w:p>
    <w:p w:rsidR="00EB283C" w:rsidRPr="00DE6C98" w:rsidRDefault="00884A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B283C" w:rsidRPr="00DE6C98">
        <w:rPr>
          <w:rFonts w:ascii="Times New Roman" w:eastAsia="Times New Roman" w:hAnsi="Times New Roman" w:cs="Times New Roman"/>
          <w:sz w:val="24"/>
          <w:szCs w:val="24"/>
        </w:rPr>
        <w:t xml:space="preserve"> 2.4.3.</w:t>
      </w:r>
      <w:r w:rsidR="006C466A"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83C" w:rsidRPr="00DE6C98">
        <w:rPr>
          <w:rFonts w:ascii="Times New Roman" w:eastAsia="Times New Roman" w:hAnsi="Times New Roman" w:cs="Times New Roman"/>
          <w:sz w:val="24"/>
          <w:szCs w:val="24"/>
        </w:rPr>
        <w:t>Нахождение ребенка на сан</w:t>
      </w:r>
      <w:r w:rsidR="006C466A" w:rsidRPr="00DE6C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283C" w:rsidRPr="00DE6C98">
        <w:rPr>
          <w:rFonts w:ascii="Times New Roman" w:eastAsia="Times New Roman" w:hAnsi="Times New Roman" w:cs="Times New Roman"/>
          <w:sz w:val="24"/>
          <w:szCs w:val="24"/>
        </w:rPr>
        <w:t xml:space="preserve">торно-курортном лечении (согласно </w:t>
      </w:r>
      <w:r w:rsidR="006C466A" w:rsidRPr="00DE6C98">
        <w:rPr>
          <w:rFonts w:ascii="Times New Roman" w:eastAsia="Times New Roman" w:hAnsi="Times New Roman" w:cs="Times New Roman"/>
          <w:sz w:val="24"/>
          <w:szCs w:val="24"/>
        </w:rPr>
        <w:t>представленной медицинской справке).</w:t>
      </w:r>
    </w:p>
    <w:p w:rsidR="00884AB7" w:rsidRPr="00DE6C98" w:rsidRDefault="00884A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2.4.4.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В летний период </w:t>
      </w:r>
      <w:r w:rsidR="006C466A" w:rsidRPr="00DE6C98">
        <w:rPr>
          <w:rFonts w:ascii="Times New Roman" w:eastAsia="Times New Roman" w:hAnsi="Times New Roman" w:cs="Times New Roman"/>
          <w:sz w:val="24"/>
          <w:szCs w:val="24"/>
        </w:rPr>
        <w:t xml:space="preserve">сроком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до 90 дней </w:t>
      </w:r>
      <w:r w:rsidR="006C466A" w:rsidRPr="00DE6C98">
        <w:rPr>
          <w:rFonts w:ascii="Times New Roman" w:eastAsia="Times New Roman" w:hAnsi="Times New Roman" w:cs="Times New Roman"/>
          <w:sz w:val="24"/>
          <w:szCs w:val="24"/>
        </w:rPr>
        <w:t xml:space="preserve">(согласно письменным заявлениям родителей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</w:t>
      </w:r>
      <w:r w:rsidR="006C466A" w:rsidRPr="00DE6C9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466A" w:rsidRPr="00DE6C98" w:rsidRDefault="00884A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C466A" w:rsidRPr="00DE6C98">
        <w:rPr>
          <w:rFonts w:ascii="Times New Roman" w:eastAsia="Times New Roman" w:hAnsi="Times New Roman" w:cs="Times New Roman"/>
          <w:sz w:val="24"/>
          <w:szCs w:val="24"/>
        </w:rPr>
        <w:t xml:space="preserve">2.4.5. В период отпуска родителей (законных представителей) от пяти и более календарных дней, но не более трех месяцев в год на основании их заявления о непосещении ребенком образовательной организации. </w:t>
      </w:r>
    </w:p>
    <w:p w:rsidR="006C466A" w:rsidRPr="00DE6C98" w:rsidRDefault="006C466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2.4.6. Болезнь родителей (законных представителей), подтвержденная справкой учреждения здравоохранения, учебный отпуск родителей (законных представителей), подтвержденная справкой-вызовом учебного заведения, имеющего государственную </w:t>
      </w:r>
      <w:r w:rsidR="00780DB6" w:rsidRPr="00DE6C98">
        <w:rPr>
          <w:rFonts w:ascii="Times New Roman" w:eastAsia="Times New Roman" w:hAnsi="Times New Roman" w:cs="Times New Roman"/>
          <w:sz w:val="24"/>
          <w:szCs w:val="24"/>
        </w:rPr>
        <w:t>аккредитацию.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84AB7" w:rsidRPr="00DE6C98" w:rsidRDefault="006C466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84AB7" w:rsidRPr="00DE6C98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4AB7" w:rsidRPr="00DE6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AB7"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884AB7" w:rsidRPr="00DE6C98">
        <w:rPr>
          <w:rFonts w:ascii="Times New Roman" w:eastAsia="Times New Roman" w:hAnsi="Times New Roman" w:cs="Times New Roman"/>
          <w:sz w:val="24"/>
          <w:szCs w:val="24"/>
        </w:rPr>
        <w:t xml:space="preserve">В период закрытия 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884AB7" w:rsidRPr="00DE6C98">
        <w:rPr>
          <w:rFonts w:ascii="Times New Roman" w:eastAsia="Times New Roman" w:hAnsi="Times New Roman" w:cs="Times New Roman"/>
          <w:sz w:val="24"/>
          <w:szCs w:val="24"/>
        </w:rPr>
        <w:t>организации на ремонтные и (или) аварийные работы.</w:t>
      </w:r>
    </w:p>
    <w:p w:rsidR="00884AB7" w:rsidRPr="00DE6C98" w:rsidRDefault="00884A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2.5.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При непосещении ребенком образовательной организации оплата производится пропорционально количеству дней, в течение которых осуществлялся присмотр и уход за ребенком в образовательной организации.</w:t>
      </w:r>
    </w:p>
    <w:p w:rsidR="00884AB7" w:rsidRPr="00DE6C98" w:rsidRDefault="00884A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2.6.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Внесённая родительская плата за дни непосещения ребёнком учреждения по уважительным причинам, указанным в пункте 2.4 настоящего положения, засчитывается при оплате за следующий месяц. Днями непосещения считаются дни, следующие после дня уведомления родителем (законным представителем) администрации образовательной организации о </w:t>
      </w:r>
    </w:p>
    <w:p w:rsidR="00884AB7" w:rsidRPr="00DE6C98" w:rsidRDefault="00884A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невозможности посещения ребе</w:t>
      </w:r>
      <w:r w:rsidR="00A94429" w:rsidRPr="00DE6C9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ком образовательной организации.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4429" w:rsidRPr="00DE6C98" w:rsidRDefault="00A94429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2.7.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Возврат излишне уплаченной суммы родительской платы родителю (законному представителю) производится при выбытии воспитанника из образовательной организации на основании следующих документов: </w:t>
      </w:r>
    </w:p>
    <w:p w:rsidR="00A94429" w:rsidRPr="00DE6C98" w:rsidRDefault="00A94429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 заявления родителя (законного представителя);  </w:t>
      </w:r>
    </w:p>
    <w:p w:rsidR="00A94429" w:rsidRPr="00DE6C98" w:rsidRDefault="00A94429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-копии документа с указанием номера лицевого счета, открытого в кредитной организации; </w:t>
      </w:r>
    </w:p>
    <w:p w:rsidR="00A94429" w:rsidRPr="00DE6C98" w:rsidRDefault="00A94429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-копии свидетельства о рождении ребенка.</w:t>
      </w:r>
    </w:p>
    <w:p w:rsidR="00A94429" w:rsidRPr="00DE6C98" w:rsidRDefault="00A94429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2.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Родительская плата не взимается с родителей (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A94429" w:rsidRPr="00DE6C98" w:rsidRDefault="00A94429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-дет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-инвалид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(при предоставлении справки установленного образца, подтверждающей факт установления инвалидности, </w:t>
      </w:r>
      <w:r w:rsidR="008C72DC" w:rsidRPr="00DE6C98">
        <w:rPr>
          <w:rFonts w:ascii="Times New Roman" w:eastAsia="Times New Roman" w:hAnsi="Times New Roman" w:cs="Times New Roman"/>
          <w:sz w:val="24"/>
          <w:szCs w:val="24"/>
        </w:rPr>
        <w:t>выданной государственным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медико-социальной экспертизы);</w:t>
      </w:r>
    </w:p>
    <w:p w:rsidR="00A94429" w:rsidRPr="00DE6C98" w:rsidRDefault="00A94429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-дет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-сирот и дет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, оставши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ся без попечения родителей (</w:t>
      </w:r>
      <w:r w:rsidR="008C72DC" w:rsidRPr="00DE6C98">
        <w:rPr>
          <w:rFonts w:ascii="Times New Roman" w:eastAsia="Times New Roman" w:hAnsi="Times New Roman" w:cs="Times New Roman"/>
          <w:sz w:val="24"/>
          <w:szCs w:val="24"/>
        </w:rPr>
        <w:t>при предоставлении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справки установленного образца о статусе сироты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3108" w:rsidRPr="00DE6C98">
        <w:rPr>
          <w:rFonts w:ascii="Times New Roman" w:eastAsia="Times New Roman" w:hAnsi="Times New Roman" w:cs="Times New Roman"/>
          <w:sz w:val="24"/>
          <w:szCs w:val="24"/>
        </w:rPr>
        <w:t>или документа</w:t>
      </w:r>
      <w:r w:rsidR="00EB283C"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(приказ, распоряжение, постановление), подтверждающе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назначение законного представителя несовершеннолетнего, оставшегося без родительского попечения);</w:t>
      </w:r>
    </w:p>
    <w:p w:rsidR="008C72DC" w:rsidRPr="00DE6C98" w:rsidRDefault="00A94429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-дет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с туберкулезной интоксикацией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72DC"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72DC" w:rsidRPr="00DE6C98">
        <w:rPr>
          <w:rFonts w:ascii="Times New Roman" w:eastAsia="Times New Roman" w:hAnsi="Times New Roman" w:cs="Times New Roman"/>
          <w:sz w:val="24"/>
          <w:szCs w:val="24"/>
        </w:rPr>
        <w:t>бучающи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C72DC" w:rsidRPr="00DE6C98">
        <w:rPr>
          <w:rFonts w:ascii="Times New Roman" w:eastAsia="Times New Roman" w:hAnsi="Times New Roman" w:cs="Times New Roman"/>
          <w:sz w:val="24"/>
          <w:szCs w:val="24"/>
        </w:rPr>
        <w:t>ся в образовательных организациях, реализующи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C72DC" w:rsidRPr="00DE6C9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 дошкольного образования (при предоставлении справки установленного образца, выданной противотуберкулезным кабинетом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66B7" w:rsidRPr="00DE6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6B7" w:rsidRPr="00DE6C98" w:rsidRDefault="00CD3938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D66B7" w:rsidRPr="00DE6C98">
        <w:rPr>
          <w:rFonts w:ascii="Times New Roman" w:eastAsia="Times New Roman" w:hAnsi="Times New Roman" w:cs="Times New Roman"/>
          <w:sz w:val="24"/>
          <w:szCs w:val="24"/>
        </w:rPr>
        <w:t xml:space="preserve"> 2.9.В период проведения специальной военной операции родительская плата не взимается (при предоставлении соответствующих документов) с родителей:</w:t>
      </w:r>
    </w:p>
    <w:p w:rsidR="00CD3938" w:rsidRPr="00DE6C98" w:rsidRDefault="004D66B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D3938" w:rsidRPr="00DE6C98">
        <w:rPr>
          <w:rFonts w:ascii="Times New Roman" w:eastAsia="Times New Roman" w:hAnsi="Times New Roman" w:cs="Times New Roman"/>
          <w:sz w:val="24"/>
          <w:szCs w:val="24"/>
        </w:rPr>
        <w:t xml:space="preserve"> -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3938" w:rsidRPr="00DE6C98" w:rsidRDefault="00CD3938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 детей сотрудников органов внутренних дел Р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>едерации;</w:t>
      </w:r>
    </w:p>
    <w:p w:rsidR="00C70290" w:rsidRPr="00DE6C98" w:rsidRDefault="00CD3938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70290" w:rsidRPr="00DE6C98">
        <w:rPr>
          <w:rFonts w:ascii="Times New Roman" w:eastAsia="Times New Roman" w:hAnsi="Times New Roman" w:cs="Times New Roman"/>
          <w:sz w:val="24"/>
          <w:szCs w:val="24"/>
        </w:rPr>
        <w:t xml:space="preserve">- детей граждан Российской Федерации, призванных на военную службу по мобилизации; </w:t>
      </w:r>
    </w:p>
    <w:p w:rsidR="00CD3938" w:rsidRPr="00DE6C98" w:rsidRDefault="00C70290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D3938" w:rsidRPr="00DE6C98">
        <w:rPr>
          <w:rFonts w:ascii="Times New Roman" w:eastAsia="Times New Roman" w:hAnsi="Times New Roman" w:cs="Times New Roman"/>
          <w:sz w:val="24"/>
          <w:szCs w:val="24"/>
        </w:rPr>
        <w:t>- детей граждан Р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CD3938" w:rsidRPr="00DE6C9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CD3938" w:rsidRPr="00DE6C98">
        <w:rPr>
          <w:rFonts w:ascii="Times New Roman" w:eastAsia="Times New Roman" w:hAnsi="Times New Roman" w:cs="Times New Roman"/>
          <w:sz w:val="24"/>
          <w:szCs w:val="24"/>
        </w:rPr>
        <w:t>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3108" w:rsidRPr="00DE6C98" w:rsidRDefault="00CD3938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</w:t>
      </w:r>
      <w:r w:rsidR="00E53108"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детей сотрудников уголовно-исполнительной системы Р</w:t>
      </w:r>
      <w:r w:rsidR="00EF5505" w:rsidRPr="00DE6C98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EF5505" w:rsidRPr="00DE6C98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выполняющих (выполнявших) возложенные на них задачи в период проведения специальной военной операции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3938" w:rsidRPr="00DE6C98" w:rsidRDefault="00E53108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D3938" w:rsidRPr="00DE6C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- детей 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>военнослужащих</w:t>
      </w:r>
      <w:r w:rsidR="007A5607" w:rsidRPr="00DE6C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погибших (умерших) при исполнении обязанностей военной службы</w:t>
      </w:r>
      <w:r w:rsidR="007A5607" w:rsidRPr="00DE6C98">
        <w:rPr>
          <w:rFonts w:ascii="Times New Roman" w:eastAsia="Times New Roman" w:hAnsi="Times New Roman" w:cs="Times New Roman"/>
          <w:sz w:val="24"/>
          <w:szCs w:val="24"/>
        </w:rPr>
        <w:t xml:space="preserve"> (службы) в результате участия в специальной военной операции</w:t>
      </w:r>
      <w:r w:rsidR="002E181F" w:rsidRPr="00DE6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181F" w:rsidRPr="00DE6C98" w:rsidRDefault="002E181F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</w:t>
      </w:r>
      <w:r w:rsidR="007A5607" w:rsidRPr="00DE6C98">
        <w:rPr>
          <w:rFonts w:ascii="Times New Roman" w:eastAsia="Times New Roman" w:hAnsi="Times New Roman" w:cs="Times New Roman"/>
          <w:sz w:val="24"/>
          <w:szCs w:val="24"/>
        </w:rPr>
        <w:t xml:space="preserve"> в ходе специальной военной операции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181F" w:rsidRPr="00DE6C98" w:rsidRDefault="002E181F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 детей граждан</w:t>
      </w:r>
      <w:r w:rsidR="007A5607" w:rsidRPr="00DE6C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в ходе специальной военной операции имеющих статус ветерана боевых действий (далее-военнослужащие).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8C72DC" w:rsidRPr="00DE6C98" w:rsidRDefault="00EF5505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D3397" w:rsidRPr="00DE6C9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968" w:rsidRPr="00DE6C98">
        <w:rPr>
          <w:rFonts w:ascii="Times New Roman" w:eastAsia="Times New Roman" w:hAnsi="Times New Roman" w:cs="Times New Roman"/>
          <w:sz w:val="24"/>
          <w:szCs w:val="24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правовыми актами </w:t>
      </w:r>
      <w:r w:rsidR="009C6216" w:rsidRPr="00DE6C98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края  </w:t>
      </w:r>
      <w:r w:rsidR="00443968" w:rsidRPr="00DE6C98">
        <w:rPr>
          <w:rFonts w:ascii="Times New Roman" w:eastAsia="Times New Roman" w:hAnsi="Times New Roman" w:cs="Times New Roman"/>
          <w:sz w:val="24"/>
          <w:szCs w:val="24"/>
        </w:rPr>
        <w:t xml:space="preserve">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="00463B62" w:rsidRPr="00DE6C98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  <w:r w:rsidR="00292CB3" w:rsidRPr="00DE6C98">
        <w:rPr>
          <w:rFonts w:ascii="Times New Roman" w:eastAsia="Times New Roman" w:hAnsi="Times New Roman" w:cs="Times New Roman"/>
          <w:sz w:val="24"/>
          <w:szCs w:val="24"/>
        </w:rPr>
        <w:t>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</w:t>
      </w:r>
      <w:r w:rsidR="00463B62" w:rsidRPr="00DE6C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2CB3" w:rsidRPr="00DE6C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3B62" w:rsidRPr="00DE6C98">
        <w:rPr>
          <w:rFonts w:ascii="Times New Roman" w:eastAsia="Times New Roman" w:hAnsi="Times New Roman" w:cs="Times New Roman"/>
          <w:sz w:val="24"/>
          <w:szCs w:val="24"/>
        </w:rPr>
        <w:t xml:space="preserve">лен приказом Министерства образования, науки и молодежной политики Забайкальского края от 02 сентября 2013 года № 696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организациях». </w:t>
      </w:r>
      <w:r w:rsidR="00292CB3" w:rsidRPr="00DE6C98">
        <w:rPr>
          <w:rFonts w:ascii="Times New Roman" w:eastAsia="Times New Roman" w:hAnsi="Times New Roman" w:cs="Times New Roman"/>
          <w:sz w:val="24"/>
          <w:szCs w:val="24"/>
        </w:rPr>
        <w:t xml:space="preserve">Право на получение компенсации имеет один из родителей (законных представителей), внесших родительскую плату за </w:t>
      </w:r>
      <w:r w:rsidR="00292CB3" w:rsidRPr="00DE6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присмотр и уход за детьми в соответствующей образовательной организации. При предоставлении компенсации </w:t>
      </w:r>
      <w:r w:rsidR="00463B62" w:rsidRPr="00DE6C98">
        <w:rPr>
          <w:rFonts w:ascii="Times New Roman" w:eastAsia="Times New Roman" w:hAnsi="Times New Roman" w:cs="Times New Roman"/>
          <w:sz w:val="24"/>
          <w:szCs w:val="24"/>
        </w:rPr>
        <w:t>учитыва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63B62" w:rsidRPr="00DE6C98">
        <w:rPr>
          <w:rFonts w:ascii="Times New Roman" w:eastAsia="Times New Roman" w:hAnsi="Times New Roman" w:cs="Times New Roman"/>
          <w:sz w:val="24"/>
          <w:szCs w:val="24"/>
        </w:rPr>
        <w:t xml:space="preserve">тся иные критерии нуждаемости, установленные </w:t>
      </w:r>
      <w:r w:rsidR="00292CB3" w:rsidRPr="00DE6C98">
        <w:rPr>
          <w:rFonts w:ascii="Times New Roman" w:eastAsia="Times New Roman" w:hAnsi="Times New Roman" w:cs="Times New Roman"/>
          <w:sz w:val="24"/>
          <w:szCs w:val="24"/>
        </w:rPr>
        <w:t xml:space="preserve">законами и иными нормативными правовыми актами 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Забайкальского края.</w:t>
      </w:r>
      <w:r w:rsidR="00443968"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3968" w:rsidRPr="00DE6C98" w:rsidRDefault="00443968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29C6" w:rsidRPr="00DE6C98" w:rsidRDefault="008C72DC" w:rsidP="00DE6C9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>3.Расходование и учёт родительской платы</w:t>
      </w:r>
    </w:p>
    <w:p w:rsidR="008029C6" w:rsidRPr="00DE6C98" w:rsidRDefault="008029C6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2DC" w:rsidRPr="00DE6C98" w:rsidRDefault="008C72DC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3.1. Денежные средства, получаемые за содержание детей в 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организациях в виде родительской платы, в полном объёме учитываются в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ab/>
        <w:t xml:space="preserve"> плане финансово - хозяйственной деятельности каждой образовательной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ab/>
      </w:r>
      <w:r w:rsidR="0004634C" w:rsidRPr="00DE6C9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04634C" w:rsidRPr="00DE6C98" w:rsidRDefault="0004634C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3.2.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средств родителей, поступивших на содержание   детей в 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организации производится:</w:t>
      </w:r>
    </w:p>
    <w:p w:rsidR="0004634C" w:rsidRPr="00DE6C98" w:rsidRDefault="0004634C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- 90 % от общей суммы из средств родительской платы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на питание детей в образовательных организациях;                                   </w:t>
      </w:r>
    </w:p>
    <w:p w:rsidR="0004634C" w:rsidRPr="00DE6C98" w:rsidRDefault="0004634C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- 10 % от общей суммы родительской платы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на необходимые средства для хозяйственно-бытового обслуживания детей, приобретение посуды, медикаментов, мягкого инвентаря, кухонного инвентаря, моющих средств, канцелярских товаров и иные расходы, связанные с хозяйственно-бытовым обслуживанием детей, обеспечением соблюдения ими личной гигиены и режима дня.</w:t>
      </w:r>
    </w:p>
    <w:p w:rsidR="0004634C" w:rsidRPr="00DE6C98" w:rsidRDefault="0004634C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3.3.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="008029C6" w:rsidRPr="00DE6C98">
        <w:rPr>
          <w:rFonts w:ascii="Times New Roman" w:hAnsi="Times New Roman" w:cs="Times New Roman"/>
          <w:sz w:val="24"/>
          <w:szCs w:val="24"/>
        </w:rPr>
        <w:t>По итогам текущего финансового года н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еизрасходованные </w:t>
      </w:r>
      <w:r w:rsidR="008029C6" w:rsidRPr="00DE6C98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средства на присмотр и уход за детьми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финансово-хозяйственные нужды, не связанные с реализацией образовательной программы дошкольного образования, а также с расходами на содержание недвижимого имущества образовательных организаций, направля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на питание в  соответствующую образовательную организацию и при остатке средств на лицевом счете соответствующей образовательной организации и отсутствии выставленных счетов  </w:t>
      </w:r>
      <w:r w:rsidR="007D78F7" w:rsidRPr="00DE6C98">
        <w:rPr>
          <w:rFonts w:ascii="Times New Roman" w:eastAsia="Times New Roman" w:hAnsi="Times New Roman" w:cs="Times New Roman"/>
          <w:sz w:val="24"/>
          <w:szCs w:val="24"/>
        </w:rPr>
        <w:t xml:space="preserve">предыдущего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финансового года направля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на питание в текущем финансовом году.</w:t>
      </w:r>
    </w:p>
    <w:p w:rsidR="007D78F7" w:rsidRPr="00DE6C98" w:rsidRDefault="007D78F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3.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 xml:space="preserve">4. Руководители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Петровск-Забайкальского муниципального округа, на основании решения попечительского совета или наблюдательного совета, </w:t>
      </w:r>
      <w:r w:rsidR="00BA7E93" w:rsidRPr="00DE6C98">
        <w:rPr>
          <w:rFonts w:ascii="Times New Roman" w:eastAsia="Times New Roman" w:hAnsi="Times New Roman" w:cs="Times New Roman"/>
          <w:sz w:val="24"/>
          <w:szCs w:val="24"/>
        </w:rPr>
        <w:t>ежегодно издают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приказ об утверждении перечня приобретаемых товаров за счет средств, взимаемых с родителей за присмотр и уход за детьми в 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организации.</w:t>
      </w:r>
    </w:p>
    <w:p w:rsidR="007D78F7" w:rsidRPr="00DE6C98" w:rsidRDefault="007D78F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3.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5. Руководитель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обязан своевременно принимать меры по взысканию задолженности с родителей (законных представителей) ребенка.</w:t>
      </w:r>
    </w:p>
    <w:p w:rsidR="007D78F7" w:rsidRPr="00DE6C98" w:rsidRDefault="007D78F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D78F7" w:rsidRPr="00DE6C98" w:rsidRDefault="007D78F7" w:rsidP="00DE6C9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>4.Порядок предоставления льгот по родительской плате</w:t>
      </w:r>
    </w:p>
    <w:p w:rsidR="007D78F7" w:rsidRPr="00DE6C98" w:rsidRDefault="007D78F7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78F7" w:rsidRPr="00DE6C98" w:rsidRDefault="007D78F7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4.1.Льготы по родительской плате в 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 установлены в соответствии с Федеральны</w:t>
      </w:r>
      <w:r w:rsidR="007A5607" w:rsidRPr="00DE6C98">
        <w:rPr>
          <w:rFonts w:ascii="Times New Roman" w:eastAsia="Times New Roman" w:hAnsi="Times New Roman" w:cs="Times New Roman"/>
          <w:sz w:val="24"/>
          <w:szCs w:val="24"/>
        </w:rPr>
        <w:t>м</w:t>
      </w:r>
      <w:bookmarkStart w:id="1" w:name="_GoBack"/>
      <w:bookmarkEnd w:id="1"/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Законом Российской Федерации от 29 декабря 2012 года № 273-ФЗ «Об образовании в Российской Федерации» и настоящим положением и предоставляются родителям (законным представителям) при наличии документов, подтверждающих право на их  получение.</w:t>
      </w:r>
    </w:p>
    <w:p w:rsidR="007D78F7" w:rsidRPr="00DE6C98" w:rsidRDefault="007D78F7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4.2.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Льгота по родительской плате за содержание ребёнка в дошкольной организации предоставляется приказом руководителя образовательной организации на основании заявления родителя (законного представителя). К заявлению родитель (законный представитель) прилагает документы, подтверждающие наличие права на льготу.</w:t>
      </w:r>
    </w:p>
    <w:p w:rsidR="00E53108" w:rsidRPr="00DE6C98" w:rsidRDefault="00E53108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Решение о </w:t>
      </w:r>
      <w:r w:rsidR="009E3716" w:rsidRPr="00DE6C98">
        <w:rPr>
          <w:rFonts w:ascii="Times New Roman" w:eastAsia="Times New Roman" w:hAnsi="Times New Roman" w:cs="Times New Roman"/>
          <w:sz w:val="24"/>
          <w:szCs w:val="24"/>
        </w:rPr>
        <w:t>предоставлении мер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социальной поддержк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руководителе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</w:t>
      </w:r>
      <w:r w:rsidR="00BA7E93" w:rsidRPr="00DE6C98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не превышающий 10 рабочих дней со дня обращения родителя (законного представителя).</w:t>
      </w:r>
    </w:p>
    <w:p w:rsidR="009E3716" w:rsidRPr="00DE6C98" w:rsidRDefault="009E3716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Для получения дополнительной меры социальной поддержки отдельной категории граждан Р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в виде невзимания платы за присмотр и уход за их детьми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осваивающими образовательные программы </w:t>
      </w:r>
      <w:r w:rsidR="008029C6" w:rsidRPr="00DE6C9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E93" w:rsidRPr="00DE6C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образовательных организациях 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>Петровск-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предоставить следующие документы:</w:t>
      </w:r>
    </w:p>
    <w:p w:rsidR="009E3716" w:rsidRPr="00DE6C98" w:rsidRDefault="009E3716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 заявление родителя (законного представителя);</w:t>
      </w:r>
    </w:p>
    <w:p w:rsidR="009E3716" w:rsidRPr="00DE6C98" w:rsidRDefault="009E3716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 справка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>, выданная военным комиссариатом или воинской частью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подтверждающая участие военнослужащего в 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>специальной военной операции;</w:t>
      </w:r>
    </w:p>
    <w:p w:rsidR="009E3716" w:rsidRPr="00DE6C98" w:rsidRDefault="009E3716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-</w:t>
      </w:r>
      <w:r w:rsidR="00B426CD" w:rsidRPr="00DE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подтверждающий родство между ребенком и военнослужащим.</w:t>
      </w:r>
    </w:p>
    <w:p w:rsidR="007D78F7" w:rsidRPr="00DE6C98" w:rsidRDefault="007D78F7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4.3.В течение 10 дней после прекращения оснований для предоставления льготы родитель (законный представитель) должен уведомить об этом администрацию образовательной организации.</w:t>
      </w:r>
    </w:p>
    <w:p w:rsidR="007D78F7" w:rsidRPr="00DE6C98" w:rsidRDefault="007D78F7" w:rsidP="00DE6C9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4.4.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В случае если документы, подтверждающие право на предоставление льгот, не представлены родителями (законными представителями), предоставление льготы по родительской плате прекращается. Если данны</w:t>
      </w:r>
      <w:r w:rsidR="00D3322A" w:rsidRPr="00DE6C98">
        <w:rPr>
          <w:rFonts w:ascii="Times New Roman" w:eastAsia="Times New Roman" w:hAnsi="Times New Roman" w:cs="Times New Roman"/>
          <w:sz w:val="24"/>
          <w:szCs w:val="24"/>
        </w:rPr>
        <w:t>е документы были представлены позднее, перерасчет родительской платы производится не более чем за один месяц.</w:t>
      </w:r>
    </w:p>
    <w:p w:rsidR="0004634C" w:rsidRPr="00DE6C98" w:rsidRDefault="00D3322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4.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>5. Родителям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(законным представителям), имеющим право на льготу по нескольким основаниям, льгота предоставляется по одному из оснований, по их выбору. </w:t>
      </w:r>
    </w:p>
    <w:p w:rsidR="00D3322A" w:rsidRPr="00DE6C98" w:rsidRDefault="00D3322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4.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>6. Учредитель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вправе производить проверку оснований получения льготы по оплате за содержание ребенка в 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D3322A" w:rsidRPr="00DE6C98" w:rsidRDefault="00D3322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E6C98" w:rsidRDefault="00D3322A" w:rsidP="00DE6C9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>5.Контроль и ответственность за поступление</w:t>
      </w:r>
      <w:r w:rsidR="003E34E5"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3322A" w:rsidRPr="00DE6C98" w:rsidRDefault="00D3322A" w:rsidP="00DE6C9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>и использование</w:t>
      </w:r>
      <w:r w:rsidR="003E34E5"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111538" w:rsidRPr="00DE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родительской платы</w:t>
      </w:r>
    </w:p>
    <w:p w:rsidR="00D3322A" w:rsidRPr="00DE6C98" w:rsidRDefault="00D3322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2A" w:rsidRPr="00DE6C98" w:rsidRDefault="00D3322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5.1.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Ответственность за организацию своевременного поступления родительской платы и целевое расходование средств несет руководитель образовательной организации.</w:t>
      </w:r>
    </w:p>
    <w:p w:rsidR="00D3322A" w:rsidRPr="00DE6C98" w:rsidRDefault="00D3322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5.2.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законодательством, регулируется Уставо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и договором между родителями (законными представителями) и образовательной организацией.</w:t>
      </w:r>
    </w:p>
    <w:p w:rsidR="00D3322A" w:rsidRPr="00DE6C98" w:rsidRDefault="00D3322A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5.3.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Контроль за правильностью начисления размера родительской платы возлагается на руководителя и бухгалтера до</w:t>
      </w:r>
      <w:r w:rsidR="00FE75CF" w:rsidRPr="00DE6C98">
        <w:rPr>
          <w:rFonts w:ascii="Times New Roman" w:eastAsia="Times New Roman" w:hAnsi="Times New Roman" w:cs="Times New Roman"/>
          <w:sz w:val="24"/>
          <w:szCs w:val="24"/>
        </w:rPr>
        <w:t>шко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льной образовательной организ</w:t>
      </w:r>
      <w:r w:rsidR="00FE75CF" w:rsidRPr="00DE6C98">
        <w:rPr>
          <w:rFonts w:ascii="Times New Roman" w:eastAsia="Times New Roman" w:hAnsi="Times New Roman" w:cs="Times New Roman"/>
          <w:sz w:val="24"/>
          <w:szCs w:val="24"/>
        </w:rPr>
        <w:t>аци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FE75CF" w:rsidRPr="00DE6C98" w:rsidRDefault="00FE75CF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 5.4.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Учёт средств родительской платы возлагается на 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 xml:space="preserve">бухгалтера 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, а при обслуживании образовательной организации муниципальным казенным учреждением «Центр 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 xml:space="preserve">бухгалтерского обслуживания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Петровск-Забайкальского муниципального 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3E34E5" w:rsidRPr="00DE6C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6293B" w:rsidRPr="00DE6C98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данной организации. Учёт средств ведётся в соответствии с установленным 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 xml:space="preserve">порядком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ведения бухгалтерского учёта по каждой образовательной организации.</w:t>
      </w:r>
    </w:p>
    <w:p w:rsidR="00FE75CF" w:rsidRPr="00DE6C98" w:rsidRDefault="00FE75CF" w:rsidP="00DE6C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        5.5.</w:t>
      </w:r>
      <w:r w:rsidRPr="00DE6C98">
        <w:rPr>
          <w:rFonts w:ascii="Times New Roman" w:hAnsi="Times New Roman" w:cs="Times New Roman"/>
          <w:sz w:val="24"/>
          <w:szCs w:val="24"/>
        </w:rPr>
        <w:t xml:space="preserve"> 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Контроль за соблюдением 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>бразовательными организациями настоящего Положения осуществляет</w:t>
      </w:r>
      <w:r w:rsidR="006141C9" w:rsidRPr="00DE6C98">
        <w:rPr>
          <w:rFonts w:ascii="Times New Roman" w:eastAsia="Times New Roman" w:hAnsi="Times New Roman" w:cs="Times New Roman"/>
          <w:sz w:val="24"/>
          <w:szCs w:val="24"/>
        </w:rPr>
        <w:t xml:space="preserve"> Комитет </w:t>
      </w:r>
      <w:r w:rsidR="007D5DF9" w:rsidRPr="00DE6C98">
        <w:rPr>
          <w:rFonts w:ascii="Times New Roman" w:eastAsia="Times New Roman" w:hAnsi="Times New Roman" w:cs="Times New Roman"/>
          <w:sz w:val="24"/>
          <w:szCs w:val="24"/>
        </w:rPr>
        <w:t>по образованию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</w:t>
      </w:r>
      <w:r w:rsidR="00111538" w:rsidRPr="00DE6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C98">
        <w:rPr>
          <w:rFonts w:ascii="Times New Roman" w:eastAsia="Times New Roman" w:hAnsi="Times New Roman" w:cs="Times New Roman"/>
          <w:sz w:val="24"/>
          <w:szCs w:val="24"/>
        </w:rPr>
        <w:t xml:space="preserve"> Петровск-Забайкальского муниципального округа.</w:t>
      </w:r>
    </w:p>
    <w:p w:rsidR="00584068" w:rsidRPr="00DE6C98" w:rsidRDefault="00584068" w:rsidP="00DE6C98">
      <w:pPr>
        <w:tabs>
          <w:tab w:val="left" w:pos="9356"/>
        </w:tabs>
        <w:spacing w:after="26" w:line="240" w:lineRule="auto"/>
        <w:ind w:left="11430"/>
        <w:jc w:val="both"/>
        <w:rPr>
          <w:sz w:val="28"/>
          <w:szCs w:val="28"/>
        </w:rPr>
      </w:pPr>
      <w:r w:rsidRPr="00584068">
        <w:rPr>
          <w:rFonts w:ascii="Times New Roman" w:eastAsia="Times New Roman" w:hAnsi="Times New Roman" w:cs="Times New Roman"/>
          <w:sz w:val="28"/>
          <w:szCs w:val="28"/>
        </w:rPr>
        <w:t xml:space="preserve">ми лигиены </w:t>
      </w:r>
    </w:p>
    <w:sectPr w:rsidR="00584068" w:rsidRPr="00DE6C98" w:rsidSect="00DE6C9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B2" w:rsidRDefault="00A968B2" w:rsidP="00F90DCE">
      <w:pPr>
        <w:spacing w:after="0" w:line="240" w:lineRule="auto"/>
      </w:pPr>
      <w:r>
        <w:separator/>
      </w:r>
    </w:p>
  </w:endnote>
  <w:endnote w:type="continuationSeparator" w:id="1">
    <w:p w:rsidR="00A968B2" w:rsidRDefault="00A968B2" w:rsidP="00F9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B2" w:rsidRDefault="00A968B2" w:rsidP="00F90DCE">
      <w:pPr>
        <w:spacing w:after="0" w:line="240" w:lineRule="auto"/>
      </w:pPr>
      <w:r>
        <w:separator/>
      </w:r>
    </w:p>
  </w:footnote>
  <w:footnote w:type="continuationSeparator" w:id="1">
    <w:p w:rsidR="00A968B2" w:rsidRDefault="00A968B2" w:rsidP="00F9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DCE"/>
    <w:rsid w:val="0001223E"/>
    <w:rsid w:val="0004634C"/>
    <w:rsid w:val="0006098B"/>
    <w:rsid w:val="00074C4A"/>
    <w:rsid w:val="00111538"/>
    <w:rsid w:val="0016130C"/>
    <w:rsid w:val="00194B90"/>
    <w:rsid w:val="001C68BC"/>
    <w:rsid w:val="001D01CC"/>
    <w:rsid w:val="001E5C26"/>
    <w:rsid w:val="0022240B"/>
    <w:rsid w:val="002259EE"/>
    <w:rsid w:val="00292CB3"/>
    <w:rsid w:val="002E181F"/>
    <w:rsid w:val="002F514F"/>
    <w:rsid w:val="003015FC"/>
    <w:rsid w:val="0032650F"/>
    <w:rsid w:val="00336A0D"/>
    <w:rsid w:val="00364CBB"/>
    <w:rsid w:val="003A785C"/>
    <w:rsid w:val="003E34E5"/>
    <w:rsid w:val="00442549"/>
    <w:rsid w:val="00443968"/>
    <w:rsid w:val="00463B62"/>
    <w:rsid w:val="004946F2"/>
    <w:rsid w:val="004D66B7"/>
    <w:rsid w:val="00503DE7"/>
    <w:rsid w:val="00584068"/>
    <w:rsid w:val="005A66F0"/>
    <w:rsid w:val="00601A0F"/>
    <w:rsid w:val="00605416"/>
    <w:rsid w:val="006141C9"/>
    <w:rsid w:val="00640164"/>
    <w:rsid w:val="006713C4"/>
    <w:rsid w:val="00696AFF"/>
    <w:rsid w:val="006C466A"/>
    <w:rsid w:val="006F4395"/>
    <w:rsid w:val="00747621"/>
    <w:rsid w:val="00762599"/>
    <w:rsid w:val="007806A1"/>
    <w:rsid w:val="00780DB6"/>
    <w:rsid w:val="007849D2"/>
    <w:rsid w:val="007A412F"/>
    <w:rsid w:val="007A5607"/>
    <w:rsid w:val="007D5DF9"/>
    <w:rsid w:val="007D604B"/>
    <w:rsid w:val="007D78F7"/>
    <w:rsid w:val="007F5CFA"/>
    <w:rsid w:val="008029C6"/>
    <w:rsid w:val="00827ED1"/>
    <w:rsid w:val="008758FD"/>
    <w:rsid w:val="00884AB7"/>
    <w:rsid w:val="008A1A0A"/>
    <w:rsid w:val="008B2D58"/>
    <w:rsid w:val="008C4CAC"/>
    <w:rsid w:val="008C72DC"/>
    <w:rsid w:val="00913D9A"/>
    <w:rsid w:val="009603F8"/>
    <w:rsid w:val="00962403"/>
    <w:rsid w:val="009629EF"/>
    <w:rsid w:val="00967F88"/>
    <w:rsid w:val="009C6216"/>
    <w:rsid w:val="009D3397"/>
    <w:rsid w:val="009E3716"/>
    <w:rsid w:val="00A2382D"/>
    <w:rsid w:val="00A64665"/>
    <w:rsid w:val="00A94429"/>
    <w:rsid w:val="00A968B2"/>
    <w:rsid w:val="00AB69F7"/>
    <w:rsid w:val="00AD00C8"/>
    <w:rsid w:val="00AF700F"/>
    <w:rsid w:val="00B26D9C"/>
    <w:rsid w:val="00B426CD"/>
    <w:rsid w:val="00B46FF3"/>
    <w:rsid w:val="00B85C1A"/>
    <w:rsid w:val="00BA7E93"/>
    <w:rsid w:val="00BB7B0D"/>
    <w:rsid w:val="00C148A1"/>
    <w:rsid w:val="00C3788A"/>
    <w:rsid w:val="00C62FBE"/>
    <w:rsid w:val="00C63016"/>
    <w:rsid w:val="00C70290"/>
    <w:rsid w:val="00C83EAE"/>
    <w:rsid w:val="00C91505"/>
    <w:rsid w:val="00CD3938"/>
    <w:rsid w:val="00CE678A"/>
    <w:rsid w:val="00CF67E0"/>
    <w:rsid w:val="00D322FA"/>
    <w:rsid w:val="00D3322A"/>
    <w:rsid w:val="00D66288"/>
    <w:rsid w:val="00DA49A6"/>
    <w:rsid w:val="00DE3191"/>
    <w:rsid w:val="00DE6C98"/>
    <w:rsid w:val="00E53108"/>
    <w:rsid w:val="00E6293B"/>
    <w:rsid w:val="00E80132"/>
    <w:rsid w:val="00E834A4"/>
    <w:rsid w:val="00EB283C"/>
    <w:rsid w:val="00EC4E88"/>
    <w:rsid w:val="00EF5505"/>
    <w:rsid w:val="00F449A8"/>
    <w:rsid w:val="00F90DCE"/>
    <w:rsid w:val="00FB7546"/>
    <w:rsid w:val="00FD2BB7"/>
    <w:rsid w:val="00FE75CF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90D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90D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9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DCE"/>
  </w:style>
  <w:style w:type="paragraph" w:styleId="a7">
    <w:name w:val="footer"/>
    <w:basedOn w:val="a"/>
    <w:link w:val="a8"/>
    <w:uiPriority w:val="99"/>
    <w:semiHidden/>
    <w:unhideWhenUsed/>
    <w:rsid w:val="00F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DCE"/>
  </w:style>
  <w:style w:type="paragraph" w:styleId="a9">
    <w:name w:val="Balloon Text"/>
    <w:basedOn w:val="a"/>
    <w:link w:val="aa"/>
    <w:uiPriority w:val="99"/>
    <w:semiHidden/>
    <w:unhideWhenUsed/>
    <w:rsid w:val="00B8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C1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D6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2025-04-08T05:18:00Z</cp:lastPrinted>
  <dcterms:created xsi:type="dcterms:W3CDTF">2025-04-08T05:18:00Z</dcterms:created>
  <dcterms:modified xsi:type="dcterms:W3CDTF">2025-04-08T05:18:00Z</dcterms:modified>
</cp:coreProperties>
</file>