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F8" w:rsidRDefault="00C676F4" w:rsidP="00C67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</w:pPr>
      <w:r w:rsidRPr="00C676F4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  <w:t xml:space="preserve">АДМИНИСТРАЦИЯ </w:t>
      </w:r>
    </w:p>
    <w:p w:rsidR="00C676F4" w:rsidRPr="00C676F4" w:rsidRDefault="00C676F4" w:rsidP="00C67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</w:pPr>
      <w:r w:rsidRPr="00C676F4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  <w:t>ПЕТРОВСК-ЗАБАЙКАЛЬСКОГО</w:t>
      </w:r>
    </w:p>
    <w:p w:rsidR="00C676F4" w:rsidRPr="00C676F4" w:rsidRDefault="00C676F4" w:rsidP="00C67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</w:pPr>
      <w:r w:rsidRPr="00C676F4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  <w:t>МУНИЦИПАЛЬНОГО ОКРУГА</w:t>
      </w:r>
    </w:p>
    <w:p w:rsidR="00C676F4" w:rsidRPr="00C676F4" w:rsidRDefault="00C676F4" w:rsidP="00C67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:lang w:eastAsia="ru-RU"/>
        </w:rPr>
      </w:pPr>
    </w:p>
    <w:p w:rsidR="00C676F4" w:rsidRPr="00A165F8" w:rsidRDefault="00C676F4" w:rsidP="00C67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:lang w:eastAsia="ru-RU"/>
        </w:rPr>
      </w:pPr>
      <w:r w:rsidRPr="00A165F8">
        <w:rPr>
          <w:rFonts w:ascii="Times New Roman" w:eastAsia="Times New Roman" w:hAnsi="Times New Roman" w:cs="Times New Roman"/>
          <w:b/>
          <w:bCs/>
          <w:color w:val="000000"/>
          <w:kern w:val="2"/>
          <w:sz w:val="44"/>
          <w:szCs w:val="44"/>
          <w:lang w:eastAsia="ru-RU"/>
        </w:rPr>
        <w:t>ПОСТАНОВЛЕНИЕ</w:t>
      </w:r>
    </w:p>
    <w:p w:rsidR="00C676F4" w:rsidRPr="00C676F4" w:rsidRDefault="00C676F4" w:rsidP="00C676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</w:pPr>
    </w:p>
    <w:p w:rsidR="00C676F4" w:rsidRPr="00C676F4" w:rsidRDefault="00A165F8" w:rsidP="00C676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4"/>
          <w:u w:val="single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25 февраля </w:t>
      </w:r>
      <w:r w:rsidR="00C676F4" w:rsidRPr="00C676F4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2025 г.            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     </w:t>
      </w:r>
      <w:r w:rsidR="00C676F4" w:rsidRPr="00C676F4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                  №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>207</w:t>
      </w:r>
    </w:p>
    <w:p w:rsidR="00A165F8" w:rsidRDefault="00A165F8" w:rsidP="00C676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C676F4" w:rsidRPr="00A165F8" w:rsidRDefault="00C676F4" w:rsidP="00C676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A165F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г. Петровск-Забайкальский</w:t>
      </w:r>
    </w:p>
    <w:p w:rsidR="00C676F4" w:rsidRPr="00C676F4" w:rsidRDefault="00C676F4" w:rsidP="00C676F4">
      <w:pPr>
        <w:widowControl w:val="0"/>
        <w:suppressAutoHyphens/>
        <w:spacing w:after="0" w:line="240" w:lineRule="auto"/>
        <w:ind w:right="3770"/>
        <w:jc w:val="both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A165F8" w:rsidRDefault="00C676F4" w:rsidP="00C676F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676F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установления особого противопожарного режима на территории Петровск-Забайкальского </w:t>
      </w:r>
    </w:p>
    <w:p w:rsidR="00C676F4" w:rsidRDefault="00C676F4" w:rsidP="00C676F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округа</w:t>
      </w:r>
    </w:p>
    <w:p w:rsidR="00C676F4" w:rsidRDefault="00C676F4" w:rsidP="00C676F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165F8" w:rsidRDefault="00A165F8" w:rsidP="00A165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7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 ФЗ «Об общих принципах организации местного самоуправления в Российской Федерации», от 21.12.1994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9-ФЗ «О пожарной безопасности»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8 Устава Петровск-Забайкальского муниципального округа,</w:t>
      </w:r>
      <w:bookmarkStart w:id="0" w:name="_GoBack"/>
      <w:bookmarkEnd w:id="0"/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пожарной безопасности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Петровск-Забайкальского муниципального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пожароопасный период,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Петровск-Забайкальского муниципального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C6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165F8" w:rsidRDefault="00A165F8" w:rsidP="00484033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Порядок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особого противопожарного режима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Петровск-Забайкальского муниципального округа.</w:t>
      </w:r>
    </w:p>
    <w:p w:rsidR="00A165F8" w:rsidRPr="0085584F" w:rsidRDefault="00A165F8" w:rsidP="00484033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городского округа «Город Петровск-Забайкальский» от 21.03.2017 года №118 «Об утверждении Положения о порядке введения особого противопожарного режима».</w:t>
      </w:r>
    </w:p>
    <w:p w:rsidR="00A165F8" w:rsidRDefault="00A165F8" w:rsidP="00484033">
      <w:pPr>
        <w:tabs>
          <w:tab w:val="left" w:pos="566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настоящее постановление в газете «Петровская новь».</w:t>
      </w:r>
    </w:p>
    <w:p w:rsidR="00A165F8" w:rsidRDefault="00A165F8" w:rsidP="00484033">
      <w:pPr>
        <w:tabs>
          <w:tab w:val="left" w:pos="566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Настоящее постановление вступает в силу на следующий день после дня его официального опубликования.</w:t>
      </w:r>
    </w:p>
    <w:p w:rsidR="00A165F8" w:rsidRDefault="00A165F8" w:rsidP="00484033">
      <w:pPr>
        <w:tabs>
          <w:tab w:val="left" w:pos="566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собой.</w:t>
      </w:r>
      <w:r w:rsidRPr="00E5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5F8" w:rsidRDefault="00A165F8" w:rsidP="00C676F4">
      <w:pPr>
        <w:tabs>
          <w:tab w:val="left" w:pos="566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8" w:rsidRDefault="00A165F8" w:rsidP="00C676F4">
      <w:pPr>
        <w:tabs>
          <w:tab w:val="left" w:pos="566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8" w:rsidRDefault="00A165F8" w:rsidP="00C676F4">
      <w:pPr>
        <w:tabs>
          <w:tab w:val="left" w:pos="566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8" w:rsidRDefault="00A165F8" w:rsidP="00C676F4">
      <w:pPr>
        <w:tabs>
          <w:tab w:val="left" w:pos="566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Петровск-Забайкальского</w:t>
      </w:r>
    </w:p>
    <w:p w:rsidR="00A165F8" w:rsidRPr="00E57D20" w:rsidRDefault="00A165F8" w:rsidP="00C676F4">
      <w:pPr>
        <w:tabs>
          <w:tab w:val="left" w:pos="566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        Н.В. Горюнов</w:t>
      </w:r>
      <w:r w:rsidRPr="00E5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676F4" w:rsidRDefault="00C676F4" w:rsidP="00C676F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C676F4" w:rsidRDefault="00C676F4" w:rsidP="00C676F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165F8" w:rsidRDefault="00A165F8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676F4" w:rsidRPr="00A165F8" w:rsidRDefault="00A165F8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165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УТВЕРЖДЕН</w:t>
      </w:r>
    </w:p>
    <w:p w:rsidR="00C676F4" w:rsidRDefault="00C676F4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Постановлением администрации</w:t>
      </w:r>
    </w:p>
    <w:p w:rsidR="00C676F4" w:rsidRDefault="00C676F4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Петровск-Забайкальского</w:t>
      </w:r>
    </w:p>
    <w:p w:rsidR="00C676F4" w:rsidRDefault="00C676F4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округа</w:t>
      </w:r>
    </w:p>
    <w:p w:rsidR="00C676F4" w:rsidRDefault="00C676F4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A165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25.02.2025 г.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A165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207</w:t>
      </w:r>
    </w:p>
    <w:p w:rsidR="00C676F4" w:rsidRDefault="00C676F4" w:rsidP="00C676F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676F4" w:rsidRPr="00C676F4" w:rsidRDefault="00C676F4" w:rsidP="00C676F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64D7D" w:rsidRPr="00A64D7D" w:rsidRDefault="00C676F4" w:rsidP="00A64D7D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установления особого</w:t>
      </w:r>
    </w:p>
    <w:p w:rsidR="00C676F4" w:rsidRDefault="00C676F4" w:rsidP="00A64D7D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противопожарного режима на территории Петровск-Забай</w:t>
      </w:r>
      <w:r w:rsidR="00A6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кальского муниципального округа</w:t>
      </w:r>
    </w:p>
    <w:p w:rsidR="00A64D7D" w:rsidRDefault="00A64D7D" w:rsidP="00A64D7D">
      <w:pPr>
        <w:tabs>
          <w:tab w:val="left" w:pos="566"/>
          <w:tab w:val="left" w:pos="720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D" w:rsidRDefault="00A64D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Особый противопожарный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Петровск-Забайкальского муниципального округа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Государственной противопожарной службы, а также тушения крупных природных или техногенных пожаров, возникших в границах Петровск-Забайкальского муниципального округа.</w:t>
      </w:r>
    </w:p>
    <w:p w:rsidR="00A64D7D" w:rsidRDefault="00A64D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Особый противопожарный режим</w:t>
      </w:r>
      <w:r w:rsidR="008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Петровск-Забайкальского муниципального округа устанавливается главой Петровск-Забайкальского муниципального округа. Основанием для принятия нормативного правового акта о введении особого противопожарного режима является решение комиссии по предупреждению и ликвидации чрезвычайных ситуаций и обеспечению пожарной безопасности Петровск-Забайкальского муниципального округа, исходя из анализа оперативной обстановки, сложившейся на территории ил</w:t>
      </w:r>
      <w:r w:rsidR="00B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 территории Петровск-Забайкальского</w:t>
      </w:r>
      <w:r w:rsidR="008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85584F" w:rsidRDefault="0085584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Особый противопожарный режим может быть введен на всей территории Петровск-Забайкальского муниципального округа или его части.</w:t>
      </w:r>
    </w:p>
    <w:p w:rsidR="0085584F" w:rsidRDefault="0085584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нормативном правовом акте о введении особого противопожарного режима должны быть указаны:</w:t>
      </w:r>
    </w:p>
    <w:p w:rsidR="0085584F" w:rsidRDefault="0085584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обстоятельства, послужившие основанием для введения особого противопожарного режима;</w:t>
      </w:r>
    </w:p>
    <w:p w:rsidR="0085584F" w:rsidRDefault="0085584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границы территории, на которой вводится особый противопожарный режим;</w:t>
      </w:r>
    </w:p>
    <w:p w:rsidR="0085584F" w:rsidRDefault="0085584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дополнительных мер (требований) обеспечения пожарной безопасности, вводимых в целях обеспечения особого противопожарного режима;</w:t>
      </w:r>
    </w:p>
    <w:p w:rsidR="0085584F" w:rsidRDefault="005A02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лица и органы, ответственные за осуществление конкретных мероприятий в период действия особого противопожарного режима;</w:t>
      </w:r>
    </w:p>
    <w:p w:rsidR="005A027D" w:rsidRDefault="005A02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на который вводится особый противопожарный режим.</w:t>
      </w:r>
    </w:p>
    <w:p w:rsidR="005A027D" w:rsidRDefault="005A02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для введения особого противопожарного режима:</w:t>
      </w:r>
    </w:p>
    <w:p w:rsidR="005A027D" w:rsidRDefault="005A02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увеличение количества пожаров или случаев гибели на пожарах;</w:t>
      </w:r>
    </w:p>
    <w:p w:rsidR="005A027D" w:rsidRDefault="005A02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пожаров с крупным материальным ущербом, вызвавших значительный общественный резонанс;</w:t>
      </w:r>
    </w:p>
    <w:p w:rsidR="005A027D" w:rsidRDefault="005A027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сильного ветра (в том числе смерча и шквала) со скоростью в прорывах 30 и более метров в секунду, повышение температуры воздуха до плюс 30 градусов по Цельсию и выше в течение одной недели и более;</w:t>
      </w:r>
    </w:p>
    <w:p w:rsidR="006459AD" w:rsidRDefault="006459A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крупных лесных пожаров;</w:t>
      </w:r>
    </w:p>
    <w:p w:rsidR="006459AD" w:rsidRDefault="006459A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3-го, 4-го или 5-го класса пожарной опасности в лесах по условиям погоды, а также вне зависимости от класса пожарной опасности,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459AD" w:rsidRDefault="006459A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период действия особого противопожарного режима на территории Петровск-Забайкальского муниципального округа в зависимости от складывающейся обстановки при установлении особого противопожарного режима полностью или частично осуществляются дополнительные меры (требования) обеспечения пожарной безопасности, в том числе:</w:t>
      </w:r>
    </w:p>
    <w:p w:rsidR="006459AD" w:rsidRDefault="006459A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немедленное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6459AD" w:rsidRDefault="006459AD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круглосуточного дежурства ответственных лиц администрации Петровск</w:t>
      </w:r>
      <w:r w:rsidR="00F3659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-Забайкальского муниципального округа;</w:t>
      </w:r>
    </w:p>
    <w:p w:rsidR="00F3659E" w:rsidRDefault="00F3659E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к немедленному использованию имеющейся приспособленной для целей пожаротушения водовозной и землеройной техники;</w:t>
      </w:r>
    </w:p>
    <w:p w:rsidR="00F3659E" w:rsidRDefault="00F3659E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патрульно-маневренных групп с привлечением (по согласованию) сотрудников Государственной противопожарной службы, органов внутренних дел, Петровск-Забайкальского лесничества для патрулирования наиболее пожароопасных участков, выявления несанкционированных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оперативного реагирования на возникающие очаги пожаров,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F3659E" w:rsidRDefault="00F3659E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информационно-разъяснительной работы о мерах пожарной безопасности и действия в случае пожара через средства массовой информации;</w:t>
      </w:r>
    </w:p>
    <w:p w:rsidR="00537862" w:rsidRDefault="00537862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условиях устойчивой сухой, жаркой и ветреной погоды или при получении штормового предупреждения введение запрета на проведение пожароопасных работ на определенных участках и запрещение разведения костров и проведения сельскохозяйственных палов;</w:t>
      </w:r>
    </w:p>
    <w:p w:rsidR="00537862" w:rsidRDefault="00537862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запрета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участках, предоставленных для осуществления рекреационной деятельности);</w:t>
      </w:r>
    </w:p>
    <w:p w:rsidR="00537862" w:rsidRDefault="00537862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 использования мангалов и иных приспособлений для тепловой обработки пищи с помощью открытого огня;</w:t>
      </w:r>
    </w:p>
    <w:p w:rsidR="00537862" w:rsidRDefault="00537862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обеспечению пожарной безопасности, исключающих возможность переброса огня при полевых и лесных пожарах на здания и сооружения в населенных пунктах;</w:t>
      </w:r>
    </w:p>
    <w:p w:rsidR="00537862" w:rsidRDefault="00537862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в исправном состоянии естественных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подъездных путей для беспрепятственного забора воды пожарными автомобилями.</w:t>
      </w:r>
    </w:p>
    <w:p w:rsidR="00537862" w:rsidRDefault="00537862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период действия особого противопожарного режима на территории</w:t>
      </w:r>
      <w:r w:rsidR="0012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 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 Финансирование мероприятий по обеспечению особого противопожарного режима осуществляется за счет средств резервного фонда администрации Петровск-Забайкальского муниципального округа. В случае недостаточности этих средств привлекаются также дополнительные финансовые средства из бюджета Забайкальского края и иных источников.</w:t>
      </w:r>
    </w:p>
    <w:p w:rsidR="00125F17" w:rsidRDefault="00125F17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Рекомендуется руководителям организаций, учреждений, предприятий независи</w:t>
      </w:r>
      <w:r w:rsidR="00F5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от организационно-правовой формы и форм собственности при установлении особого противопожарного режима:</w:t>
      </w:r>
    </w:p>
    <w:p w:rsidR="00F52A15" w:rsidRDefault="00F52A15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F52A15" w:rsidRDefault="00F52A15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использование для целей пожаротушения имеющейся водовозной, поливочной и землеройной техники (в том числе обеспечение её водительским составом и горюче-смазочными материалами);</w:t>
      </w:r>
    </w:p>
    <w:p w:rsidR="00F52A15" w:rsidRDefault="00F52A15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запасы воды для целей пожаротушения</w:t>
      </w:r>
      <w:r w:rsidR="000D6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77F" w:rsidRDefault="000D677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0D677F" w:rsidRDefault="000D677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0D677F" w:rsidRDefault="000D677F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условий особого противопожарного режима осуществляется администрацией Петровск-Забайкальского муниципального округа совместно с органами государственного пожарного надзора.</w:t>
      </w:r>
    </w:p>
    <w:p w:rsidR="000D677F" w:rsidRDefault="00B80256" w:rsidP="00A165F8">
      <w:pPr>
        <w:tabs>
          <w:tab w:val="left" w:pos="566"/>
          <w:tab w:val="left" w:pos="720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</w:t>
      </w:r>
      <w:r w:rsidR="000D67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принятых мер, а также в случае снижения пожарной опасности</w:t>
      </w:r>
      <w:r w:rsidR="00E8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</w:t>
      </w:r>
      <w:r w:rsidR="000D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="00E8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нормативный правовой акт об отмене особого противопожарного режима.</w:t>
      </w:r>
    </w:p>
    <w:p w:rsidR="004360AC" w:rsidRDefault="004360AC" w:rsidP="00A165F8"/>
    <w:sectPr w:rsidR="004360AC" w:rsidSect="0008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3EA"/>
    <w:multiLevelType w:val="hybridMultilevel"/>
    <w:tmpl w:val="2DD0FB98"/>
    <w:lvl w:ilvl="0" w:tplc="44CE2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43C0"/>
    <w:rsid w:val="00082FE6"/>
    <w:rsid w:val="000D677F"/>
    <w:rsid w:val="00125F17"/>
    <w:rsid w:val="004043C0"/>
    <w:rsid w:val="004360AC"/>
    <w:rsid w:val="00537862"/>
    <w:rsid w:val="005A027D"/>
    <w:rsid w:val="006459AD"/>
    <w:rsid w:val="007078E7"/>
    <w:rsid w:val="007A71D9"/>
    <w:rsid w:val="0085584F"/>
    <w:rsid w:val="00A165F8"/>
    <w:rsid w:val="00A64D7D"/>
    <w:rsid w:val="00B80256"/>
    <w:rsid w:val="00C676F4"/>
    <w:rsid w:val="00E8224C"/>
    <w:rsid w:val="00F3659E"/>
    <w:rsid w:val="00F5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2025-02-28T01:02:00Z</cp:lastPrinted>
  <dcterms:created xsi:type="dcterms:W3CDTF">2025-02-28T01:02:00Z</dcterms:created>
  <dcterms:modified xsi:type="dcterms:W3CDTF">2025-02-28T01:02:00Z</dcterms:modified>
</cp:coreProperties>
</file>