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7B" w:rsidRPr="004C7F7B" w:rsidRDefault="0047566D" w:rsidP="0047566D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2980B9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2980B9"/>
          <w:kern w:val="36"/>
          <w:sz w:val="36"/>
          <w:szCs w:val="36"/>
          <w:lang w:eastAsia="ru-RU"/>
        </w:rPr>
        <w:t>Информация для индивидуальных предпринимателей-работодателей</w:t>
      </w:r>
    </w:p>
    <w:p w:rsidR="004C7F7B" w:rsidRPr="00525B89" w:rsidRDefault="004C7F7B" w:rsidP="004C7F7B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4C7F7B" w:rsidRPr="004C7F7B" w:rsidRDefault="004C7F7B" w:rsidP="004C7F7B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МРОТ — это минимальный </w:t>
      </w:r>
      <w:proofErr w:type="gramStart"/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 оплаты труда</w:t>
      </w:r>
      <w:proofErr w:type="gramEnd"/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работника в месяц по трудовому договору. Если работник отработал за этот период полную норму рабочего времени и выполнил все трудовые обязанности, начисленная зарплата за месяц не может быть ниже (статья 133 Трудового кодекса Российской Федерации).</w:t>
      </w:r>
    </w:p>
    <w:p w:rsidR="004C7F7B" w:rsidRPr="004C7F7B" w:rsidRDefault="004C7F7B" w:rsidP="004C7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Минимальный </w:t>
      </w:r>
      <w:proofErr w:type="gramStart"/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оплаты труда</w:t>
      </w:r>
      <w:proofErr w:type="gramEnd"/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зависит от величины прожиточного минимума трудоспособного населения и устанавливается одновременно на всей территории Российской Федерации федеральным законом каждый год. На 202</w:t>
      </w:r>
      <w:r w:rsidR="005125BF" w:rsidRPr="00B06D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МРОТ по России составляет </w:t>
      </w:r>
      <w:r w:rsidR="005125BF" w:rsidRPr="000653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22 440</w:t>
      </w:r>
      <w:r w:rsidR="005125BF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рублей</w:t>
      </w:r>
      <w:r w:rsidR="00B06D8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Забайкальскому краю – 22 440 + районный коэффициент и процентная надбавка</w:t>
      </w:r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F7B" w:rsidRPr="004C7F7B" w:rsidRDefault="004C7F7B" w:rsidP="004C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Выплата заработной платы ниже минимального размера оплаты труда является нарушением трудового законодательства</w:t>
      </w:r>
      <w:r w:rsidRPr="004C7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0" w:name="_GoBack"/>
      <w:bookmarkEnd w:id="0"/>
      <w:r w:rsidR="009F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негативные </w:t>
      </w:r>
      <w:proofErr w:type="gramStart"/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</w:t>
      </w:r>
      <w:proofErr w:type="gramEnd"/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работников, так и для работодателей. Также позволяет предположить наличие у такого работодателя выплат неофициальной заработной платы.</w:t>
      </w:r>
    </w:p>
    <w:p w:rsidR="004C7F7B" w:rsidRPr="004C7F7B" w:rsidRDefault="004C7F7B" w:rsidP="004C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Неофициальная заработная плата уменьшает размер будущих пенсий, пособий по временной нетрудоспособности, пособия по беременности и родам. Работодатели, у которых оплата труда работников менее установленного минимального размера становятся объектами пристального внимания контролирующих структур. За размером зарплаты следит налоговая инспекция по ежеквартальным отчетам 6-НДФЛ и </w:t>
      </w:r>
      <w:hyperlink r:id="rId4" w:history="1">
        <w:r w:rsidRPr="004C7F7B">
          <w:rPr>
            <w:rFonts w:ascii="Times New Roman" w:eastAsia="Times New Roman" w:hAnsi="Times New Roman" w:cs="Times New Roman"/>
            <w:b/>
            <w:bCs/>
            <w:color w:val="2A2A2A"/>
            <w:sz w:val="24"/>
            <w:szCs w:val="24"/>
            <w:u w:val="single"/>
            <w:lang w:eastAsia="ru-RU"/>
          </w:rPr>
          <w:t>расчётам страховых взносов</w:t>
        </w:r>
      </w:hyperlink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сдаёт работодатель.</w:t>
      </w:r>
    </w:p>
    <w:p w:rsidR="004C7F7B" w:rsidRPr="004C7F7B" w:rsidRDefault="004C7F7B" w:rsidP="004C7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   За выплату заработной платы в размерах ниже минимального размера оплаты труда на должностных лиц организации могут наложить штраф в размере от десяти тысяч до двадцати тысяч рублей, а на организацию – от тридцати тысяч до пятидесяти тысяч рублей (</w:t>
      </w:r>
      <w:proofErr w:type="gramStart"/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>.6 ст.5.27 КоАП РФ).</w:t>
      </w:r>
    </w:p>
    <w:p w:rsidR="004C7F7B" w:rsidRPr="004C7F7B" w:rsidRDefault="004C7F7B" w:rsidP="004C7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повторное  нарушение с должностного лица взыскивается  штраф от двадцати тысяч до тридцати тысяч рублей или дисквалификацию на срок от одного года до трех лет,  а на организацию могут наложить штраф в размере от пятидесяти  тысяч до ста тысяч рублей (ч. 7 ст. 5.27 КоАП РФ).</w:t>
      </w:r>
    </w:p>
    <w:p w:rsidR="004C7F7B" w:rsidRPr="004C7F7B" w:rsidRDefault="004C7F7B" w:rsidP="004C7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согласно ч.2. ст.145.1 УК РФ   полная невыплата свыше двух месяцев заработной платы или выплата заработной платы свыше двух месяцев в размере ниже установленного федеральным законом минимального размера оплаты труда, совершенные из корыстной или иной личной заинтересованности руководителем организации, работодателем — физическим лицом,  наказывается штрафом в размере от ста тысяч до пятисот тысяч рублей или в размере заработной платы</w:t>
      </w:r>
      <w:proofErr w:type="gramEnd"/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иного дохода осужденного за период до трех лет, либо принудительными работами на срок до трех лет либо лишением свободы на срок до трех лет.</w:t>
      </w:r>
    </w:p>
    <w:p w:rsidR="004C7F7B" w:rsidRPr="004C7F7B" w:rsidRDefault="004C7F7B" w:rsidP="004C7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совершение данного преступления может применяться дополнительное наказание в виде лишения права занимать определенные должности или заниматься определенной деятельностью на срок до трех лет.</w:t>
      </w:r>
    </w:p>
    <w:p w:rsidR="004C7F7B" w:rsidRPr="004C7F7B" w:rsidRDefault="004C7F7B" w:rsidP="004C7F7B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п.2 Примечания к ст.145.1 УК РФ лицо, впервые совершившее преступление,  освобождается от уголовной ответственности, если в течение двух месяцев со дня возбуждения уголовного дела в полном объеме погасило задолженность по выплате заработной платы и иной установленной законом выплате, а также уплатило проценты (выплатило денежную компенсацию) в порядке, определяемом законодательством Российской Федерации, и если в его</w:t>
      </w:r>
      <w:proofErr w:type="gramEnd"/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</w:t>
      </w:r>
      <w:proofErr w:type="gramEnd"/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содержится иного состава преступления.</w:t>
      </w:r>
    </w:p>
    <w:p w:rsidR="004C7F7B" w:rsidRPr="004C7F7B" w:rsidRDefault="004C7F7B" w:rsidP="004C7F7B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Призываем работодателей не подвергать себя риску привлечения к установленной законом ответственности, применения санкций со стороны органов надзора и контроля, задуматься о негативных последствиях, а также не лишать своих работников социальной защищенности.</w:t>
      </w:r>
    </w:p>
    <w:p w:rsidR="00380D72" w:rsidRPr="004C7F7B" w:rsidRDefault="004C7F7B" w:rsidP="004C7F7B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Выплачивая заработную плату без нарушений трудового законодательства, работодатель получает стабильность, незапятнанную репутацию, эффективность отношений с работниками.</w:t>
      </w:r>
    </w:p>
    <w:sectPr w:rsidR="00380D72" w:rsidRPr="004C7F7B" w:rsidSect="004C7F7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4C7F7B"/>
    <w:rsid w:val="000653FA"/>
    <w:rsid w:val="00380D72"/>
    <w:rsid w:val="0047566D"/>
    <w:rsid w:val="004C7F7B"/>
    <w:rsid w:val="005125BF"/>
    <w:rsid w:val="00525B89"/>
    <w:rsid w:val="008006A2"/>
    <w:rsid w:val="0085798C"/>
    <w:rsid w:val="009F4571"/>
    <w:rsid w:val="00B06D87"/>
    <w:rsid w:val="00FE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8080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279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12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0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7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21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32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kontur.ru/enquiry/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Нимаевна Цымпилова</dc:creator>
  <cp:lastModifiedBy>Admin</cp:lastModifiedBy>
  <cp:revision>6</cp:revision>
  <cp:lastPrinted>2025-05-26T06:10:00Z</cp:lastPrinted>
  <dcterms:created xsi:type="dcterms:W3CDTF">2025-05-14T01:17:00Z</dcterms:created>
  <dcterms:modified xsi:type="dcterms:W3CDTF">2025-05-26T06:13:00Z</dcterms:modified>
</cp:coreProperties>
</file>