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6A" w:rsidRPr="006A466A" w:rsidRDefault="006A466A" w:rsidP="006A466A">
      <w:pPr>
        <w:pStyle w:val="1"/>
        <w:shd w:val="clear" w:color="auto" w:fill="auto"/>
        <w:spacing w:before="0" w:after="0" w:line="284" w:lineRule="exact"/>
        <w:ind w:left="20" w:right="60" w:firstLine="6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Информация для граждан, юридических лиц, которые имеют во владении, пользовании, распоряжении </w:t>
      </w:r>
      <w:proofErr w:type="spellStart"/>
      <w:r>
        <w:rPr>
          <w:b/>
          <w:color w:val="000000"/>
          <w:sz w:val="24"/>
          <w:szCs w:val="24"/>
        </w:rPr>
        <w:t>подкарантинные</w:t>
      </w:r>
      <w:proofErr w:type="spellEnd"/>
      <w:r>
        <w:rPr>
          <w:b/>
          <w:color w:val="000000"/>
          <w:sz w:val="24"/>
          <w:szCs w:val="24"/>
        </w:rPr>
        <w:t xml:space="preserve"> объекты, собственн</w:t>
      </w:r>
      <w:r w:rsidR="00ED54B8">
        <w:rPr>
          <w:b/>
          <w:color w:val="000000"/>
          <w:sz w:val="24"/>
          <w:szCs w:val="24"/>
        </w:rPr>
        <w:t>и</w:t>
      </w:r>
      <w:r>
        <w:rPr>
          <w:b/>
          <w:color w:val="000000"/>
          <w:sz w:val="24"/>
          <w:szCs w:val="24"/>
        </w:rPr>
        <w:t xml:space="preserve">ков </w:t>
      </w:r>
      <w:proofErr w:type="spellStart"/>
      <w:r>
        <w:rPr>
          <w:b/>
          <w:color w:val="000000"/>
          <w:sz w:val="24"/>
          <w:szCs w:val="24"/>
        </w:rPr>
        <w:t>подкарантинной</w:t>
      </w:r>
      <w:proofErr w:type="spellEnd"/>
      <w:r>
        <w:rPr>
          <w:b/>
          <w:color w:val="000000"/>
          <w:sz w:val="24"/>
          <w:szCs w:val="24"/>
        </w:rPr>
        <w:t xml:space="preserve"> продукции.</w:t>
      </w:r>
    </w:p>
    <w:p w:rsidR="006A466A" w:rsidRDefault="006A466A" w:rsidP="006A466A">
      <w:pPr>
        <w:pStyle w:val="1"/>
        <w:shd w:val="clear" w:color="auto" w:fill="auto"/>
        <w:spacing w:before="0" w:after="0" w:line="284" w:lineRule="exact"/>
        <w:ind w:left="20" w:right="60" w:firstLine="660"/>
        <w:jc w:val="both"/>
        <w:rPr>
          <w:color w:val="000000"/>
        </w:rPr>
      </w:pPr>
    </w:p>
    <w:p w:rsidR="006A466A" w:rsidRDefault="006A466A" w:rsidP="006A466A">
      <w:pPr>
        <w:pStyle w:val="1"/>
        <w:shd w:val="clear" w:color="auto" w:fill="auto"/>
        <w:spacing w:before="0" w:after="0" w:line="284" w:lineRule="exact"/>
        <w:ind w:left="20" w:right="60" w:firstLine="660"/>
        <w:jc w:val="both"/>
      </w:pPr>
      <w:r>
        <w:rPr>
          <w:color w:val="000000"/>
        </w:rPr>
        <w:t xml:space="preserve">Согласно Федеральному закону от 21 июля 2014 № 206-ФЗ «О карантине растений» (далее - Закон) на территории </w:t>
      </w:r>
      <w:proofErr w:type="spellStart"/>
      <w:proofErr w:type="gramStart"/>
      <w:r>
        <w:rPr>
          <w:color w:val="000000"/>
        </w:rPr>
        <w:t>Петровск-Забайкальского</w:t>
      </w:r>
      <w:proofErr w:type="spellEnd"/>
      <w:proofErr w:type="gramEnd"/>
      <w:r>
        <w:rPr>
          <w:color w:val="000000"/>
        </w:rPr>
        <w:t xml:space="preserve"> района Приказом Управления от 23.05.2025 № 59 (далее - Приказ) установлена карантинная фитосанитарная зона и введен карантинный фитосанитарный режим по предотвращению распространения, локализации и ликвидации очага Большого черного елового усача </w:t>
      </w:r>
      <w:r w:rsidRPr="001A5272">
        <w:rPr>
          <w:color w:val="000000"/>
        </w:rPr>
        <w:t>(</w:t>
      </w:r>
      <w:proofErr w:type="spellStart"/>
      <w:r>
        <w:rPr>
          <w:color w:val="000000"/>
          <w:lang w:val="en-US"/>
        </w:rPr>
        <w:t>Monochamus</w:t>
      </w:r>
      <w:proofErr w:type="spellEnd"/>
      <w:r w:rsidRPr="001A527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urussovii</w:t>
      </w:r>
      <w:proofErr w:type="spellEnd"/>
      <w:r w:rsidRPr="001A5272">
        <w:rPr>
          <w:color w:val="000000"/>
        </w:rPr>
        <w:t xml:space="preserve">). </w:t>
      </w:r>
      <w:r>
        <w:rPr>
          <w:color w:val="000000"/>
        </w:rPr>
        <w:t>Согласно части 3 статьи 18 Закона на период действия карантинного фитосанитарного режима могут устанавливаться запреты и (или) ограничения в отношении:</w:t>
      </w:r>
    </w:p>
    <w:p w:rsidR="006A466A" w:rsidRDefault="006A466A" w:rsidP="006A466A">
      <w:pPr>
        <w:pStyle w:val="1"/>
        <w:numPr>
          <w:ilvl w:val="0"/>
          <w:numId w:val="1"/>
        </w:numPr>
        <w:shd w:val="clear" w:color="auto" w:fill="auto"/>
        <w:tabs>
          <w:tab w:val="left" w:pos="789"/>
        </w:tabs>
        <w:spacing w:before="0" w:after="0" w:line="289" w:lineRule="exact"/>
        <w:ind w:left="20" w:firstLine="480"/>
        <w:jc w:val="left"/>
      </w:pPr>
      <w:r>
        <w:rPr>
          <w:color w:val="000000"/>
        </w:rPr>
        <w:t>вывоза неокоренного круглого леса деревьев хвойных пород;</w:t>
      </w:r>
    </w:p>
    <w:p w:rsidR="006A466A" w:rsidRDefault="006A466A" w:rsidP="006A466A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0" w:line="289" w:lineRule="exact"/>
        <w:ind w:left="20" w:right="60" w:firstLine="480"/>
        <w:jc w:val="left"/>
      </w:pPr>
      <w:r>
        <w:rPr>
          <w:color w:val="000000"/>
        </w:rPr>
        <w:t xml:space="preserve">вывоза лесоматериалов из деревьев хвойных пород, зараженных карантинным объектом Большим черным еловым усачом </w:t>
      </w:r>
      <w:r w:rsidRPr="001A5272">
        <w:rPr>
          <w:color w:val="000000"/>
        </w:rPr>
        <w:t>(</w:t>
      </w:r>
      <w:proofErr w:type="spellStart"/>
      <w:r>
        <w:rPr>
          <w:color w:val="000000"/>
          <w:lang w:val="en-US"/>
        </w:rPr>
        <w:t>Monochamus</w:t>
      </w:r>
      <w:proofErr w:type="spellEnd"/>
      <w:r w:rsidRPr="001A527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urussovii</w:t>
      </w:r>
      <w:proofErr w:type="spellEnd"/>
      <w:r w:rsidRPr="001A5272">
        <w:rPr>
          <w:color w:val="000000"/>
        </w:rPr>
        <w:t>);</w:t>
      </w:r>
    </w:p>
    <w:p w:rsidR="006A466A" w:rsidRDefault="006A466A" w:rsidP="006A466A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 w:line="289" w:lineRule="exact"/>
        <w:ind w:left="20" w:right="60" w:firstLine="480"/>
        <w:jc w:val="left"/>
      </w:pPr>
      <w:r>
        <w:rPr>
          <w:color w:val="000000"/>
        </w:rPr>
        <w:t>складирования деловой древесины хвойных пород вне специально отведенных мест;</w:t>
      </w:r>
    </w:p>
    <w:p w:rsidR="006A466A" w:rsidRDefault="006A466A" w:rsidP="006A466A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0" w:line="289" w:lineRule="exact"/>
        <w:ind w:left="20" w:right="60" w:firstLine="480"/>
        <w:jc w:val="left"/>
      </w:pPr>
      <w:r>
        <w:rPr>
          <w:color w:val="000000"/>
        </w:rPr>
        <w:t>захламления порубочными остатками и отходами лесопиления лесосек, складов и производственных площадок.</w:t>
      </w:r>
    </w:p>
    <w:p w:rsidR="006A466A" w:rsidRDefault="006A466A" w:rsidP="006A466A">
      <w:pPr>
        <w:pStyle w:val="1"/>
        <w:shd w:val="clear" w:color="auto" w:fill="auto"/>
        <w:spacing w:before="0" w:after="0" w:line="284" w:lineRule="exact"/>
        <w:ind w:left="20" w:right="20"/>
        <w:jc w:val="both"/>
      </w:pPr>
      <w:r>
        <w:rPr>
          <w:color w:val="000000"/>
        </w:rPr>
        <w:t xml:space="preserve">        </w:t>
      </w:r>
      <w:proofErr w:type="gramStart"/>
      <w:r>
        <w:rPr>
          <w:color w:val="000000"/>
        </w:rPr>
        <w:t xml:space="preserve">В соответствии с ч. 1 ст. 21 Федерального закона от 21.07.2014 № 206-ФЗ «О карантине растений» в случае введения карантинного фитосанитарного режима и установления временных ограничений, вывоз из карантинной фитосанитарной зоны </w:t>
      </w:r>
      <w:proofErr w:type="spellStart"/>
      <w:r>
        <w:rPr>
          <w:color w:val="000000"/>
        </w:rPr>
        <w:t>подкарантинной</w:t>
      </w:r>
      <w:proofErr w:type="spellEnd"/>
      <w:r>
        <w:rPr>
          <w:color w:val="000000"/>
        </w:rPr>
        <w:t xml:space="preserve"> продукции, для которой характерны заражение и (или) засорение карантинным объектом, в связи с выявлением которого введён карантинный фитосанитарный режим, осуществляется на основании карантинного</w:t>
      </w:r>
      <w:r w:rsidRPr="006A466A">
        <w:rPr>
          <w:color w:val="000000"/>
        </w:rPr>
        <w:t xml:space="preserve"> </w:t>
      </w:r>
      <w:r>
        <w:rPr>
          <w:color w:val="000000"/>
        </w:rPr>
        <w:t>сертификата в форме электронного документа, подписанного</w:t>
      </w:r>
      <w:proofErr w:type="gramEnd"/>
      <w:r>
        <w:rPr>
          <w:color w:val="000000"/>
        </w:rPr>
        <w:t xml:space="preserve"> усиленной квалифицированной электронной подписью.</w:t>
      </w:r>
    </w:p>
    <w:p w:rsidR="006A466A" w:rsidRDefault="006A466A" w:rsidP="006A466A">
      <w:pPr>
        <w:pStyle w:val="1"/>
        <w:shd w:val="clear" w:color="auto" w:fill="auto"/>
        <w:spacing w:before="0" w:after="0" w:line="284" w:lineRule="exact"/>
        <w:ind w:left="20" w:right="20" w:firstLine="620"/>
        <w:jc w:val="both"/>
      </w:pPr>
      <w:proofErr w:type="gramStart"/>
      <w:r>
        <w:rPr>
          <w:color w:val="000000"/>
        </w:rPr>
        <w:t xml:space="preserve">В соответствии с программой локализации очагов карантинных объектов и ликвидации популяции карантинных объектов в карантинной фитосанитарной зоне по карантинному объекту Большому черному еловому усачу </w:t>
      </w:r>
      <w:r w:rsidRPr="001A5272">
        <w:rPr>
          <w:color w:val="000000"/>
        </w:rPr>
        <w:t>(</w:t>
      </w:r>
      <w:proofErr w:type="spellStart"/>
      <w:r>
        <w:rPr>
          <w:color w:val="000000"/>
          <w:lang w:val="en-US"/>
        </w:rPr>
        <w:t>Monochamus</w:t>
      </w:r>
      <w:proofErr w:type="spellEnd"/>
      <w:r w:rsidRPr="001A527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urussovii</w:t>
      </w:r>
      <w:proofErr w:type="spellEnd"/>
      <w:r w:rsidRPr="001A5272">
        <w:rPr>
          <w:color w:val="000000"/>
        </w:rPr>
        <w:t xml:space="preserve">), </w:t>
      </w:r>
      <w:r>
        <w:rPr>
          <w:color w:val="000000"/>
        </w:rPr>
        <w:t>утверждённой Приказом, в карантинной фитосанитарной зоне надлежит осуществлять мероприятия по локализации очага карантинного объекта и (или) ликвидации популяции карантинного объекта за счёт средств граждан, юридических лиц, которые имеют в собственности, во владении, в пользовании</w:t>
      </w:r>
      <w:proofErr w:type="gramEnd"/>
      <w:r>
        <w:rPr>
          <w:color w:val="000000"/>
        </w:rPr>
        <w:t xml:space="preserve">, в аренде </w:t>
      </w:r>
      <w:proofErr w:type="spellStart"/>
      <w:r>
        <w:rPr>
          <w:color w:val="000000"/>
        </w:rPr>
        <w:t>подкарантинные</w:t>
      </w:r>
      <w:proofErr w:type="spellEnd"/>
      <w:r>
        <w:rPr>
          <w:color w:val="000000"/>
        </w:rPr>
        <w:t xml:space="preserve"> объекты, собственников </w:t>
      </w:r>
      <w:proofErr w:type="spellStart"/>
      <w:r>
        <w:rPr>
          <w:color w:val="000000"/>
        </w:rPr>
        <w:t>подкарантинной</w:t>
      </w:r>
      <w:proofErr w:type="spellEnd"/>
      <w:r>
        <w:rPr>
          <w:color w:val="000000"/>
        </w:rPr>
        <w:t xml:space="preserve"> продукции, что предусмотрено частью 4 статьи 20 Закона.</w:t>
      </w:r>
    </w:p>
    <w:p w:rsidR="006A466A" w:rsidRDefault="006A466A" w:rsidP="006A466A">
      <w:pPr>
        <w:pStyle w:val="1"/>
        <w:shd w:val="clear" w:color="auto" w:fill="auto"/>
        <w:spacing w:before="0" w:after="524" w:line="284" w:lineRule="exact"/>
        <w:ind w:left="20" w:right="20" w:firstLine="620"/>
        <w:jc w:val="both"/>
      </w:pPr>
      <w:r>
        <w:rPr>
          <w:color w:val="000000"/>
        </w:rPr>
        <w:t xml:space="preserve">Так же сообщаем, что неисполнение данных требований влечет привлечение к административной ответственности по ст. 10.1 </w:t>
      </w:r>
      <w:proofErr w:type="spellStart"/>
      <w:r>
        <w:rPr>
          <w:color w:val="000000"/>
        </w:rPr>
        <w:t>КоАП</w:t>
      </w:r>
      <w:proofErr w:type="spellEnd"/>
      <w:r>
        <w:rPr>
          <w:color w:val="000000"/>
        </w:rPr>
        <w:t xml:space="preserve"> РФ.</w:t>
      </w:r>
    </w:p>
    <w:p w:rsidR="00F76F09" w:rsidRDefault="00F76F09"/>
    <w:sectPr w:rsidR="00F76F09" w:rsidSect="00F7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D25EC"/>
    <w:multiLevelType w:val="multilevel"/>
    <w:tmpl w:val="102E1F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466A"/>
    <w:rsid w:val="005673E1"/>
    <w:rsid w:val="006A466A"/>
    <w:rsid w:val="00941B3E"/>
    <w:rsid w:val="00A6669C"/>
    <w:rsid w:val="00B43ED7"/>
    <w:rsid w:val="00ED54B8"/>
    <w:rsid w:val="00F7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46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6A466A"/>
    <w:pPr>
      <w:widowControl w:val="0"/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2025-06-25T01:26:00Z</dcterms:created>
  <dcterms:modified xsi:type="dcterms:W3CDTF">2025-06-25T03:22:00Z</dcterms:modified>
</cp:coreProperties>
</file>