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color w:val="1a1a1a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РОСРЕЕСТР РАЗЪЯСНЯЕТ: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color w:val="1a1a1a"/>
          <w:sz w:val="28"/>
          <w:szCs w:val="28"/>
        </w:rPr>
        <w:t xml:space="preserve">Что делать при потере документов на недвижимость?</w:t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1a1a1a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Утерянные документы на недвижимость можно восстановить, в том числе не только правоустанавливающие, но и кадастровые документы. </w:t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Речь идёт не только о правоустанавливающих документах, таких как договор купли-продажи, договор дарения, свидетельство о праве на наследство, договор передачи квартиры в собственность, договор мены, р</w:t>
      </w:r>
      <w:r>
        <w:rPr>
          <w:rFonts w:ascii="Tinos" w:hAnsi="Tinos" w:eastAsia="Tinos" w:cs="Tinos"/>
          <w:color w:val="1a1a1a"/>
          <w:sz w:val="28"/>
          <w:szCs w:val="28"/>
        </w:rPr>
        <w:t xml:space="preserve">ешение суда, договор долевого участия, но и документах, на основании которых сведения об объекте недвижимости внесены в Единый государственный реестр недвижимости (ЕГРН), таких как межевой план, технический план, акт обследова</w:t>
      </w:r>
      <w:r>
        <w:rPr>
          <w:rFonts w:ascii="Tinos" w:hAnsi="Tinos" w:eastAsia="Tinos" w:cs="Tinos"/>
          <w:color w:val="1a1a1a"/>
          <w:sz w:val="28"/>
          <w:szCs w:val="28"/>
        </w:rPr>
        <w:t xml:space="preserve">ния.</w:t>
      </w:r>
      <w:r>
        <w:rPr>
          <w:rFonts w:ascii="Tinos" w:hAnsi="Tinos" w:eastAsia="Tinos" w:cs="Tinos"/>
          <w:sz w:val="28"/>
          <w:szCs w:val="28"/>
        </w:rPr>
      </w:r>
      <w:r/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Все перечисленные документы хранятся в цифровом виде в забайкальском филиале ППК Роскадастр. По данным филиала, на 18 июля 2025 года оцифровано 731 314 реестровых дел: правоустанавливающих и кадастровых дел - (53% от общего количества дел) по объектам недвижимости, расположенным на территории </w:t>
      </w:r>
      <w:r>
        <w:rPr>
          <w:rFonts w:ascii="Tinos" w:hAnsi="Tinos" w:eastAsia="Tinos" w:cs="Tinos"/>
          <w:color w:val="1a1a1a"/>
          <w:sz w:val="28"/>
          <w:szCs w:val="28"/>
        </w:rPr>
        <w:t xml:space="preserve">Забайкальского края. </w:t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Благодаря переводу документов в электронный вид обеспечена защита от утраты или порчи бумажных документов.</w:t>
      </w:r>
      <w:r>
        <w:rPr>
          <w:rFonts w:ascii="Tinos" w:hAnsi="Tinos" w:eastAsia="Tinos" w:cs="Tinos"/>
          <w:sz w:val="28"/>
          <w:szCs w:val="28"/>
        </w:rPr>
      </w:r>
      <w:r/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pStyle w:val="951"/>
        <w:numPr>
          <w:ilvl w:val="0"/>
          <w:numId w:val="5"/>
        </w:num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Собственники недвижимости могут запросить утерянные документы, подав соответствующий запрос в ближайший офис МФЦ, на сайте Росреестра или сайте ЕПГУ, – отмечает Елена Ханумиди, заместитель руководителя Управления Росреестра по Забайкальскому краю.</w:t>
      </w:r>
      <w:r>
        <w:rPr>
          <w:rFonts w:ascii="Tinos" w:hAnsi="Tinos" w:eastAsia="Tinos" w:cs="Tinos"/>
          <w:sz w:val="28"/>
          <w:szCs w:val="28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Срок предоставления документов – три рабочих дня с момента получения Роскадастром запроса и платы за предоставление сведений ЕГРН. Если владельцу нужно получить несколько копий документа, на каждую нужно направлять отдельный запрос.</w:t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#Госуслуги #Недвижимость #ЕГРН #Документ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Heading 1 Char"/>
    <w:basedOn w:val="944"/>
    <w:link w:val="943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42"/>
    <w:next w:val="942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basedOn w:val="944"/>
    <w:link w:val="771"/>
    <w:uiPriority w:val="9"/>
    <w:rPr>
      <w:rFonts w:ascii="Arial" w:hAnsi="Arial" w:eastAsia="Arial" w:cs="Arial"/>
      <w:sz w:val="34"/>
    </w:rPr>
  </w:style>
  <w:style w:type="paragraph" w:styleId="773">
    <w:name w:val="Heading 3"/>
    <w:basedOn w:val="942"/>
    <w:next w:val="942"/>
    <w:link w:val="7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4">
    <w:name w:val="Heading 3 Char"/>
    <w:basedOn w:val="944"/>
    <w:link w:val="773"/>
    <w:uiPriority w:val="9"/>
    <w:rPr>
      <w:rFonts w:ascii="Arial" w:hAnsi="Arial" w:eastAsia="Arial" w:cs="Arial"/>
      <w:sz w:val="30"/>
      <w:szCs w:val="30"/>
    </w:rPr>
  </w:style>
  <w:style w:type="paragraph" w:styleId="775">
    <w:name w:val="Heading 4"/>
    <w:basedOn w:val="942"/>
    <w:next w:val="942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6">
    <w:name w:val="Heading 4 Char"/>
    <w:basedOn w:val="944"/>
    <w:link w:val="775"/>
    <w:uiPriority w:val="9"/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942"/>
    <w:next w:val="942"/>
    <w:link w:val="7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5 Char"/>
    <w:basedOn w:val="944"/>
    <w:link w:val="777"/>
    <w:uiPriority w:val="9"/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942"/>
    <w:next w:val="94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6 Char"/>
    <w:basedOn w:val="944"/>
    <w:link w:val="779"/>
    <w:uiPriority w:val="9"/>
    <w:rPr>
      <w:rFonts w:ascii="Arial" w:hAnsi="Arial" w:eastAsia="Arial" w:cs="Arial"/>
      <w:b/>
      <w:bCs/>
      <w:sz w:val="22"/>
      <w:szCs w:val="22"/>
    </w:rPr>
  </w:style>
  <w:style w:type="paragraph" w:styleId="781">
    <w:name w:val="Heading 7"/>
    <w:basedOn w:val="942"/>
    <w:next w:val="942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7 Char"/>
    <w:basedOn w:val="944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942"/>
    <w:next w:val="942"/>
    <w:link w:val="7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4">
    <w:name w:val="Heading 8 Char"/>
    <w:basedOn w:val="944"/>
    <w:link w:val="783"/>
    <w:uiPriority w:val="9"/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942"/>
    <w:next w:val="942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>
    <w:name w:val="Heading 9 Char"/>
    <w:basedOn w:val="944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942"/>
    <w:next w:val="942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>
    <w:name w:val="Title Char"/>
    <w:basedOn w:val="944"/>
    <w:link w:val="787"/>
    <w:uiPriority w:val="10"/>
    <w:rPr>
      <w:sz w:val="48"/>
      <w:szCs w:val="48"/>
    </w:rPr>
  </w:style>
  <w:style w:type="paragraph" w:styleId="789">
    <w:name w:val="Subtitle"/>
    <w:basedOn w:val="942"/>
    <w:next w:val="942"/>
    <w:link w:val="790"/>
    <w:uiPriority w:val="11"/>
    <w:qFormat/>
    <w:pPr>
      <w:spacing w:before="200" w:after="200"/>
    </w:pPr>
    <w:rPr>
      <w:sz w:val="24"/>
      <w:szCs w:val="24"/>
    </w:rPr>
  </w:style>
  <w:style w:type="character" w:styleId="790">
    <w:name w:val="Subtitle Char"/>
    <w:basedOn w:val="944"/>
    <w:link w:val="789"/>
    <w:uiPriority w:val="11"/>
    <w:rPr>
      <w:sz w:val="24"/>
      <w:szCs w:val="24"/>
    </w:rPr>
  </w:style>
  <w:style w:type="paragraph" w:styleId="791">
    <w:name w:val="Quote"/>
    <w:basedOn w:val="942"/>
    <w:next w:val="942"/>
    <w:link w:val="792"/>
    <w:uiPriority w:val="29"/>
    <w:qFormat/>
    <w:pPr>
      <w:ind w:left="720" w:right="720"/>
    </w:pPr>
    <w:rPr>
      <w:i/>
    </w:rPr>
  </w:style>
  <w:style w:type="character" w:styleId="792">
    <w:name w:val="Quote Char"/>
    <w:link w:val="791"/>
    <w:uiPriority w:val="29"/>
    <w:rPr>
      <w:i/>
    </w:rPr>
  </w:style>
  <w:style w:type="paragraph" w:styleId="793">
    <w:name w:val="Intense Quote"/>
    <w:basedOn w:val="942"/>
    <w:next w:val="942"/>
    <w:link w:val="7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>
    <w:name w:val="Intense Quote Char"/>
    <w:link w:val="793"/>
    <w:uiPriority w:val="30"/>
    <w:rPr>
      <w:i/>
    </w:rPr>
  </w:style>
  <w:style w:type="character" w:styleId="795">
    <w:name w:val="Header Char"/>
    <w:basedOn w:val="944"/>
    <w:link w:val="959"/>
    <w:uiPriority w:val="99"/>
  </w:style>
  <w:style w:type="character" w:styleId="796">
    <w:name w:val="Footer Char"/>
    <w:basedOn w:val="944"/>
    <w:link w:val="961"/>
    <w:uiPriority w:val="99"/>
  </w:style>
  <w:style w:type="paragraph" w:styleId="797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>
    <w:name w:val="Caption Char"/>
    <w:basedOn w:val="797"/>
    <w:link w:val="961"/>
    <w:uiPriority w:val="99"/>
  </w:style>
  <w:style w:type="table" w:styleId="799">
    <w:name w:val="Table Grid"/>
    <w:basedOn w:val="9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Table Grid Light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Plain Table 1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>
    <w:name w:val="Grid Table 4 - Accent 1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9">
    <w:name w:val="Grid Table 4 - Accent 2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Grid Table 4 - Accent 3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1">
    <w:name w:val="Grid Table 4 - Accent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Grid Table 4 - Accent 5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3">
    <w:name w:val="Grid Table 4 - Accent 6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4">
    <w:name w:val="Grid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1">
    <w:name w:val="Grid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2">
    <w:name w:val="Grid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3">
    <w:name w:val="Grid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4">
    <w:name w:val="Grid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5">
    <w:name w:val="Grid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6">
    <w:name w:val="Grid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3">
    <w:name w:val="List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4">
    <w:name w:val="List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5">
    <w:name w:val="List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6">
    <w:name w:val="List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7">
    <w:name w:val="List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8">
    <w:name w:val="List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9">
    <w:name w:val="List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1">
    <w:name w:val="List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2">
    <w:name w:val="List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List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4">
    <w:name w:val="List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List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6">
    <w:name w:val="List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7">
    <w:name w:val="List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8">
    <w:name w:val="List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9">
    <w:name w:val="List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0">
    <w:name w:val="List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1">
    <w:name w:val="List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2">
    <w:name w:val="List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3">
    <w:name w:val="List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4">
    <w:name w:val="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6">
    <w:name w:val="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7">
    <w:name w:val="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8">
    <w:name w:val="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9">
    <w:name w:val="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0">
    <w:name w:val="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1">
    <w:name w:val="Bordered &amp; 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Bordered &amp; 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Bordered &amp; 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Bordered &amp; 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Bordered &amp; 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Bordered &amp; 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Bordered &amp; 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9">
    <w:name w:val="Bordered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0">
    <w:name w:val="Bordered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1">
    <w:name w:val="Bordered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2">
    <w:name w:val="Bordered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3">
    <w:name w:val="Bordered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4">
    <w:name w:val="Bordered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basedOn w:val="944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basedOn w:val="944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qFormat/>
    <w:pPr>
      <w:spacing w:after="200" w:line="276" w:lineRule="auto"/>
    </w:pPr>
  </w:style>
  <w:style w:type="paragraph" w:styleId="943">
    <w:name w:val="Heading 1"/>
    <w:basedOn w:val="942"/>
    <w:next w:val="942"/>
    <w:link w:val="95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4" w:default="1">
    <w:name w:val="Default Paragraph Font"/>
    <w:uiPriority w:val="1"/>
    <w:semiHidden/>
    <w:unhideWhenUsed/>
  </w:style>
  <w:style w:type="table" w:styleId="9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6" w:default="1">
    <w:name w:val="No List"/>
    <w:uiPriority w:val="99"/>
    <w:semiHidden/>
    <w:unhideWhenUsed/>
  </w:style>
  <w:style w:type="paragraph" w:styleId="947">
    <w:name w:val="Balloon Text"/>
    <w:basedOn w:val="942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44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>
    <w:name w:val="No Spacing"/>
    <w:uiPriority w:val="1"/>
    <w:qFormat/>
    <w:pPr>
      <w:spacing w:after="0" w:line="240" w:lineRule="auto"/>
    </w:pPr>
  </w:style>
  <w:style w:type="character" w:styleId="950" w:customStyle="1">
    <w:name w:val="Заголовок 1 Знак"/>
    <w:basedOn w:val="944"/>
    <w:link w:val="94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1">
    <w:name w:val="List Paragraph"/>
    <w:basedOn w:val="942"/>
    <w:uiPriority w:val="34"/>
    <w:qFormat/>
    <w:pPr>
      <w:contextualSpacing/>
      <w:ind w:left="720"/>
      <w:spacing w:after="160" w:line="256" w:lineRule="auto"/>
    </w:pPr>
  </w:style>
  <w:style w:type="character" w:styleId="952">
    <w:name w:val="Hyperlink"/>
    <w:basedOn w:val="944"/>
    <w:uiPriority w:val="99"/>
    <w:unhideWhenUsed/>
    <w:rPr>
      <w:color w:val="0563c1" w:themeColor="hyperlink"/>
      <w:u w:val="single"/>
    </w:rPr>
  </w:style>
  <w:style w:type="character" w:styleId="953">
    <w:name w:val="annotation reference"/>
    <w:basedOn w:val="944"/>
    <w:uiPriority w:val="99"/>
    <w:semiHidden/>
    <w:unhideWhenUsed/>
    <w:rPr>
      <w:sz w:val="16"/>
      <w:szCs w:val="16"/>
    </w:rPr>
  </w:style>
  <w:style w:type="paragraph" w:styleId="954">
    <w:name w:val="annotation text"/>
    <w:basedOn w:val="942"/>
    <w:link w:val="95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5" w:customStyle="1">
    <w:name w:val="Текст примечания Знак"/>
    <w:basedOn w:val="944"/>
    <w:link w:val="954"/>
    <w:uiPriority w:val="99"/>
    <w:semiHidden/>
    <w:rPr>
      <w:sz w:val="20"/>
      <w:szCs w:val="20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b/>
      <w:bCs/>
      <w:sz w:val="20"/>
      <w:szCs w:val="20"/>
    </w:rPr>
  </w:style>
  <w:style w:type="character" w:styleId="958">
    <w:name w:val="Strong"/>
    <w:basedOn w:val="944"/>
    <w:uiPriority w:val="22"/>
    <w:qFormat/>
    <w:rPr>
      <w:b/>
      <w:bCs/>
    </w:rPr>
  </w:style>
  <w:style w:type="paragraph" w:styleId="959">
    <w:name w:val="Header"/>
    <w:basedOn w:val="942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944"/>
    <w:link w:val="959"/>
    <w:uiPriority w:val="99"/>
  </w:style>
  <w:style w:type="paragraph" w:styleId="961">
    <w:name w:val="Footer"/>
    <w:basedOn w:val="942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944"/>
    <w:link w:val="96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2025-07-18T02:22:21Z</dcterms:modified>
</cp:coreProperties>
</file>