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E8" w:rsidRPr="00D027E8" w:rsidRDefault="00D027E8" w:rsidP="007F727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6"/>
          <w:szCs w:val="26"/>
          <w:shd w:val="clear" w:color="auto" w:fill="FFFFFF"/>
        </w:rPr>
      </w:pPr>
      <w:r w:rsidRPr="00D027E8">
        <w:rPr>
          <w:b/>
          <w:bCs/>
          <w:sz w:val="26"/>
          <w:szCs w:val="26"/>
          <w:shd w:val="clear" w:color="auto" w:fill="FFFFFF"/>
        </w:rPr>
        <w:t>Читинская транспортная прокуратура разъясняет:</w:t>
      </w:r>
    </w:p>
    <w:p w:rsidR="007F727D" w:rsidRPr="007F727D" w:rsidRDefault="007F727D" w:rsidP="007F727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7F727D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с 1 сентября 2025 года опоздавшие на рейс пассажиры смогут воспользоваться обратным билетом</w:t>
      </w:r>
    </w:p>
    <w:p w:rsidR="007F727D" w:rsidRPr="007F727D" w:rsidRDefault="007F727D" w:rsidP="007F727D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7F727D">
        <w:rPr>
          <w:rFonts w:ascii="Roboto" w:eastAsia="Times New Roman" w:hAnsi="Roboto" w:cs="Times New Roman"/>
          <w:color w:val="000000"/>
          <w:sz w:val="24"/>
          <w:szCs w:val="24"/>
        </w:rPr>
        <w:t> </w:t>
      </w:r>
      <w:r w:rsidRPr="007F727D">
        <w:rPr>
          <w:rFonts w:ascii="Roboto" w:eastAsia="Times New Roman" w:hAnsi="Roboto" w:cs="Times New Roman"/>
          <w:color w:val="FFFFFF"/>
          <w:sz w:val="20"/>
        </w:rPr>
        <w:t>Текст</w:t>
      </w:r>
    </w:p>
    <w:p w:rsidR="007F727D" w:rsidRPr="007F727D" w:rsidRDefault="007F727D" w:rsidP="007F7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F727D">
        <w:rPr>
          <w:rFonts w:ascii="Times New Roman" w:hAnsi="Times New Roman" w:cs="Times New Roman"/>
          <w:sz w:val="27"/>
          <w:szCs w:val="27"/>
        </w:rPr>
        <w:t>Приказом Министерства транспорта Российской Федерации от 31.10.2024 № 386 утвержден Порядок взимания платы за регулярные воздушные перевозки пассажиров и багажа, рассчитанной на основе тарифов и сборов.</w:t>
      </w:r>
    </w:p>
    <w:p w:rsidR="007F727D" w:rsidRPr="007F727D" w:rsidRDefault="007F727D" w:rsidP="007F7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F727D">
        <w:rPr>
          <w:rFonts w:ascii="Times New Roman" w:hAnsi="Times New Roman" w:cs="Times New Roman"/>
          <w:sz w:val="27"/>
          <w:szCs w:val="27"/>
        </w:rPr>
        <w:t>С 01 сентября 2025 года опоздавшие на рейс пассажиры смогут сохранить обратный билет.</w:t>
      </w:r>
    </w:p>
    <w:p w:rsidR="007F727D" w:rsidRPr="007F727D" w:rsidRDefault="007F727D" w:rsidP="007F7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F727D">
        <w:rPr>
          <w:rFonts w:ascii="Times New Roman" w:hAnsi="Times New Roman" w:cs="Times New Roman"/>
          <w:sz w:val="27"/>
          <w:szCs w:val="27"/>
        </w:rPr>
        <w:t>Размер платы за аннулирование перевозки или изменение ее условий будет ограничен только фактическими расходами перевозчика.</w:t>
      </w:r>
    </w:p>
    <w:p w:rsidR="007F727D" w:rsidRPr="007F727D" w:rsidRDefault="007F727D" w:rsidP="007F7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F727D">
        <w:rPr>
          <w:rFonts w:ascii="Times New Roman" w:hAnsi="Times New Roman" w:cs="Times New Roman"/>
          <w:sz w:val="27"/>
          <w:szCs w:val="27"/>
        </w:rPr>
        <w:t>Авиакомпаниям необходимо будет разработать и утвердить документы, содержащие применяемые ими принципы ценообразования.</w:t>
      </w:r>
    </w:p>
    <w:p w:rsidR="0088501F" w:rsidRPr="001A0D02" w:rsidRDefault="0088501F" w:rsidP="007F72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sectPr w:rsidR="0088501F" w:rsidRPr="001A0D02" w:rsidSect="000A0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1988"/>
    <w:multiLevelType w:val="multilevel"/>
    <w:tmpl w:val="4C5CB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224A47"/>
    <w:multiLevelType w:val="multilevel"/>
    <w:tmpl w:val="91EEE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C75A39"/>
    <w:multiLevelType w:val="multilevel"/>
    <w:tmpl w:val="F920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DC5398"/>
    <w:multiLevelType w:val="multilevel"/>
    <w:tmpl w:val="5958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025CA7"/>
    <w:multiLevelType w:val="multilevel"/>
    <w:tmpl w:val="70641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2CF0"/>
    <w:rsid w:val="00021210"/>
    <w:rsid w:val="00051D33"/>
    <w:rsid w:val="00056A46"/>
    <w:rsid w:val="00074F7E"/>
    <w:rsid w:val="00090FE7"/>
    <w:rsid w:val="000A08B1"/>
    <w:rsid w:val="000F3937"/>
    <w:rsid w:val="00146624"/>
    <w:rsid w:val="00171074"/>
    <w:rsid w:val="00184A0A"/>
    <w:rsid w:val="001941A8"/>
    <w:rsid w:val="001A0D02"/>
    <w:rsid w:val="00242E0E"/>
    <w:rsid w:val="00252BA7"/>
    <w:rsid w:val="002910E5"/>
    <w:rsid w:val="002B7D46"/>
    <w:rsid w:val="002F4A9E"/>
    <w:rsid w:val="00326EE0"/>
    <w:rsid w:val="003B02B7"/>
    <w:rsid w:val="003C5A34"/>
    <w:rsid w:val="0049507A"/>
    <w:rsid w:val="00525D52"/>
    <w:rsid w:val="00547D59"/>
    <w:rsid w:val="0055032B"/>
    <w:rsid w:val="00570C8D"/>
    <w:rsid w:val="00586DE7"/>
    <w:rsid w:val="005C398E"/>
    <w:rsid w:val="005E68E8"/>
    <w:rsid w:val="00604534"/>
    <w:rsid w:val="00610100"/>
    <w:rsid w:val="006376CA"/>
    <w:rsid w:val="0065124E"/>
    <w:rsid w:val="00651F82"/>
    <w:rsid w:val="00670FDF"/>
    <w:rsid w:val="00683327"/>
    <w:rsid w:val="00686B8D"/>
    <w:rsid w:val="006A05E3"/>
    <w:rsid w:val="006D4F00"/>
    <w:rsid w:val="00700631"/>
    <w:rsid w:val="007215C3"/>
    <w:rsid w:val="00775ECF"/>
    <w:rsid w:val="00793D5F"/>
    <w:rsid w:val="007D3398"/>
    <w:rsid w:val="007D40D6"/>
    <w:rsid w:val="007F727D"/>
    <w:rsid w:val="00830D5E"/>
    <w:rsid w:val="00845D14"/>
    <w:rsid w:val="008568B3"/>
    <w:rsid w:val="0088501F"/>
    <w:rsid w:val="008F7BC0"/>
    <w:rsid w:val="009A3002"/>
    <w:rsid w:val="009D0F11"/>
    <w:rsid w:val="00A02CF0"/>
    <w:rsid w:val="00A15EFE"/>
    <w:rsid w:val="00A522AA"/>
    <w:rsid w:val="00A545C2"/>
    <w:rsid w:val="00A70589"/>
    <w:rsid w:val="00A7231F"/>
    <w:rsid w:val="00AA777B"/>
    <w:rsid w:val="00AB5EDD"/>
    <w:rsid w:val="00AF2B12"/>
    <w:rsid w:val="00AF62B3"/>
    <w:rsid w:val="00B2501B"/>
    <w:rsid w:val="00B80467"/>
    <w:rsid w:val="00B97286"/>
    <w:rsid w:val="00BA77FD"/>
    <w:rsid w:val="00C07519"/>
    <w:rsid w:val="00C866E9"/>
    <w:rsid w:val="00CA529E"/>
    <w:rsid w:val="00CB3E04"/>
    <w:rsid w:val="00CD54F9"/>
    <w:rsid w:val="00D027E8"/>
    <w:rsid w:val="00D07873"/>
    <w:rsid w:val="00DD2841"/>
    <w:rsid w:val="00DD3D1B"/>
    <w:rsid w:val="00DF0D37"/>
    <w:rsid w:val="00EB4B11"/>
    <w:rsid w:val="00ED1D46"/>
    <w:rsid w:val="00EE1A50"/>
    <w:rsid w:val="00EE5040"/>
    <w:rsid w:val="00F31307"/>
    <w:rsid w:val="00FC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B1"/>
  </w:style>
  <w:style w:type="paragraph" w:styleId="1">
    <w:name w:val="heading 1"/>
    <w:basedOn w:val="a"/>
    <w:link w:val="10"/>
    <w:uiPriority w:val="9"/>
    <w:qFormat/>
    <w:rsid w:val="003C5A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D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2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1F82"/>
  </w:style>
  <w:style w:type="character" w:customStyle="1" w:styleId="10">
    <w:name w:val="Заголовок 1 Знак"/>
    <w:basedOn w:val="a0"/>
    <w:link w:val="1"/>
    <w:uiPriority w:val="9"/>
    <w:rsid w:val="003C5A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eeds-pagenavigationicon">
    <w:name w:val="feeds-page__navigation_icon"/>
    <w:basedOn w:val="a0"/>
    <w:rsid w:val="0055032B"/>
  </w:style>
  <w:style w:type="character" w:customStyle="1" w:styleId="feeds-pagenavigationtooltip">
    <w:name w:val="feeds-page__navigation_tooltip"/>
    <w:basedOn w:val="a0"/>
    <w:rsid w:val="0055032B"/>
  </w:style>
  <w:style w:type="character" w:styleId="a4">
    <w:name w:val="Strong"/>
    <w:basedOn w:val="a0"/>
    <w:uiPriority w:val="22"/>
    <w:qFormat/>
    <w:rsid w:val="00C07519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45D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14662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662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737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3718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156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689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41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5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846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035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1479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9903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23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6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597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239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0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0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2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6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73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95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26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3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43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26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47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15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65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745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1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336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46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52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09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8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096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98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80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2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7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5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766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8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15117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42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352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199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0809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36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9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4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23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535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2436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495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9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0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4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57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45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8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10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8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2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79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83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46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2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8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459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4545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4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1575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1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79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002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74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79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9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0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6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33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605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41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19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0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15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992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6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4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5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101</Words>
  <Characters>578</Characters>
  <Application>Microsoft Office Word</Application>
  <DocSecurity>0</DocSecurity>
  <Lines>4</Lines>
  <Paragraphs>1</Paragraphs>
  <ScaleCrop>false</ScaleCrop>
  <Company>Транспортная прокуратура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46</cp:revision>
  <dcterms:created xsi:type="dcterms:W3CDTF">2024-02-13T05:35:00Z</dcterms:created>
  <dcterms:modified xsi:type="dcterms:W3CDTF">2025-06-19T04:31:00Z</dcterms:modified>
</cp:coreProperties>
</file>