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56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AE4456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AE4456" w:rsidRPr="00FB59C5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AE4456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459" w:rsidRPr="00B11C88" w:rsidRDefault="00CE2459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56" w:rsidRPr="00FB59C5" w:rsidRDefault="00AE4456" w:rsidP="00AE445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B59C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CE2459" w:rsidRDefault="00CE2459" w:rsidP="00AE44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59" w:rsidRDefault="00CE2459" w:rsidP="00AE44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56" w:rsidRDefault="00AE4456" w:rsidP="00AE44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456" w:rsidRPr="00B11C88" w:rsidRDefault="007B2ADD" w:rsidP="00AE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 w:rsidR="00AE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1426</w:t>
      </w:r>
    </w:p>
    <w:p w:rsidR="00CE2459" w:rsidRDefault="00CE2459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56" w:rsidRPr="00B11C88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Петровск-Забайкальский</w:t>
      </w:r>
    </w:p>
    <w:p w:rsidR="00AE4456" w:rsidRPr="00471D5D" w:rsidRDefault="00EB074A" w:rsidP="002946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B62B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Петровск-Забайкальского муниципального округа от 27.03.2025 г. № 398 «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FA5E9C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нвалидов на территории </w:t>
      </w:r>
    </w:p>
    <w:p w:rsidR="00EB074A" w:rsidRPr="00471D5D" w:rsidRDefault="00FA5E9C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</w:t>
      </w:r>
      <w:r w:rsidR="00AE4456">
        <w:rPr>
          <w:rFonts w:ascii="Times New Roman" w:hAnsi="Times New Roman" w:cs="Times New Roman"/>
          <w:b/>
          <w:sz w:val="24"/>
          <w:szCs w:val="24"/>
          <w:lang w:eastAsia="ru-RU"/>
        </w:rPr>
        <w:t>ого муниципального округа</w:t>
      </w:r>
      <w:r w:rsidR="007B62B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067EF" w:rsidRPr="00471D5D" w:rsidRDefault="00E067EF" w:rsidP="007A06A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74A" w:rsidRDefault="00827E30" w:rsidP="007B2ADD">
      <w:pPr>
        <w:pStyle w:val="1"/>
        <w:ind w:firstLine="709"/>
        <w:jc w:val="both"/>
        <w:rPr>
          <w:sz w:val="24"/>
          <w:szCs w:val="24"/>
        </w:rPr>
      </w:pPr>
      <w:r w:rsidRPr="00827E30">
        <w:rPr>
          <w:b w:val="0"/>
          <w:sz w:val="24"/>
          <w:szCs w:val="24"/>
        </w:rPr>
        <w:t xml:space="preserve">Руководствуясь Федеральный закон от 20.03.2025 </w:t>
      </w:r>
      <w:r>
        <w:rPr>
          <w:b w:val="0"/>
          <w:sz w:val="24"/>
          <w:szCs w:val="24"/>
        </w:rPr>
        <w:t>№</w:t>
      </w:r>
      <w:r w:rsidRPr="00827E30">
        <w:rPr>
          <w:b w:val="0"/>
          <w:sz w:val="24"/>
          <w:szCs w:val="24"/>
        </w:rPr>
        <w:t xml:space="preserve"> 33-ФЗ </w:t>
      </w:r>
      <w:r>
        <w:rPr>
          <w:b w:val="0"/>
          <w:sz w:val="24"/>
          <w:szCs w:val="24"/>
        </w:rPr>
        <w:t>«</w:t>
      </w:r>
      <w:r w:rsidRPr="00827E30">
        <w:rPr>
          <w:b w:val="0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b w:val="0"/>
          <w:sz w:val="24"/>
          <w:szCs w:val="24"/>
        </w:rPr>
        <w:t>»</w:t>
      </w:r>
      <w:r w:rsidR="00EB074A" w:rsidRPr="00AE4456">
        <w:rPr>
          <w:sz w:val="24"/>
          <w:szCs w:val="24"/>
        </w:rPr>
        <w:t xml:space="preserve">, </w:t>
      </w:r>
      <w:r w:rsidR="00FA5E9C" w:rsidRPr="00827E30">
        <w:rPr>
          <w:b w:val="0"/>
          <w:sz w:val="24"/>
          <w:szCs w:val="24"/>
        </w:rPr>
        <w:t xml:space="preserve">Уставом </w:t>
      </w:r>
      <w:r w:rsidR="00AE4456" w:rsidRPr="00827E30">
        <w:rPr>
          <w:b w:val="0"/>
          <w:sz w:val="24"/>
          <w:szCs w:val="24"/>
        </w:rPr>
        <w:t>Петровск-Забайкальского муниципального округа Забайкальского края, а</w:t>
      </w:r>
      <w:r w:rsidR="00FA5E9C" w:rsidRPr="00827E30">
        <w:rPr>
          <w:b w:val="0"/>
          <w:sz w:val="24"/>
          <w:szCs w:val="24"/>
        </w:rPr>
        <w:t xml:space="preserve">дминистрация </w:t>
      </w:r>
      <w:r w:rsidR="00AE4456" w:rsidRPr="00827E30">
        <w:rPr>
          <w:b w:val="0"/>
          <w:sz w:val="24"/>
          <w:szCs w:val="24"/>
        </w:rPr>
        <w:t>Петровск-Забайкальского муниципального округа</w:t>
      </w:r>
      <w:r w:rsidR="00471D5D" w:rsidRPr="00827E30">
        <w:rPr>
          <w:b w:val="0"/>
          <w:sz w:val="24"/>
          <w:szCs w:val="24"/>
        </w:rPr>
        <w:t>,</w:t>
      </w:r>
      <w:r w:rsidR="00EB074A" w:rsidRPr="00827E30">
        <w:rPr>
          <w:b w:val="0"/>
          <w:sz w:val="24"/>
          <w:szCs w:val="24"/>
        </w:rPr>
        <w:t xml:space="preserve"> </w:t>
      </w:r>
      <w:r w:rsidR="00EB074A" w:rsidRPr="00827E30">
        <w:rPr>
          <w:sz w:val="24"/>
          <w:szCs w:val="24"/>
        </w:rPr>
        <w:t>постановляет:</w:t>
      </w:r>
    </w:p>
    <w:p w:rsidR="00827E30" w:rsidRPr="00827E30" w:rsidRDefault="00827E30" w:rsidP="00827E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E30">
        <w:rPr>
          <w:rFonts w:ascii="Times New Roman" w:hAnsi="Times New Roman" w:cs="Times New Roman"/>
          <w:sz w:val="24"/>
          <w:szCs w:val="24"/>
          <w:lang w:eastAsia="ru-RU"/>
        </w:rPr>
        <w:t>1. Приложение № 2 к постановлению администрации Петровск-Забайкальского муниципального округа от 27.03.2025 г. № 398 «О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Петровск-Забайкальского муниципального округа»</w:t>
      </w:r>
      <w:r w:rsidR="003E581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 согласно приложени</w:t>
      </w:r>
      <w:r w:rsidR="007B2AD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E581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E581C" w:rsidRDefault="003E581C">
      <w:pPr>
        <w:rPr>
          <w:lang w:eastAsia="ru-RU"/>
        </w:rPr>
      </w:pPr>
      <w:r>
        <w:rPr>
          <w:lang w:eastAsia="ru-RU"/>
        </w:rPr>
        <w:br w:type="page"/>
      </w:r>
    </w:p>
    <w:p w:rsidR="003E581C" w:rsidRDefault="003E581C" w:rsidP="003E58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</w:t>
      </w:r>
    </w:p>
    <w:p w:rsidR="003E581C" w:rsidRDefault="003E581C" w:rsidP="003E58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581C" w:rsidRDefault="003E581C" w:rsidP="003E58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27.03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398</w:t>
      </w:r>
    </w:p>
    <w:p w:rsidR="007B2ADD" w:rsidRDefault="007B2ADD" w:rsidP="003E58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 редакции постановления от 13.10.2025 г. № 1426)</w:t>
      </w:r>
    </w:p>
    <w:p w:rsidR="003E581C" w:rsidRPr="00471D5D" w:rsidRDefault="003E581C" w:rsidP="003E58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581C" w:rsidRPr="008F4551" w:rsidRDefault="003E581C" w:rsidP="003E58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8F4551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</w:t>
      </w:r>
    </w:p>
    <w:p w:rsidR="003E581C" w:rsidRPr="00471D5D" w:rsidRDefault="003E581C" w:rsidP="003E58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7"/>
      </w:tblGrid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Шестопалов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Н.Ю.</w:t>
            </w: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первый заместитель Главы </w:t>
            </w:r>
            <w:r w:rsidRPr="00AE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Петровск-Забайкальского муниципального округа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председатель муниципальной комиссии</w:t>
            </w: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Садохина А.А.</w:t>
            </w: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Петровск-Забайкальск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муниципального округа по социальным вопросам и работе с общественными объединениями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комитета по образованию администрации Петровск-Забайкальского муниципального округа,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муниципальной комиссии</w:t>
            </w: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Е.С.</w:t>
            </w:r>
          </w:p>
        </w:tc>
        <w:tc>
          <w:tcPr>
            <w:tcW w:w="5387" w:type="dxa"/>
          </w:tcPr>
          <w:p w:rsidR="003E581C" w:rsidRPr="00471D5D" w:rsidRDefault="003E581C" w:rsidP="003E5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социальным вопросам администрации Петровск-Забайкальского муниципального округа</w:t>
            </w:r>
            <w:r w:rsidR="007B2ADD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81C" w:rsidRPr="00471D5D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Худякова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3E581C" w:rsidRDefault="007B2ADD" w:rsidP="0061321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E581C" w:rsidRPr="008B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специалист отдела по имуществу администрации  Петровск-Забайкальского муниципального округа,</w:t>
            </w:r>
          </w:p>
          <w:p w:rsidR="007B2ADD" w:rsidRPr="008B5BDC" w:rsidRDefault="007B2ADD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Пляскина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3E581C" w:rsidRPr="008B5BDC" w:rsidRDefault="007B2ADD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581C" w:rsidRP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председатель Местной Общественной Организации поддержки детей-инвалидов "СИНЯЯ ПТИЦА" </w:t>
            </w:r>
            <w:r w:rsidR="003E5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Петровск-Забайкальского муниципального округа </w:t>
            </w:r>
            <w:r w:rsidR="003E581C" w:rsidRP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81C" w:rsidRPr="008B5BDC" w:rsidRDefault="003E581C" w:rsidP="006132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C" w:rsidRPr="00471D5D" w:rsidTr="00613217">
        <w:tc>
          <w:tcPr>
            <w:tcW w:w="4361" w:type="dxa"/>
          </w:tcPr>
          <w:p w:rsidR="003E581C" w:rsidRPr="00471D5D" w:rsidRDefault="007B2ADD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r w:rsidR="003E581C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5387" w:type="dxa"/>
          </w:tcPr>
          <w:p w:rsidR="003E581C" w:rsidRPr="008B5BDC" w:rsidRDefault="003E581C" w:rsidP="00613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координатор Государственного Фонда поддержки участников специальной военной операции «Защитники Отечества» по Забайкальскому краю в Красночикойском районе (по согласованию);</w:t>
            </w:r>
          </w:p>
        </w:tc>
      </w:tr>
      <w:tr w:rsidR="003E581C" w:rsidRPr="00471D5D" w:rsidTr="00613217">
        <w:tc>
          <w:tcPr>
            <w:tcW w:w="4361" w:type="dxa"/>
          </w:tcPr>
          <w:p w:rsidR="007B2ADD" w:rsidRDefault="007B2ADD" w:rsidP="006132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81C" w:rsidRPr="00471D5D" w:rsidRDefault="003E581C" w:rsidP="006132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Главы городской и сельских администраций Петровск-Забайкальского муниципального округа</w:t>
            </w:r>
          </w:p>
        </w:tc>
        <w:tc>
          <w:tcPr>
            <w:tcW w:w="5387" w:type="dxa"/>
          </w:tcPr>
          <w:p w:rsidR="007B2ADD" w:rsidRDefault="007B2ADD" w:rsidP="006132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81C" w:rsidRPr="008B5BDC" w:rsidRDefault="003E581C" w:rsidP="006132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</w:tbl>
    <w:p w:rsidR="007B2ADD" w:rsidRDefault="007B2ADD" w:rsidP="004C403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456" w:rsidRPr="00AE4456" w:rsidRDefault="003E581C" w:rsidP="004C403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C403F">
        <w:rPr>
          <w:rFonts w:ascii="Times New Roman" w:hAnsi="Times New Roman" w:cs="Times New Roman"/>
          <w:sz w:val="24"/>
          <w:szCs w:val="24"/>
        </w:rPr>
        <w:t xml:space="preserve">. </w:t>
      </w:r>
      <w:r w:rsidR="00AE4456" w:rsidRPr="00AE445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AE4456" w:rsidRPr="004C403F" w:rsidRDefault="003E581C" w:rsidP="004C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403F">
        <w:rPr>
          <w:rFonts w:ascii="Times New Roman" w:hAnsi="Times New Roman" w:cs="Times New Roman"/>
          <w:sz w:val="24"/>
          <w:szCs w:val="24"/>
        </w:rPr>
        <w:t xml:space="preserve">. </w:t>
      </w:r>
      <w:r w:rsidR="00AE4456" w:rsidRPr="004C403F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«Петровская новь».</w:t>
      </w:r>
    </w:p>
    <w:p w:rsidR="00471D5D" w:rsidRDefault="003E581C" w:rsidP="00CA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4C403F">
        <w:rPr>
          <w:rFonts w:ascii="Times New Roman" w:hAnsi="Times New Roman"/>
          <w:sz w:val="28"/>
          <w:szCs w:val="28"/>
        </w:rPr>
        <w:t xml:space="preserve">. </w:t>
      </w:r>
      <w:r w:rsidR="00CA3E42" w:rsidRPr="0058285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CA3E42">
        <w:rPr>
          <w:rFonts w:ascii="Times New Roman" w:hAnsi="Times New Roman"/>
          <w:sz w:val="28"/>
          <w:szCs w:val="28"/>
        </w:rPr>
        <w:t xml:space="preserve"> </w:t>
      </w:r>
      <w:r w:rsidR="00CA3E42" w:rsidRPr="00471D5D">
        <w:rPr>
          <w:rFonts w:ascii="Times New Roman" w:hAnsi="Times New Roman" w:cs="Times New Roman"/>
          <w:sz w:val="24"/>
          <w:szCs w:val="24"/>
          <w:lang w:eastAsia="ru-RU"/>
        </w:rPr>
        <w:t>заместител</w:t>
      </w:r>
      <w:r w:rsidR="00CA3E4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A3E42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Главы Петровск-Забайкальск</w:t>
      </w:r>
      <w:r w:rsidR="00CA3E42">
        <w:rPr>
          <w:rFonts w:ascii="Times New Roman" w:hAnsi="Times New Roman" w:cs="Times New Roman"/>
          <w:sz w:val="24"/>
          <w:szCs w:val="24"/>
          <w:lang w:eastAsia="ru-RU"/>
        </w:rPr>
        <w:t>ого муниципального округа по социальным вопросам и работе с общественными объединениями, председателя комитета по образованию администрации Петровск-Забайкальского муниципального округа Садохину А.А.</w:t>
      </w:r>
    </w:p>
    <w:p w:rsidR="00471D5D" w:rsidRDefault="00471D5D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F9F" w:rsidRDefault="008B6F9F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F9F" w:rsidRPr="00471D5D" w:rsidRDefault="008B6F9F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456" w:rsidRDefault="008B6F9F" w:rsidP="00AE44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</w:t>
      </w:r>
    </w:p>
    <w:p w:rsidR="00990303" w:rsidRDefault="00AE4456" w:rsidP="00AE44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Н.</w:t>
      </w:r>
      <w:r w:rsidR="008B6F9F">
        <w:rPr>
          <w:rFonts w:ascii="Times New Roman" w:hAnsi="Times New Roman" w:cs="Times New Roman"/>
          <w:sz w:val="24"/>
          <w:szCs w:val="24"/>
          <w:lang w:eastAsia="ru-RU"/>
        </w:rPr>
        <w:t>В. Горюнов</w:t>
      </w:r>
    </w:p>
    <w:p w:rsidR="0076419D" w:rsidRPr="00471D5D" w:rsidRDefault="0076419D" w:rsidP="003E58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6419D" w:rsidRPr="00471D5D" w:rsidSect="00294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15" w:rsidRDefault="003D0D15" w:rsidP="0076419D">
      <w:pPr>
        <w:spacing w:after="0" w:line="240" w:lineRule="auto"/>
      </w:pPr>
      <w:r>
        <w:separator/>
      </w:r>
    </w:p>
  </w:endnote>
  <w:endnote w:type="continuationSeparator" w:id="1">
    <w:p w:rsidR="003D0D15" w:rsidRDefault="003D0D15" w:rsidP="0076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15" w:rsidRDefault="003D0D15" w:rsidP="0076419D">
      <w:pPr>
        <w:spacing w:after="0" w:line="240" w:lineRule="auto"/>
      </w:pPr>
      <w:r>
        <w:separator/>
      </w:r>
    </w:p>
  </w:footnote>
  <w:footnote w:type="continuationSeparator" w:id="1">
    <w:p w:rsidR="003D0D15" w:rsidRDefault="003D0D15" w:rsidP="0076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6394"/>
    <w:multiLevelType w:val="multilevel"/>
    <w:tmpl w:val="5F744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1AA"/>
    <w:rsid w:val="000525FB"/>
    <w:rsid w:val="0006702C"/>
    <w:rsid w:val="0009711F"/>
    <w:rsid w:val="000B7E3A"/>
    <w:rsid w:val="000D3805"/>
    <w:rsid w:val="001174CE"/>
    <w:rsid w:val="00135E40"/>
    <w:rsid w:val="001820C9"/>
    <w:rsid w:val="00217893"/>
    <w:rsid w:val="00294601"/>
    <w:rsid w:val="002C6707"/>
    <w:rsid w:val="003135A3"/>
    <w:rsid w:val="00375729"/>
    <w:rsid w:val="00384637"/>
    <w:rsid w:val="003A3135"/>
    <w:rsid w:val="003C0544"/>
    <w:rsid w:val="003D0D15"/>
    <w:rsid w:val="003E581C"/>
    <w:rsid w:val="004032E1"/>
    <w:rsid w:val="0042343E"/>
    <w:rsid w:val="00460797"/>
    <w:rsid w:val="00471D5D"/>
    <w:rsid w:val="004C403F"/>
    <w:rsid w:val="004D090F"/>
    <w:rsid w:val="004F36E4"/>
    <w:rsid w:val="005318CA"/>
    <w:rsid w:val="00562F3C"/>
    <w:rsid w:val="005D74C1"/>
    <w:rsid w:val="00620DA1"/>
    <w:rsid w:val="006252D1"/>
    <w:rsid w:val="00677A41"/>
    <w:rsid w:val="006A4CF7"/>
    <w:rsid w:val="006E195D"/>
    <w:rsid w:val="0076419D"/>
    <w:rsid w:val="007668A1"/>
    <w:rsid w:val="007A06A6"/>
    <w:rsid w:val="007B2ADD"/>
    <w:rsid w:val="007B62BA"/>
    <w:rsid w:val="00827E30"/>
    <w:rsid w:val="00832726"/>
    <w:rsid w:val="008B5BDC"/>
    <w:rsid w:val="008B6F9F"/>
    <w:rsid w:val="008E6B25"/>
    <w:rsid w:val="008F4551"/>
    <w:rsid w:val="0091106A"/>
    <w:rsid w:val="009427D6"/>
    <w:rsid w:val="00955EB4"/>
    <w:rsid w:val="009639A4"/>
    <w:rsid w:val="00973EA0"/>
    <w:rsid w:val="00990303"/>
    <w:rsid w:val="009931AA"/>
    <w:rsid w:val="00A010B0"/>
    <w:rsid w:val="00A82143"/>
    <w:rsid w:val="00AC0065"/>
    <w:rsid w:val="00AE4456"/>
    <w:rsid w:val="00B32B34"/>
    <w:rsid w:val="00B36F01"/>
    <w:rsid w:val="00B8282C"/>
    <w:rsid w:val="00BE6E7A"/>
    <w:rsid w:val="00C13C95"/>
    <w:rsid w:val="00CA3E42"/>
    <w:rsid w:val="00CB306E"/>
    <w:rsid w:val="00CE2459"/>
    <w:rsid w:val="00D363FD"/>
    <w:rsid w:val="00D455AA"/>
    <w:rsid w:val="00D5223C"/>
    <w:rsid w:val="00E067EF"/>
    <w:rsid w:val="00E212DE"/>
    <w:rsid w:val="00E558AF"/>
    <w:rsid w:val="00EB074A"/>
    <w:rsid w:val="00FA5E9C"/>
    <w:rsid w:val="00F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1"/>
  </w:style>
  <w:style w:type="paragraph" w:styleId="1">
    <w:name w:val="heading 1"/>
    <w:basedOn w:val="a"/>
    <w:next w:val="a"/>
    <w:link w:val="10"/>
    <w:qFormat/>
    <w:rsid w:val="008B5B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7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11F"/>
  </w:style>
  <w:style w:type="paragraph" w:styleId="a7">
    <w:name w:val="footer"/>
    <w:basedOn w:val="a"/>
    <w:link w:val="a8"/>
    <w:uiPriority w:val="99"/>
    <w:semiHidden/>
    <w:unhideWhenUsed/>
    <w:rsid w:val="0009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711F"/>
  </w:style>
  <w:style w:type="table" w:styleId="a9">
    <w:name w:val="Table Grid"/>
    <w:basedOn w:val="a1"/>
    <w:uiPriority w:val="39"/>
    <w:rsid w:val="00AC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5BDC"/>
    <w:rPr>
      <w:rFonts w:ascii="Times New Roman" w:eastAsia="Times New Roman" w:hAnsi="Times New Roman" w:cs="Times New Roman"/>
      <w:b/>
      <w:sz w:val="4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D89F-ACF5-49EB-93E4-7209E64D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2025-10-14T02:29:00Z</cp:lastPrinted>
  <dcterms:created xsi:type="dcterms:W3CDTF">2025-10-14T02:30:00Z</dcterms:created>
  <dcterms:modified xsi:type="dcterms:W3CDTF">2025-10-14T02:30:00Z</dcterms:modified>
</cp:coreProperties>
</file>