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55" w:rsidRDefault="00AC718E" w:rsidP="00E249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AC718E" w:rsidRDefault="00E24955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E24955" w:rsidRDefault="00E24955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ОКРУГА</w:t>
      </w:r>
    </w:p>
    <w:p w:rsidR="00AC718E" w:rsidRDefault="00AC718E" w:rsidP="00AC718E">
      <w:pPr>
        <w:jc w:val="center"/>
        <w:rPr>
          <w:b/>
          <w:sz w:val="28"/>
          <w:szCs w:val="28"/>
        </w:rPr>
      </w:pPr>
    </w:p>
    <w:p w:rsidR="00AC718E" w:rsidRDefault="00AC718E" w:rsidP="00AC718E">
      <w:pPr>
        <w:jc w:val="center"/>
        <w:rPr>
          <w:sz w:val="28"/>
          <w:szCs w:val="28"/>
        </w:rPr>
      </w:pPr>
      <w:r>
        <w:rPr>
          <w:b/>
          <w:sz w:val="44"/>
          <w:szCs w:val="44"/>
        </w:rPr>
        <w:t>ПОСТАНОВЛЕНИ</w:t>
      </w:r>
      <w:r w:rsidR="00DC3313">
        <w:rPr>
          <w:b/>
          <w:sz w:val="44"/>
          <w:szCs w:val="44"/>
        </w:rPr>
        <w:t>Е</w:t>
      </w:r>
    </w:p>
    <w:p w:rsidR="00AC718E" w:rsidRDefault="00AC718E" w:rsidP="00AC718E">
      <w:pPr>
        <w:jc w:val="both"/>
        <w:rPr>
          <w:sz w:val="28"/>
          <w:szCs w:val="28"/>
        </w:rPr>
      </w:pPr>
    </w:p>
    <w:p w:rsidR="00AC718E" w:rsidRDefault="00AC718E" w:rsidP="00AC718E">
      <w:pPr>
        <w:jc w:val="both"/>
        <w:rPr>
          <w:sz w:val="28"/>
          <w:szCs w:val="28"/>
        </w:rPr>
      </w:pPr>
    </w:p>
    <w:p w:rsidR="00AC718E" w:rsidRPr="004F6C4F" w:rsidRDefault="006D11C7" w:rsidP="00AC718E">
      <w:pPr>
        <w:jc w:val="both"/>
        <w:rPr>
          <w:sz w:val="28"/>
          <w:szCs w:val="28"/>
        </w:rPr>
      </w:pPr>
      <w:r>
        <w:rPr>
          <w:sz w:val="28"/>
          <w:szCs w:val="28"/>
        </w:rPr>
        <w:t>20 октября</w:t>
      </w:r>
      <w:r w:rsidR="001D4320">
        <w:rPr>
          <w:sz w:val="28"/>
          <w:szCs w:val="28"/>
        </w:rPr>
        <w:t xml:space="preserve"> 2025</w:t>
      </w:r>
      <w:r w:rsidR="00AC718E" w:rsidRPr="004F6C4F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                          </w:t>
      </w:r>
      <w:r w:rsidR="00AC718E" w:rsidRPr="004F6C4F">
        <w:rPr>
          <w:sz w:val="28"/>
          <w:szCs w:val="28"/>
        </w:rPr>
        <w:t xml:space="preserve">                                                   № </w:t>
      </w:r>
      <w:r w:rsidR="00DC3313">
        <w:rPr>
          <w:sz w:val="28"/>
          <w:szCs w:val="28"/>
        </w:rPr>
        <w:t>1458</w:t>
      </w:r>
    </w:p>
    <w:p w:rsidR="00AC718E" w:rsidRPr="004F6C4F" w:rsidRDefault="00AC718E" w:rsidP="00AC718E">
      <w:pPr>
        <w:ind w:firstLine="709"/>
        <w:jc w:val="both"/>
        <w:rPr>
          <w:b/>
          <w:sz w:val="28"/>
          <w:szCs w:val="28"/>
        </w:rPr>
      </w:pPr>
    </w:p>
    <w:p w:rsidR="00AC718E" w:rsidRDefault="00AC718E" w:rsidP="00AC718E">
      <w:pPr>
        <w:ind w:firstLine="709"/>
        <w:jc w:val="center"/>
        <w:rPr>
          <w:b/>
          <w:sz w:val="28"/>
          <w:szCs w:val="28"/>
        </w:rPr>
      </w:pPr>
      <w:r w:rsidRPr="004F6C4F">
        <w:rPr>
          <w:b/>
          <w:sz w:val="28"/>
          <w:szCs w:val="28"/>
        </w:rPr>
        <w:t>г. Петровск-Забайкальский</w:t>
      </w:r>
    </w:p>
    <w:p w:rsidR="00514A5C" w:rsidRDefault="00514A5C">
      <w:pPr>
        <w:jc w:val="center"/>
        <w:rPr>
          <w:sz w:val="28"/>
        </w:rPr>
      </w:pPr>
    </w:p>
    <w:p w:rsidR="004C7836" w:rsidRDefault="004C7836" w:rsidP="004C7836">
      <w:pPr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О введении на территории села Усть-Обор</w:t>
      </w:r>
      <w:r w:rsidR="006D11C7">
        <w:rPr>
          <w:b/>
          <w:bCs/>
          <w:iCs/>
          <w:sz w:val="28"/>
        </w:rPr>
        <w:t xml:space="preserve">, </w:t>
      </w:r>
      <w:r>
        <w:rPr>
          <w:b/>
          <w:bCs/>
          <w:iCs/>
          <w:sz w:val="28"/>
        </w:rPr>
        <w:t xml:space="preserve"> села Малета,</w:t>
      </w:r>
    </w:p>
    <w:p w:rsidR="00514A5C" w:rsidRDefault="004C7836" w:rsidP="004C7836">
      <w:pPr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пгт Новопавловка, села Новопавловское Петровск-Забайкальского муниципального округа</w:t>
      </w:r>
      <w:r w:rsidR="006D11C7">
        <w:rPr>
          <w:b/>
          <w:bCs/>
          <w:iCs/>
          <w:sz w:val="28"/>
        </w:rPr>
        <w:t xml:space="preserve"> режима</w:t>
      </w:r>
      <w:r>
        <w:rPr>
          <w:b/>
          <w:bCs/>
          <w:iCs/>
          <w:sz w:val="28"/>
        </w:rPr>
        <w:t xml:space="preserve"> </w:t>
      </w:r>
      <w:r w:rsidR="008C74B5">
        <w:rPr>
          <w:b/>
          <w:bCs/>
          <w:iCs/>
          <w:sz w:val="28"/>
        </w:rPr>
        <w:t>чрезвычайной ситуации</w:t>
      </w:r>
    </w:p>
    <w:p w:rsidR="00AC718E" w:rsidRDefault="00AC718E">
      <w:pPr>
        <w:jc w:val="both"/>
        <w:rPr>
          <w:b/>
          <w:bCs/>
          <w:sz w:val="28"/>
        </w:rPr>
      </w:pPr>
    </w:p>
    <w:p w:rsidR="00514A5C" w:rsidRDefault="008C74B5" w:rsidP="00AC718E">
      <w:pPr>
        <w:ind w:firstLine="709"/>
        <w:jc w:val="both"/>
        <w:rPr>
          <w:b/>
          <w:bCs/>
          <w:sz w:val="28"/>
        </w:rPr>
      </w:pPr>
      <w:r>
        <w:rPr>
          <w:sz w:val="28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</w:t>
      </w:r>
      <w:r w:rsidRPr="006C5293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6C5293">
        <w:rPr>
          <w:color w:val="000000"/>
          <w:sz w:val="28"/>
          <w:szCs w:val="28"/>
        </w:rPr>
        <w:t xml:space="preserve"> от 21.12.1994 г. № 68-ФЗ «О защите населения и территорий от чрезвычайных ситуаций природного и техногенного характера»</w:t>
      </w:r>
      <w:r>
        <w:rPr>
          <w:color w:val="000000"/>
          <w:sz w:val="28"/>
          <w:szCs w:val="28"/>
        </w:rPr>
        <w:t xml:space="preserve">, законом Забайкальского края от 5.10.2009 года </w:t>
      </w:r>
      <w:r w:rsidR="00DC3313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№ 248-ЗЗК «Об отдельных вопросах защиты населения и территорий Забайкальского края от чрезвычайных ситуаций природного и техногенного характера», Положением о территориальной </w:t>
      </w:r>
      <w:r>
        <w:rPr>
          <w:sz w:val="28"/>
          <w:szCs w:val="28"/>
        </w:rPr>
        <w:t>подсистеме е</w:t>
      </w:r>
      <w:r w:rsidRPr="00A76477">
        <w:rPr>
          <w:sz w:val="28"/>
          <w:szCs w:val="28"/>
        </w:rPr>
        <w:t>диной государственной системы предупреждения и ликвидации чрезвычайных ситуаций Забайкальского края,</w:t>
      </w:r>
      <w:r>
        <w:rPr>
          <w:sz w:val="28"/>
          <w:szCs w:val="28"/>
        </w:rPr>
        <w:t xml:space="preserve"> утвержденным постановлением Правительства Забайкальского края от 20.01.2009 года № 7, </w:t>
      </w:r>
      <w:r w:rsidRPr="0079566C">
        <w:rPr>
          <w:sz w:val="28"/>
        </w:rPr>
        <w:t>Устав</w:t>
      </w:r>
      <w:r>
        <w:rPr>
          <w:sz w:val="28"/>
        </w:rPr>
        <w:t>ом</w:t>
      </w:r>
      <w:r w:rsidRPr="0079566C">
        <w:rPr>
          <w:sz w:val="28"/>
        </w:rPr>
        <w:t xml:space="preserve"> Петровск-Забайкальского муниципального округа,</w:t>
      </w:r>
      <w:r>
        <w:rPr>
          <w:sz w:val="28"/>
        </w:rPr>
        <w:t xml:space="preserve"> администрация Петровск-Забайкальского муниципального округа, </w:t>
      </w:r>
      <w:r>
        <w:rPr>
          <w:sz w:val="28"/>
          <w:szCs w:val="28"/>
        </w:rPr>
        <w:t>учитывая решение Комиссии по предупреждению и ликвидации чрезвычайных ситуаций и обеспечению пожарной безопасности Петровск-Забайкальского муни</w:t>
      </w:r>
      <w:r w:rsidR="006D11C7">
        <w:rPr>
          <w:sz w:val="28"/>
          <w:szCs w:val="28"/>
        </w:rPr>
        <w:t>ципального округа (протокол № 33</w:t>
      </w:r>
      <w:r>
        <w:rPr>
          <w:sz w:val="28"/>
          <w:szCs w:val="28"/>
        </w:rPr>
        <w:t xml:space="preserve"> от </w:t>
      </w:r>
      <w:r w:rsidR="006D11C7">
        <w:rPr>
          <w:sz w:val="28"/>
          <w:szCs w:val="28"/>
        </w:rPr>
        <w:t>17 октября</w:t>
      </w:r>
      <w:r>
        <w:rPr>
          <w:sz w:val="28"/>
          <w:szCs w:val="28"/>
        </w:rPr>
        <w:t xml:space="preserve"> 2025 года), в целях предупреждения возникновения чрезвычайной ситуации, связанной с угрозой </w:t>
      </w:r>
      <w:r w:rsidR="006D11C7">
        <w:rPr>
          <w:sz w:val="28"/>
          <w:szCs w:val="28"/>
        </w:rPr>
        <w:t>падежа сельскохозяйственных животных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b/>
          <w:bCs/>
          <w:sz w:val="28"/>
        </w:rPr>
        <w:t>постановляет</w:t>
      </w:r>
      <w:r w:rsidR="00514A5C">
        <w:rPr>
          <w:b/>
          <w:bCs/>
          <w:sz w:val="28"/>
        </w:rPr>
        <w:t>:</w:t>
      </w:r>
    </w:p>
    <w:p w:rsidR="008C74B5" w:rsidRPr="004C7836" w:rsidRDefault="004C7836" w:rsidP="004C7836">
      <w:pPr>
        <w:ind w:firstLine="709"/>
        <w:jc w:val="both"/>
        <w:rPr>
          <w:bCs/>
          <w:iCs/>
        </w:rPr>
      </w:pPr>
      <w:r>
        <w:rPr>
          <w:sz w:val="28"/>
        </w:rPr>
        <w:t xml:space="preserve">1. </w:t>
      </w:r>
      <w:r w:rsidR="008C74B5">
        <w:rPr>
          <w:sz w:val="28"/>
        </w:rPr>
        <w:t xml:space="preserve">В связи с угрозой </w:t>
      </w:r>
      <w:r w:rsidR="006D11C7">
        <w:rPr>
          <w:sz w:val="28"/>
          <w:szCs w:val="28"/>
        </w:rPr>
        <w:t>падежа сельскохозяйственных животных</w:t>
      </w:r>
      <w:r w:rsidR="008C74B5">
        <w:rPr>
          <w:sz w:val="28"/>
        </w:rPr>
        <w:t xml:space="preserve">, </w:t>
      </w:r>
      <w:r w:rsidR="006D11C7">
        <w:rPr>
          <w:sz w:val="28"/>
        </w:rPr>
        <w:t>связанной с критически низким количеством заготовленных кормов для сельскохозяйственных животных, ввести  с 20 октября</w:t>
      </w:r>
      <w:r w:rsidR="008C74B5">
        <w:rPr>
          <w:sz w:val="28"/>
        </w:rPr>
        <w:t xml:space="preserve"> 2025 года </w:t>
      </w:r>
      <w:r w:rsidRPr="004C7836">
        <w:rPr>
          <w:bCs/>
          <w:iCs/>
          <w:sz w:val="28"/>
          <w:szCs w:val="28"/>
        </w:rPr>
        <w:t>на территории села Усть-Обор, села Малета,</w:t>
      </w:r>
      <w:r>
        <w:rPr>
          <w:bCs/>
          <w:iCs/>
          <w:sz w:val="28"/>
          <w:szCs w:val="28"/>
        </w:rPr>
        <w:t xml:space="preserve"> </w:t>
      </w:r>
      <w:r w:rsidRPr="004C7836">
        <w:rPr>
          <w:bCs/>
          <w:iCs/>
          <w:sz w:val="28"/>
          <w:szCs w:val="28"/>
        </w:rPr>
        <w:t>пгт Новопавловка, села Новопавловское Петровск-Забайкальского муниципального округа режима чрезвычайной ситуации</w:t>
      </w:r>
      <w:r w:rsidR="008C74B5" w:rsidRPr="004C7836">
        <w:t>.</w:t>
      </w:r>
    </w:p>
    <w:p w:rsidR="006D11C7" w:rsidRDefault="004C7836" w:rsidP="004C783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6D11C7">
        <w:rPr>
          <w:sz w:val="28"/>
        </w:rPr>
        <w:t xml:space="preserve">Комитету экономики, сельского хозяйства, инвестиционной и закупочной деятельности (Панова Л.Г.) подготовить обращение в Министерство сельского хозяйства Забайкальского края о выделении материальных средств для оказания помощи пострадавшим сельхозпроизводителям. </w:t>
      </w:r>
    </w:p>
    <w:p w:rsidR="008C74B5" w:rsidRDefault="004C7836" w:rsidP="004C783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8C74B5" w:rsidRPr="003319F1">
        <w:rPr>
          <w:sz w:val="28"/>
        </w:rPr>
        <w:t xml:space="preserve">Отделу </w:t>
      </w:r>
      <w:r w:rsidR="008C74B5">
        <w:rPr>
          <w:sz w:val="28"/>
        </w:rPr>
        <w:t xml:space="preserve">мобилизационной подготовки, территориальной обороны, СДП, </w:t>
      </w:r>
      <w:r w:rsidR="008C74B5" w:rsidRPr="003319F1">
        <w:rPr>
          <w:sz w:val="28"/>
        </w:rPr>
        <w:t>ГО и ЧС</w:t>
      </w:r>
      <w:r w:rsidR="008C74B5">
        <w:rPr>
          <w:sz w:val="28"/>
        </w:rPr>
        <w:t>, АТК</w:t>
      </w:r>
      <w:r w:rsidR="008C74B5" w:rsidRPr="003319F1">
        <w:rPr>
          <w:sz w:val="28"/>
        </w:rPr>
        <w:t xml:space="preserve"> (Коноваленко А.В.) проинформировать о введении на </w:t>
      </w:r>
      <w:r w:rsidR="008C74B5" w:rsidRPr="003319F1">
        <w:rPr>
          <w:sz w:val="28"/>
        </w:rPr>
        <w:lastRenderedPageBreak/>
        <w:t xml:space="preserve">территории </w:t>
      </w:r>
      <w:r w:rsidR="008C74B5">
        <w:rPr>
          <w:sz w:val="28"/>
        </w:rPr>
        <w:t xml:space="preserve">Петровск-Забайкальского муниципального округа </w:t>
      </w:r>
      <w:r w:rsidR="008C74B5" w:rsidRPr="003319F1">
        <w:rPr>
          <w:sz w:val="28"/>
        </w:rPr>
        <w:t xml:space="preserve">режима </w:t>
      </w:r>
      <w:r w:rsidR="008C74B5">
        <w:rPr>
          <w:sz w:val="28"/>
        </w:rPr>
        <w:t>чрезвычайной ситуации</w:t>
      </w:r>
      <w:r w:rsidR="008C74B5" w:rsidRPr="003319F1">
        <w:rPr>
          <w:sz w:val="28"/>
        </w:rPr>
        <w:t xml:space="preserve"> Главное Управление МЧС России по Забайкальскому краю, </w:t>
      </w:r>
      <w:r w:rsidR="008C74B5">
        <w:rPr>
          <w:sz w:val="28"/>
        </w:rPr>
        <w:t xml:space="preserve"> </w:t>
      </w:r>
      <w:r w:rsidR="008C74B5" w:rsidRPr="003319F1">
        <w:rPr>
          <w:sz w:val="28"/>
        </w:rPr>
        <w:t>Департамент ГО и ЧС Забайкальского края, Петровск-Забайкальскую межрай</w:t>
      </w:r>
      <w:r w:rsidR="008C74B5">
        <w:rPr>
          <w:sz w:val="28"/>
        </w:rPr>
        <w:t xml:space="preserve">онную </w:t>
      </w:r>
      <w:r w:rsidR="008C74B5" w:rsidRPr="003319F1">
        <w:rPr>
          <w:sz w:val="28"/>
        </w:rPr>
        <w:t>прокуратуру</w:t>
      </w:r>
      <w:r w:rsidR="006D11C7">
        <w:rPr>
          <w:sz w:val="28"/>
        </w:rPr>
        <w:t>, Министерство сельского хозяйства Забайкальского края.</w:t>
      </w:r>
    </w:p>
    <w:p w:rsidR="008C74B5" w:rsidRPr="008C74B5" w:rsidRDefault="004C7836" w:rsidP="005F4C0C">
      <w:pPr>
        <w:pStyle w:val="40"/>
        <w:shd w:val="clear" w:color="auto" w:fill="auto"/>
        <w:spacing w:before="0" w:after="0" w:line="240" w:lineRule="auto"/>
        <w:ind w:firstLine="71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5F4C0C">
        <w:rPr>
          <w:sz w:val="28"/>
        </w:rPr>
        <w:t>2</w:t>
      </w:r>
      <w:r w:rsidR="005F4C0C" w:rsidRPr="00486630">
        <w:rPr>
          <w:sz w:val="28"/>
          <w:szCs w:val="28"/>
        </w:rPr>
        <w:t xml:space="preserve">. </w:t>
      </w:r>
      <w:r w:rsidR="005F4C0C" w:rsidRPr="00486630">
        <w:rPr>
          <w:bCs/>
          <w:sz w:val="28"/>
          <w:szCs w:val="28"/>
        </w:rPr>
        <w:t>Настоящее постановление опубликовать в газете «Петровская новь»</w:t>
      </w:r>
      <w:r w:rsidR="005F4C0C">
        <w:rPr>
          <w:bCs/>
          <w:sz w:val="28"/>
          <w:szCs w:val="28"/>
        </w:rPr>
        <w:t xml:space="preserve"> </w:t>
      </w:r>
      <w:r w:rsidR="005F4C0C" w:rsidRPr="00F41B42">
        <w:rPr>
          <w:bCs/>
          <w:sz w:val="28"/>
          <w:szCs w:val="28"/>
        </w:rPr>
        <w:t>(регистрация в качестве печатного СМИ ПИ № ТУ75-00300 от 04.02.2021)</w:t>
      </w:r>
      <w:r w:rsidR="005F4C0C">
        <w:rPr>
          <w:rFonts w:eastAsia="Calibri"/>
          <w:sz w:val="28"/>
          <w:szCs w:val="28"/>
          <w:lang w:eastAsia="en-US"/>
        </w:rPr>
        <w:t xml:space="preserve"> и</w:t>
      </w:r>
      <w:r w:rsidR="008C74B5" w:rsidRPr="00272FDD">
        <w:rPr>
          <w:rFonts w:eastAsia="Calibri"/>
          <w:sz w:val="28"/>
          <w:szCs w:val="28"/>
          <w:lang w:eastAsia="en-US"/>
        </w:rPr>
        <w:t xml:space="preserve"> на официальном сайте администрации </w:t>
      </w:r>
      <w:r w:rsidR="008C74B5">
        <w:rPr>
          <w:rFonts w:eastAsia="Calibri"/>
          <w:sz w:val="28"/>
          <w:szCs w:val="28"/>
          <w:lang w:eastAsia="en-US"/>
        </w:rPr>
        <w:t>Петровск-Забайкальского муниципального округа</w:t>
      </w:r>
      <w:r w:rsidR="008C74B5" w:rsidRPr="00272FDD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2304E6" w:rsidRDefault="004C7836" w:rsidP="004C7836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514A5C" w:rsidRPr="00272FDD">
        <w:rPr>
          <w:sz w:val="28"/>
        </w:rPr>
        <w:t>Контроль за исполнением настоящего постановления оставляю за собой</w:t>
      </w:r>
      <w:r w:rsidR="00272FDD">
        <w:rPr>
          <w:sz w:val="28"/>
        </w:rPr>
        <w:t>.</w:t>
      </w:r>
    </w:p>
    <w:p w:rsidR="00272FDD" w:rsidRDefault="00272FDD" w:rsidP="00272FDD">
      <w:pPr>
        <w:jc w:val="both"/>
        <w:rPr>
          <w:sz w:val="28"/>
        </w:rPr>
      </w:pPr>
    </w:p>
    <w:p w:rsidR="00272FDD" w:rsidRDefault="00272FDD" w:rsidP="00272FDD">
      <w:pPr>
        <w:jc w:val="both"/>
        <w:rPr>
          <w:sz w:val="28"/>
        </w:rPr>
      </w:pPr>
    </w:p>
    <w:p w:rsidR="00DC3313" w:rsidRDefault="00DC3313" w:rsidP="00272FDD">
      <w:pPr>
        <w:jc w:val="both"/>
        <w:rPr>
          <w:sz w:val="28"/>
        </w:rPr>
      </w:pPr>
    </w:p>
    <w:p w:rsidR="00272FDD" w:rsidRPr="00272FDD" w:rsidRDefault="00272FDD" w:rsidP="00272FDD">
      <w:pPr>
        <w:jc w:val="both"/>
        <w:rPr>
          <w:sz w:val="28"/>
        </w:rPr>
      </w:pPr>
    </w:p>
    <w:p w:rsidR="00272FDD" w:rsidRDefault="00A76477">
      <w:pPr>
        <w:jc w:val="both"/>
        <w:rPr>
          <w:sz w:val="28"/>
        </w:rPr>
      </w:pPr>
      <w:r>
        <w:rPr>
          <w:sz w:val="28"/>
        </w:rPr>
        <w:t>Глава</w:t>
      </w:r>
      <w:r w:rsidR="00514A5C">
        <w:rPr>
          <w:sz w:val="28"/>
        </w:rPr>
        <w:t xml:space="preserve"> </w:t>
      </w:r>
      <w:r w:rsidR="00E24955">
        <w:rPr>
          <w:sz w:val="28"/>
        </w:rPr>
        <w:t>Петровск-Забайкальского</w:t>
      </w:r>
    </w:p>
    <w:p w:rsidR="00514A5C" w:rsidRDefault="00DC3313">
      <w:pPr>
        <w:jc w:val="both"/>
        <w:rPr>
          <w:sz w:val="28"/>
        </w:rPr>
      </w:pPr>
      <w:r>
        <w:rPr>
          <w:sz w:val="28"/>
        </w:rPr>
        <w:t>м</w:t>
      </w:r>
      <w:r w:rsidR="00E24955">
        <w:rPr>
          <w:sz w:val="28"/>
        </w:rPr>
        <w:t>униципального округа</w:t>
      </w:r>
      <w:r w:rsidR="00A76477">
        <w:rPr>
          <w:sz w:val="28"/>
        </w:rPr>
        <w:t xml:space="preserve">             </w:t>
      </w:r>
      <w:r w:rsidR="002304E6">
        <w:rPr>
          <w:sz w:val="28"/>
        </w:rPr>
        <w:t xml:space="preserve">           </w:t>
      </w:r>
      <w:r w:rsidR="00A76477">
        <w:rPr>
          <w:sz w:val="28"/>
        </w:rPr>
        <w:t xml:space="preserve">       </w:t>
      </w:r>
      <w:r w:rsidR="00272FDD">
        <w:rPr>
          <w:sz w:val="28"/>
        </w:rPr>
        <w:t xml:space="preserve">               </w:t>
      </w:r>
      <w:r>
        <w:rPr>
          <w:sz w:val="28"/>
        </w:rPr>
        <w:t xml:space="preserve">                 </w:t>
      </w:r>
      <w:r w:rsidR="00272FDD">
        <w:rPr>
          <w:sz w:val="28"/>
        </w:rPr>
        <w:t xml:space="preserve">     </w:t>
      </w:r>
      <w:r w:rsidR="001C2890">
        <w:rPr>
          <w:sz w:val="28"/>
        </w:rPr>
        <w:t>Н.В. Горюнов</w:t>
      </w:r>
    </w:p>
    <w:sectPr w:rsidR="00514A5C" w:rsidSect="00DC3313">
      <w:headerReference w:type="even" r:id="rId7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CAA" w:rsidRDefault="00730CAA">
      <w:r>
        <w:separator/>
      </w:r>
    </w:p>
  </w:endnote>
  <w:endnote w:type="continuationSeparator" w:id="1">
    <w:p w:rsidR="00730CAA" w:rsidRDefault="00730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CAA" w:rsidRDefault="00730CAA">
      <w:r>
        <w:separator/>
      </w:r>
    </w:p>
  </w:footnote>
  <w:footnote w:type="continuationSeparator" w:id="1">
    <w:p w:rsidR="00730CAA" w:rsidRDefault="00730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11075A6"/>
    <w:name w:val="WW8Num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b w:val="0"/>
        <w:color w:val="auto"/>
        <w:sz w:val="28"/>
        <w:szCs w:val="28"/>
      </w:rPr>
    </w:lvl>
  </w:abstractNum>
  <w:abstractNum w:abstractNumId="1">
    <w:nsid w:val="0D86103D"/>
    <w:multiLevelType w:val="hybridMultilevel"/>
    <w:tmpl w:val="0D585A7C"/>
    <w:lvl w:ilvl="0" w:tplc="9CC83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BDAE">
      <w:numFmt w:val="none"/>
      <w:lvlText w:val=""/>
      <w:lvlJc w:val="left"/>
      <w:pPr>
        <w:tabs>
          <w:tab w:val="num" w:pos="360"/>
        </w:tabs>
      </w:pPr>
    </w:lvl>
    <w:lvl w:ilvl="2" w:tplc="3CFA9CF0">
      <w:numFmt w:val="none"/>
      <w:lvlText w:val=""/>
      <w:lvlJc w:val="left"/>
      <w:pPr>
        <w:tabs>
          <w:tab w:val="num" w:pos="360"/>
        </w:tabs>
      </w:pPr>
    </w:lvl>
    <w:lvl w:ilvl="3" w:tplc="2CF05A98">
      <w:numFmt w:val="none"/>
      <w:lvlText w:val=""/>
      <w:lvlJc w:val="left"/>
      <w:pPr>
        <w:tabs>
          <w:tab w:val="num" w:pos="360"/>
        </w:tabs>
      </w:pPr>
    </w:lvl>
    <w:lvl w:ilvl="4" w:tplc="E0F0EC6C">
      <w:numFmt w:val="none"/>
      <w:lvlText w:val=""/>
      <w:lvlJc w:val="left"/>
      <w:pPr>
        <w:tabs>
          <w:tab w:val="num" w:pos="360"/>
        </w:tabs>
      </w:pPr>
    </w:lvl>
    <w:lvl w:ilvl="5" w:tplc="AB881AF4">
      <w:numFmt w:val="none"/>
      <w:lvlText w:val=""/>
      <w:lvlJc w:val="left"/>
      <w:pPr>
        <w:tabs>
          <w:tab w:val="num" w:pos="360"/>
        </w:tabs>
      </w:pPr>
    </w:lvl>
    <w:lvl w:ilvl="6" w:tplc="835601E4">
      <w:numFmt w:val="none"/>
      <w:lvlText w:val=""/>
      <w:lvlJc w:val="left"/>
      <w:pPr>
        <w:tabs>
          <w:tab w:val="num" w:pos="360"/>
        </w:tabs>
      </w:pPr>
    </w:lvl>
    <w:lvl w:ilvl="7" w:tplc="FF249AC0">
      <w:numFmt w:val="none"/>
      <w:lvlText w:val=""/>
      <w:lvlJc w:val="left"/>
      <w:pPr>
        <w:tabs>
          <w:tab w:val="num" w:pos="360"/>
        </w:tabs>
      </w:pPr>
    </w:lvl>
    <w:lvl w:ilvl="8" w:tplc="4F78294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887F26"/>
    <w:multiLevelType w:val="hybridMultilevel"/>
    <w:tmpl w:val="D8B2CC1A"/>
    <w:lvl w:ilvl="0" w:tplc="C16E4B8A">
      <w:start w:val="1"/>
      <w:numFmt w:val="decimal"/>
      <w:lvlText w:val="%1."/>
      <w:lvlJc w:val="left"/>
      <w:pPr>
        <w:ind w:left="2096" w:hanging="124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047001"/>
    <w:multiLevelType w:val="multilevel"/>
    <w:tmpl w:val="70502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1696D10"/>
    <w:multiLevelType w:val="hybridMultilevel"/>
    <w:tmpl w:val="1B98E10E"/>
    <w:lvl w:ilvl="0" w:tplc="3DC657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846E1C"/>
    <w:multiLevelType w:val="hybridMultilevel"/>
    <w:tmpl w:val="D5D04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68249B"/>
    <w:multiLevelType w:val="hybridMultilevel"/>
    <w:tmpl w:val="EC109FBA"/>
    <w:lvl w:ilvl="0" w:tplc="415262B4">
      <w:start w:val="1"/>
      <w:numFmt w:val="decimal"/>
      <w:lvlText w:val="%1."/>
      <w:lvlJc w:val="left"/>
      <w:pPr>
        <w:ind w:left="1860" w:hanging="10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4A101798"/>
    <w:multiLevelType w:val="multilevel"/>
    <w:tmpl w:val="9AD0B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B901A77"/>
    <w:multiLevelType w:val="hybridMultilevel"/>
    <w:tmpl w:val="F16A180C"/>
    <w:lvl w:ilvl="0" w:tplc="8ECCA2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452153"/>
    <w:multiLevelType w:val="hybridMultilevel"/>
    <w:tmpl w:val="0C465BDC"/>
    <w:lvl w:ilvl="0" w:tplc="32BA83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3E5CA0"/>
    <w:multiLevelType w:val="hybridMultilevel"/>
    <w:tmpl w:val="62FCC290"/>
    <w:lvl w:ilvl="0" w:tplc="C2142546">
      <w:start w:val="2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584D44C6"/>
    <w:multiLevelType w:val="hybridMultilevel"/>
    <w:tmpl w:val="52DEA80E"/>
    <w:lvl w:ilvl="0" w:tplc="8ECCA208">
      <w:start w:val="1"/>
      <w:numFmt w:val="bullet"/>
      <w:lvlText w:val="-"/>
      <w:lvlJc w:val="left"/>
      <w:pPr>
        <w:ind w:left="10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2">
    <w:nsid w:val="5A582132"/>
    <w:multiLevelType w:val="hybridMultilevel"/>
    <w:tmpl w:val="570AB746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3">
    <w:nsid w:val="65193474"/>
    <w:multiLevelType w:val="hybridMultilevel"/>
    <w:tmpl w:val="2D58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315029"/>
    <w:multiLevelType w:val="multilevel"/>
    <w:tmpl w:val="F19690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9724AC1"/>
    <w:multiLevelType w:val="hybridMultilevel"/>
    <w:tmpl w:val="E8E2CB2A"/>
    <w:lvl w:ilvl="0" w:tplc="EA1026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A25A69"/>
    <w:multiLevelType w:val="hybridMultilevel"/>
    <w:tmpl w:val="A5CE4F86"/>
    <w:lvl w:ilvl="0" w:tplc="F566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10"/>
  </w:num>
  <w:num w:numId="13">
    <w:abstractNumId w:val="9"/>
  </w:num>
  <w:num w:numId="14">
    <w:abstractNumId w:val="4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477"/>
    <w:rsid w:val="00031077"/>
    <w:rsid w:val="000607CE"/>
    <w:rsid w:val="001660F9"/>
    <w:rsid w:val="0019049D"/>
    <w:rsid w:val="001A29A9"/>
    <w:rsid w:val="001C2890"/>
    <w:rsid w:val="001D4320"/>
    <w:rsid w:val="001E3626"/>
    <w:rsid w:val="00211275"/>
    <w:rsid w:val="0021365A"/>
    <w:rsid w:val="002304E6"/>
    <w:rsid w:val="00272FDD"/>
    <w:rsid w:val="002D218F"/>
    <w:rsid w:val="003051EC"/>
    <w:rsid w:val="003319F1"/>
    <w:rsid w:val="00380BC9"/>
    <w:rsid w:val="003970AB"/>
    <w:rsid w:val="003C65B8"/>
    <w:rsid w:val="003C6FB1"/>
    <w:rsid w:val="003E2DCA"/>
    <w:rsid w:val="003F2AB1"/>
    <w:rsid w:val="00406FCE"/>
    <w:rsid w:val="00455CC8"/>
    <w:rsid w:val="00497FC9"/>
    <w:rsid w:val="004B2000"/>
    <w:rsid w:val="004C7836"/>
    <w:rsid w:val="00514A5C"/>
    <w:rsid w:val="0051673C"/>
    <w:rsid w:val="00532C7B"/>
    <w:rsid w:val="005845E7"/>
    <w:rsid w:val="005E1197"/>
    <w:rsid w:val="005F4C0C"/>
    <w:rsid w:val="0063219C"/>
    <w:rsid w:val="00633FCD"/>
    <w:rsid w:val="006B3275"/>
    <w:rsid w:val="006C5293"/>
    <w:rsid w:val="006D11C7"/>
    <w:rsid w:val="006F7064"/>
    <w:rsid w:val="00730CAA"/>
    <w:rsid w:val="007353FF"/>
    <w:rsid w:val="00755A77"/>
    <w:rsid w:val="007815DC"/>
    <w:rsid w:val="00782E7D"/>
    <w:rsid w:val="00794787"/>
    <w:rsid w:val="007F2E44"/>
    <w:rsid w:val="00806F13"/>
    <w:rsid w:val="00807613"/>
    <w:rsid w:val="00827C6E"/>
    <w:rsid w:val="00865A37"/>
    <w:rsid w:val="008A5F5F"/>
    <w:rsid w:val="008C74B5"/>
    <w:rsid w:val="00927CAF"/>
    <w:rsid w:val="00981643"/>
    <w:rsid w:val="009B5FE0"/>
    <w:rsid w:val="009B753D"/>
    <w:rsid w:val="00A07F92"/>
    <w:rsid w:val="00A1678B"/>
    <w:rsid w:val="00A175DB"/>
    <w:rsid w:val="00A2391B"/>
    <w:rsid w:val="00A34F47"/>
    <w:rsid w:val="00A4448C"/>
    <w:rsid w:val="00A63460"/>
    <w:rsid w:val="00A63725"/>
    <w:rsid w:val="00A76477"/>
    <w:rsid w:val="00A871C4"/>
    <w:rsid w:val="00AC718E"/>
    <w:rsid w:val="00B830CD"/>
    <w:rsid w:val="00BB18C5"/>
    <w:rsid w:val="00BE67B9"/>
    <w:rsid w:val="00C052F2"/>
    <w:rsid w:val="00C70021"/>
    <w:rsid w:val="00C702CC"/>
    <w:rsid w:val="00C83502"/>
    <w:rsid w:val="00CA5C9B"/>
    <w:rsid w:val="00CA67A1"/>
    <w:rsid w:val="00CB01BB"/>
    <w:rsid w:val="00D10943"/>
    <w:rsid w:val="00D2774E"/>
    <w:rsid w:val="00D57253"/>
    <w:rsid w:val="00D7222F"/>
    <w:rsid w:val="00DA4121"/>
    <w:rsid w:val="00DB35BC"/>
    <w:rsid w:val="00DC3313"/>
    <w:rsid w:val="00E24955"/>
    <w:rsid w:val="00E82C39"/>
    <w:rsid w:val="00EA2265"/>
    <w:rsid w:val="00EA26FF"/>
    <w:rsid w:val="00F7430C"/>
    <w:rsid w:val="00FE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B01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1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FD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FE6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6FC5"/>
    <w:rPr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DC3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3313"/>
    <w:rPr>
      <w:sz w:val="24"/>
      <w:szCs w:val="24"/>
    </w:rPr>
  </w:style>
  <w:style w:type="character" w:customStyle="1" w:styleId="4">
    <w:name w:val="Основной текст (4)_"/>
    <w:link w:val="40"/>
    <w:rsid w:val="005F4C0C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4C0C"/>
    <w:pPr>
      <w:shd w:val="clear" w:color="auto" w:fill="FFFFFF"/>
      <w:spacing w:before="660" w:after="60" w:line="0" w:lineRule="atLeast"/>
      <w:jc w:val="center"/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Бухгалтерия</dc:creator>
  <cp:lastModifiedBy>Admin</cp:lastModifiedBy>
  <cp:revision>2</cp:revision>
  <cp:lastPrinted>2025-10-21T03:50:00Z</cp:lastPrinted>
  <dcterms:created xsi:type="dcterms:W3CDTF">2025-10-21T03:50:00Z</dcterms:created>
  <dcterms:modified xsi:type="dcterms:W3CDTF">2025-10-21T03:50:00Z</dcterms:modified>
</cp:coreProperties>
</file>