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DA" w:rsidRDefault="00AB27DA" w:rsidP="004A5B2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7592">
        <w:rPr>
          <w:rFonts w:ascii="Times New Roman" w:eastAsia="Times New Roman" w:hAnsi="Times New Roman" w:cs="Times New Roman"/>
          <w:b/>
          <w:bCs/>
          <w:sz w:val="36"/>
          <w:szCs w:val="36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B765AA" w:rsidRDefault="00AB27DA" w:rsidP="004A5B2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ПЕТРОВСК-ЗАБАЙКАЛЬСКОГО </w:t>
      </w:r>
    </w:p>
    <w:p w:rsidR="004A5B2F" w:rsidRPr="00807592" w:rsidRDefault="00AB27DA" w:rsidP="004A5B2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7592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ОКРУГА </w:t>
      </w:r>
    </w:p>
    <w:p w:rsidR="00AB27DA" w:rsidRDefault="00AB27DA" w:rsidP="001037F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A5B2F" w:rsidRDefault="004A5B2F" w:rsidP="00AB27D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07592">
        <w:rPr>
          <w:rFonts w:ascii="Times New Roman" w:eastAsia="Times New Roman" w:hAnsi="Times New Roman" w:cs="Times New Roman"/>
          <w:b/>
          <w:bCs/>
          <w:sz w:val="40"/>
          <w:szCs w:val="40"/>
        </w:rPr>
        <w:t>ПОСТАНОВЛЕНИЕ</w:t>
      </w:r>
    </w:p>
    <w:p w:rsidR="00FC2AD2" w:rsidRPr="00807592" w:rsidRDefault="00FC2AD2" w:rsidP="004A5B2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A5B2F" w:rsidRPr="00AB27DA" w:rsidRDefault="00D426E5" w:rsidP="00AB27D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27DA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5B2F" w:rsidRPr="00AB27DA">
        <w:rPr>
          <w:rFonts w:ascii="Times New Roman" w:eastAsia="Times New Roman" w:hAnsi="Times New Roman" w:cs="Times New Roman"/>
          <w:bCs/>
          <w:sz w:val="24"/>
          <w:szCs w:val="24"/>
        </w:rPr>
        <w:t>октября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5B2F" w:rsidRPr="00AB27DA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5B2F" w:rsidRPr="00AB27DA">
        <w:rPr>
          <w:rFonts w:ascii="Times New Roman" w:eastAsia="Times New Roman" w:hAnsi="Times New Roman" w:cs="Times New Roman"/>
          <w:bCs/>
          <w:sz w:val="24"/>
          <w:szCs w:val="24"/>
        </w:rPr>
        <w:t>года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AB27DA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4A5B2F" w:rsidRPr="00AB27DA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</w:rPr>
        <w:t>1699</w:t>
      </w:r>
    </w:p>
    <w:p w:rsidR="004A5B2F" w:rsidRPr="00AB27DA" w:rsidRDefault="004A5B2F" w:rsidP="00AB27D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5B2F" w:rsidRPr="00AB27DA" w:rsidRDefault="004A5B2F" w:rsidP="00AB27D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27DA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</w:rPr>
        <w:t>Петровск-Забайкальский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A32057" w:rsidP="00AB27D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00821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00821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</w:t>
      </w:r>
      <w:r w:rsidR="00FC2AD2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детей,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76D6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408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76D6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76D6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76D6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округа</w:t>
      </w:r>
    </w:p>
    <w:p w:rsidR="00AB27DA" w:rsidRPr="00AB27DA" w:rsidRDefault="00AB27DA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края»,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B6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B4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B4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B4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0D7F5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06D7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округа</w:t>
      </w:r>
      <w:r w:rsidR="00DF45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постановляет: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D5355D" w:rsidRPr="00AB27DA" w:rsidRDefault="00D5355D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добровольческие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(принимавших)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операция),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(имевших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содействующими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proofErr w:type="gramEnd"/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военнослужащие),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</w:t>
      </w:r>
      <w:proofErr w:type="gramEnd"/>
    </w:p>
    <w:p w:rsidR="0099705B" w:rsidRPr="00AB27DA" w:rsidRDefault="0099705B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(умерших)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(службы)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</w:t>
      </w:r>
      <w:proofErr w:type="gramEnd"/>
    </w:p>
    <w:p w:rsidR="0053131E" w:rsidRPr="00AB27DA" w:rsidRDefault="0053131E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E3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E3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E3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D9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45E3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E3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49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FB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FB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края.</w:t>
      </w:r>
      <w:proofErr w:type="gramEnd"/>
    </w:p>
    <w:p w:rsidR="003C7D93" w:rsidRPr="00AB27DA" w:rsidRDefault="00532C55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D9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показателей:</w:t>
      </w:r>
    </w:p>
    <w:p w:rsidR="003C7D93" w:rsidRPr="00AB27DA" w:rsidRDefault="003C7D93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военнослужащих;</w:t>
      </w:r>
    </w:p>
    <w:p w:rsidR="003C7D93" w:rsidRPr="00AB27DA" w:rsidRDefault="003C7D93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6F0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86,45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года;</w:t>
      </w:r>
    </w:p>
    <w:p w:rsidR="00B67E0A" w:rsidRPr="00AB27DA" w:rsidRDefault="003C7D93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военнослужащих.</w:t>
      </w:r>
    </w:p>
    <w:p w:rsidR="0035005B" w:rsidRPr="00AB27DA" w:rsidRDefault="00B67E0A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</w:t>
      </w:r>
      <w:r w:rsidR="0032110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0F12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2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2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2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2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7E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0223C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66F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6F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6F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D3B3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37A" w:rsidRPr="00AB27DA" w:rsidRDefault="004E1EFC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7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</w:t>
      </w:r>
    </w:p>
    <w:p w:rsidR="00DD23CD" w:rsidRPr="00AB27DA" w:rsidRDefault="000001C8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финансам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(Е.М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Штыкиной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</w:t>
      </w:r>
      <w:r w:rsidR="00DD23C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сфертов,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3C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выделяемых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3C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3C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F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9C5E9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5B71" w:rsidRPr="00AB27DA" w:rsidRDefault="00DD23CD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94D9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558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BC235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бухгалтерского обслуживания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8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(Н.А.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8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Мальцевой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</w:t>
      </w:r>
      <w:r w:rsidR="00607D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D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D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учету.</w:t>
      </w:r>
    </w:p>
    <w:p w:rsidR="00352B3C" w:rsidRPr="00AB27DA" w:rsidRDefault="00EF4F9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«Петровская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новь»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(регистрация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ТУ75-00300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04.02.2021)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15" w:rsidRPr="00AB27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https://petzab.75/ru.</w:t>
      </w:r>
    </w:p>
    <w:p w:rsidR="00352B3C" w:rsidRPr="00AB27DA" w:rsidRDefault="00F31D0D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C2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C2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C2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32244" w:rsidRPr="00AB27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352B3C" w:rsidRPr="00AB27DA" w:rsidRDefault="00F31D0D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Садохину</w:t>
      </w:r>
      <w:proofErr w:type="spellEnd"/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22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22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22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2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округа.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2B3C" w:rsidRPr="00AB27DA" w:rsidRDefault="008B5B71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B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</w:p>
    <w:p w:rsidR="008B5B71" w:rsidRPr="00AB27DA" w:rsidRDefault="00352B3C" w:rsidP="00AB2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DF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Горюнов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2B3C" w:rsidRPr="00AB27DA" w:rsidRDefault="00352B3C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2B3C" w:rsidRPr="00AB27DA" w:rsidRDefault="00352B3C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2B3C" w:rsidRPr="00AB27DA" w:rsidRDefault="00352B3C" w:rsidP="00DF4524">
      <w:pPr>
        <w:spacing w:after="0" w:line="240" w:lineRule="auto"/>
        <w:ind w:right="-1" w:firstLine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12354" w:rsidRPr="00AB27DA" w:rsidRDefault="008B5B71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212354" w:rsidRPr="00AB27DA" w:rsidRDefault="00352B3C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</w:p>
    <w:p w:rsidR="00352B3C" w:rsidRPr="00AB27DA" w:rsidRDefault="00352B3C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352B3C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1699</w:t>
      </w:r>
    </w:p>
    <w:p w:rsidR="00212354" w:rsidRPr="00AB27DA" w:rsidRDefault="00212354" w:rsidP="00AB27DA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E2C" w:rsidRPr="00AB27DA" w:rsidRDefault="00212354" w:rsidP="00DF45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Методика</w:t>
      </w:r>
    </w:p>
    <w:p w:rsidR="00880E72" w:rsidRPr="00AB27DA" w:rsidRDefault="00880E72" w:rsidP="00DF45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распределения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бюджета</w:t>
      </w:r>
    </w:p>
    <w:p w:rsidR="00644F3D" w:rsidRPr="00AB27DA" w:rsidRDefault="00880E72" w:rsidP="00DF45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10E2C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9C5E9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оссийской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C5E9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C5E9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C5E9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C5E9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</w:t>
      </w:r>
    </w:p>
    <w:p w:rsidR="00644F3D" w:rsidRPr="00AB27DA" w:rsidRDefault="00644F3D" w:rsidP="00AB27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A2A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E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FF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добровольческие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(принимавших)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(имевших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содействующими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обучающиеся),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(умерших)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(службы)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операции.</w:t>
      </w:r>
      <w:proofErr w:type="gramEnd"/>
    </w:p>
    <w:p w:rsidR="00644F3D" w:rsidRPr="00AB27DA" w:rsidRDefault="007E0A2A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48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</w:t>
      </w:r>
    </w:p>
    <w:p w:rsidR="00644F3D" w:rsidRPr="00AB27DA" w:rsidRDefault="000B76AB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наличия: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76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558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558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4A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</w:t>
      </w:r>
      <w:r w:rsidR="003411D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Соглашение),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«Бюджет-Смарт</w:t>
      </w:r>
      <w:proofErr w:type="gramStart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ро»,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являющемся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«Автоматизированная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финансами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края».</w:t>
      </w:r>
    </w:p>
    <w:p w:rsidR="00644F3D" w:rsidRPr="00AB27DA" w:rsidRDefault="00A15584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(Т1i)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формуле: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Т1i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Nм</w:t>
      </w:r>
      <w:proofErr w:type="spell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86,45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обучающиеся.</w:t>
      </w:r>
    </w:p>
    <w:p w:rsidR="00644F3D" w:rsidRPr="00AB27DA" w:rsidRDefault="00EF5B71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25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25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25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25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питанием.</w:t>
      </w:r>
    </w:p>
    <w:p w:rsidR="00644F3D" w:rsidRPr="00AB27DA" w:rsidRDefault="00A925DE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трансфертов: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</w:t>
      </w:r>
      <w:r w:rsidR="00BD2D8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D8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D8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D8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финансированию,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</w:t>
      </w:r>
      <w:r w:rsidR="008244F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4F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C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C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C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C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C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ассигнованиями,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кассовым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планом;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03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</w:t>
      </w:r>
      <w:r w:rsidR="0014576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576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576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краю,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Министерства.</w:t>
      </w:r>
    </w:p>
    <w:p w:rsidR="00644F3D" w:rsidRPr="00AB27DA" w:rsidRDefault="005E2C4F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A8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стерством,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3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F979C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9C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9C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9C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9C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2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питанием.</w:t>
      </w:r>
      <w:proofErr w:type="gramEnd"/>
    </w:p>
    <w:p w:rsidR="00644F3D" w:rsidRPr="00AB27DA" w:rsidRDefault="00832003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F3D" w:rsidRPr="00AB27DA" w:rsidRDefault="00A031A7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42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ертов.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5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Министерства.</w:t>
      </w:r>
    </w:p>
    <w:p w:rsidR="00644F3D" w:rsidRPr="00AB27DA" w:rsidRDefault="00644F3D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неперечисления</w:t>
      </w:r>
      <w:proofErr w:type="spell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3C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="00616B20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1E63C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3C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3C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3C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FA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FA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FA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взыскиваются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законодательством.</w:t>
      </w:r>
    </w:p>
    <w:p w:rsidR="00664E45" w:rsidRPr="00AB27DA" w:rsidRDefault="00125481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860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60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60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60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C6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="0075535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CD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CD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CD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CD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A1774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74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2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2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2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2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616B20" w:rsidRPr="00AB27DA" w:rsidRDefault="00664E45" w:rsidP="00DF45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F3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контроля.</w:t>
      </w:r>
    </w:p>
    <w:p w:rsidR="00644F3D" w:rsidRPr="00AB27DA" w:rsidRDefault="00616B20" w:rsidP="00AB2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32B02" w:rsidRPr="00AB27DA" w:rsidRDefault="00D32B02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32B02" w:rsidRPr="00AB27DA" w:rsidRDefault="00D32B02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D32B02" w:rsidRPr="00AB27DA" w:rsidRDefault="00D32B02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</w:p>
    <w:p w:rsidR="00D32B02" w:rsidRPr="00AB27DA" w:rsidRDefault="00D32B02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2354" w:rsidRPr="00AB27DA" w:rsidRDefault="00D32B02" w:rsidP="00DF45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1699</w:t>
      </w:r>
    </w:p>
    <w:p w:rsidR="00DF4524" w:rsidRDefault="00DF4524" w:rsidP="00DF4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49CB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отдельной</w:t>
      </w:r>
      <w:proofErr w:type="gramEnd"/>
    </w:p>
    <w:p w:rsidR="00AA49CB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классов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общеобразовательных</w:t>
      </w:r>
    </w:p>
    <w:p w:rsidR="008B5B71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Петровск-Забайкальск</w:t>
      </w:r>
      <w:r w:rsidR="00EA7E25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EA7E25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proofErr w:type="gramEnd"/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округа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7606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1730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0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0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07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D4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</w:t>
      </w:r>
      <w:r w:rsidR="00AE6D4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D4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D4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616B20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добровольческие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(принимавших)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уголовно-исполнительной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(выполнявших)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имевших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содействующими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обучающиеся),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погибших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(умерших)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(службы)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4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B5B71" w:rsidRPr="00AB27DA" w:rsidRDefault="009271A7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</w:t>
      </w:r>
      <w:r w:rsidR="00C7155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55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16E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округа.</w:t>
      </w:r>
      <w:proofErr w:type="gramEnd"/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льготного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B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рии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DD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ачис</w:t>
      </w:r>
      <w:r w:rsidR="00B96DC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ставлением копий </w:t>
      </w:r>
      <w:r w:rsidR="00B96DC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(документа,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заявителя; документа,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военнослужащего;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части/военкомата).</w:t>
      </w:r>
    </w:p>
    <w:p w:rsidR="008B5B71" w:rsidRPr="00AB27DA" w:rsidRDefault="00EA7E25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платное питание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находящимся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(частичном)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обеспечении.</w:t>
      </w:r>
    </w:p>
    <w:p w:rsidR="008B5B71" w:rsidRPr="00AB27DA" w:rsidRDefault="00616B20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ельность по предоставлению </w:t>
      </w:r>
      <w:r w:rsidR="00EA7E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питания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C97F00" w:rsidRPr="00AB27DA" w:rsidRDefault="00AE6D4C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1E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края»</w:t>
      </w:r>
      <w:r w:rsidR="00C97F0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8B5B71" w:rsidRPr="00AB27DA" w:rsidRDefault="00C97F00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070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F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2.3/2.4.3590-20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FC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9B1DA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(вместе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2.3/2.4.3590-20.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0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нормы...)</w:t>
      </w:r>
    </w:p>
    <w:p w:rsidR="00E5795C" w:rsidRPr="00AB27DA" w:rsidRDefault="00E5795C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8B5B71" w:rsidP="00DF452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3F85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0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0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4B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0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260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01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75BC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3F8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9746C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6C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6C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6C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  <w:proofErr w:type="gramEnd"/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представителем).</w:t>
      </w:r>
    </w:p>
    <w:p w:rsidR="008B5B71" w:rsidRPr="00AB27DA" w:rsidRDefault="002D0C67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</w:t>
      </w:r>
      <w:r w:rsidR="00A77C5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нсовое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7C5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7C5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E7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E7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DB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7364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списку</w:t>
      </w:r>
      <w:r w:rsidR="0027364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ассигнований.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53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53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питания: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5C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</w:t>
      </w:r>
    </w:p>
    <w:p w:rsidR="00D604E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</w:t>
      </w:r>
      <w:r w:rsidR="0002441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1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1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1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1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обеда.</w:t>
      </w:r>
    </w:p>
    <w:p w:rsidR="002F42ED" w:rsidRPr="00AB27DA" w:rsidRDefault="00616B20" w:rsidP="00DF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D604E1" w:rsidRPr="00AB27DA">
        <w:rPr>
          <w:rFonts w:ascii="Times New Roman" w:hAnsi="Times New Roman" w:cs="Times New Roman"/>
          <w:sz w:val="24"/>
          <w:szCs w:val="24"/>
        </w:rPr>
        <w:t>-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D604E1" w:rsidRPr="00AB27DA">
        <w:rPr>
          <w:rFonts w:ascii="Times New Roman" w:hAnsi="Times New Roman" w:cs="Times New Roman"/>
          <w:sz w:val="24"/>
          <w:szCs w:val="24"/>
        </w:rPr>
        <w:t>о</w:t>
      </w:r>
      <w:r w:rsidR="002F42ED" w:rsidRPr="00AB27DA">
        <w:rPr>
          <w:rFonts w:ascii="Times New Roman" w:hAnsi="Times New Roman" w:cs="Times New Roman"/>
          <w:sz w:val="24"/>
          <w:szCs w:val="24"/>
        </w:rPr>
        <w:t>бучающиеся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F42ED" w:rsidRPr="00AB27DA">
        <w:rPr>
          <w:rFonts w:ascii="Times New Roman" w:hAnsi="Times New Roman" w:cs="Times New Roman"/>
          <w:sz w:val="24"/>
          <w:szCs w:val="24"/>
        </w:rPr>
        <w:t>на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F42ED" w:rsidRPr="00AB27DA">
        <w:rPr>
          <w:rFonts w:ascii="Times New Roman" w:hAnsi="Times New Roman" w:cs="Times New Roman"/>
          <w:sz w:val="24"/>
          <w:szCs w:val="24"/>
        </w:rPr>
        <w:t>дому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F42ED" w:rsidRPr="00AB27DA">
        <w:rPr>
          <w:rFonts w:ascii="Times New Roman" w:hAnsi="Times New Roman" w:cs="Times New Roman"/>
          <w:sz w:val="24"/>
          <w:szCs w:val="24"/>
        </w:rPr>
        <w:t>получают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F42ED" w:rsidRPr="00AB27DA">
        <w:rPr>
          <w:rFonts w:ascii="Times New Roman" w:hAnsi="Times New Roman" w:cs="Times New Roman"/>
          <w:sz w:val="24"/>
          <w:szCs w:val="24"/>
        </w:rPr>
        <w:t>льгот</w:t>
      </w:r>
      <w:r w:rsidR="00647DDA" w:rsidRPr="00AB27DA">
        <w:rPr>
          <w:rFonts w:ascii="Times New Roman" w:hAnsi="Times New Roman" w:cs="Times New Roman"/>
          <w:sz w:val="24"/>
          <w:szCs w:val="24"/>
        </w:rPr>
        <w:t>ное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питание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в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виде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сухого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пайка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0D0662" w:rsidRPr="00AB27DA">
        <w:rPr>
          <w:rFonts w:ascii="Times New Roman" w:hAnsi="Times New Roman" w:cs="Times New Roman"/>
          <w:sz w:val="24"/>
          <w:szCs w:val="24"/>
        </w:rPr>
        <w:t>(продуктового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0D0662" w:rsidRPr="00AB27DA">
        <w:rPr>
          <w:rFonts w:ascii="Times New Roman" w:hAnsi="Times New Roman" w:cs="Times New Roman"/>
          <w:sz w:val="24"/>
          <w:szCs w:val="24"/>
        </w:rPr>
        <w:t>набора)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или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компенсации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за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питание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в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денежном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AB27DA">
        <w:rPr>
          <w:rFonts w:ascii="Times New Roman" w:hAnsi="Times New Roman" w:cs="Times New Roman"/>
          <w:sz w:val="24"/>
          <w:szCs w:val="24"/>
        </w:rPr>
        <w:t>эквивалент</w:t>
      </w:r>
      <w:r w:rsidR="00FA182D" w:rsidRPr="00AB27DA">
        <w:rPr>
          <w:rFonts w:ascii="Times New Roman" w:hAnsi="Times New Roman" w:cs="Times New Roman"/>
          <w:sz w:val="24"/>
          <w:szCs w:val="24"/>
        </w:rPr>
        <w:t>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20FBC" w:rsidRPr="00AB27DA">
        <w:rPr>
          <w:rFonts w:ascii="Times New Roman" w:hAnsi="Times New Roman" w:cs="Times New Roman"/>
          <w:sz w:val="24"/>
          <w:szCs w:val="24"/>
        </w:rPr>
        <w:t>путем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20FBC" w:rsidRPr="00AB27DA">
        <w:rPr>
          <w:rFonts w:ascii="Times New Roman" w:hAnsi="Times New Roman" w:cs="Times New Roman"/>
          <w:sz w:val="24"/>
          <w:szCs w:val="24"/>
        </w:rPr>
        <w:t>перечисления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20FBC" w:rsidRPr="00AB27DA">
        <w:rPr>
          <w:rFonts w:ascii="Times New Roman" w:hAnsi="Times New Roman" w:cs="Times New Roman"/>
          <w:sz w:val="24"/>
          <w:szCs w:val="24"/>
        </w:rPr>
        <w:t>на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20FBC" w:rsidRPr="00AB27DA">
        <w:rPr>
          <w:rFonts w:ascii="Times New Roman" w:hAnsi="Times New Roman" w:cs="Times New Roman"/>
          <w:sz w:val="24"/>
          <w:szCs w:val="24"/>
        </w:rPr>
        <w:t>р</w:t>
      </w:r>
      <w:r w:rsidR="00916906" w:rsidRPr="00AB27DA">
        <w:rPr>
          <w:rFonts w:ascii="Times New Roman" w:hAnsi="Times New Roman" w:cs="Times New Roman"/>
          <w:sz w:val="24"/>
          <w:szCs w:val="24"/>
        </w:rPr>
        <w:t>асчетный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220FBC" w:rsidRPr="00AB27DA">
        <w:rPr>
          <w:rFonts w:ascii="Times New Roman" w:hAnsi="Times New Roman" w:cs="Times New Roman"/>
          <w:sz w:val="24"/>
          <w:szCs w:val="24"/>
        </w:rPr>
        <w:t>счет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916906" w:rsidRPr="00AB27DA">
        <w:rPr>
          <w:rFonts w:ascii="Times New Roman" w:hAnsi="Times New Roman" w:cs="Times New Roman"/>
          <w:sz w:val="24"/>
          <w:szCs w:val="24"/>
        </w:rPr>
        <w:t>заявителя</w:t>
      </w:r>
      <w:r w:rsidR="00FA182D" w:rsidRPr="00AB27DA">
        <w:rPr>
          <w:rFonts w:ascii="Times New Roman" w:hAnsi="Times New Roman" w:cs="Times New Roman"/>
          <w:sz w:val="24"/>
          <w:szCs w:val="24"/>
        </w:rPr>
        <w:t>;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питающиеся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F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исключаются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неполучения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приведшим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неявке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общеобразовательную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F3B6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147C4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0D066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066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066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набора.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86,45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2DB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малоимущих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86,45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организаций:</w:t>
      </w:r>
    </w:p>
    <w:p w:rsidR="00CE7BA5" w:rsidRPr="00AB27DA" w:rsidRDefault="00CE7BA5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обеспечиваемых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питанием;</w:t>
      </w:r>
    </w:p>
    <w:p w:rsidR="00DB68AF" w:rsidRPr="00AB27DA" w:rsidRDefault="00CE7BA5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сроках,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обучающихся;</w:t>
      </w:r>
    </w:p>
    <w:p w:rsidR="001064CB" w:rsidRPr="00AB27DA" w:rsidRDefault="00DB68AF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назначают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документации;</w:t>
      </w:r>
    </w:p>
    <w:p w:rsidR="000057FE" w:rsidRPr="00AB27DA" w:rsidRDefault="001064CB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DD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обеспечиваемых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A216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16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16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A216D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средств;</w:t>
      </w:r>
    </w:p>
    <w:p w:rsidR="008B5B71" w:rsidRPr="00AB27DA" w:rsidRDefault="000057FE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есут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тветственность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полноценность,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сбалансированность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E9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D92D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D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D4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r w:rsidR="001A1E0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норм.</w:t>
      </w:r>
    </w:p>
    <w:p w:rsidR="008B5B71" w:rsidRPr="00AB27DA" w:rsidRDefault="00616B20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регламентирующие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6A14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Отдельная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20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</w:t>
      </w:r>
      <w:r w:rsidR="004651E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5449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1E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D6A1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6A14" w:rsidRPr="00AB27DA" w:rsidRDefault="006D6A14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A2A0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E703E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6DE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="00A749D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56DEA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C56DE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Порядку)</w:t>
      </w:r>
      <w:r w:rsidR="000A2A0E"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A14" w:rsidRPr="00AB27DA" w:rsidRDefault="006D6A14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A2A0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субъекта на обработку персональных данных (приложение № 6</w:t>
      </w:r>
      <w:r w:rsidR="00C56DE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65B5" w:rsidRPr="00AB27DA" w:rsidRDefault="006D6A14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заявителя;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6A14" w:rsidRPr="00AB27DA" w:rsidRDefault="005765B5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</w:t>
      </w:r>
      <w:r w:rsidR="004651E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жащего;</w:t>
      </w:r>
    </w:p>
    <w:p w:rsidR="00A749D1" w:rsidRPr="00AB27DA" w:rsidRDefault="006D6A14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1E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части/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военкомата.</w:t>
      </w:r>
      <w:r w:rsidR="000B17B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6A14" w:rsidRPr="00AB27DA" w:rsidRDefault="00A749D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находящийся на индивидуальном обучении на дому, име</w:t>
      </w:r>
      <w:r w:rsidR="00DC3D7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право на получение обеда</w:t>
      </w:r>
      <w:r w:rsidR="00CF128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сухим пайком или денежной компенсацией на основании заявления родителей (законных представителей).  С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льготного питания обучающимся отдельной категории в виде сухого пайка (приложение № 2 к настоящему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Порядку) или денежной компенсации (приложение № 3 к настоящему Порядку) и согласием субъекта на обработку персональных данных (приложение № 6 к настоящему Порядку) предоставляется копия заключения государственной медицинской организации о необходим</w:t>
      </w:r>
      <w:r w:rsidR="00C053E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обучения обучающегося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дому.</w:t>
      </w:r>
    </w:p>
    <w:p w:rsidR="008B5B71" w:rsidRPr="00AB27DA" w:rsidRDefault="000B17B6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предоставлении бесплатного питания, поступающие в муниципальное общеобразовательное учреждение, подлежат обязательной регистрации.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документов;</w:t>
      </w:r>
    </w:p>
    <w:p w:rsidR="00BC5232" w:rsidRPr="00AB27DA" w:rsidRDefault="00BC5232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неправильно оформленных или утративших силу документов;</w:t>
      </w:r>
    </w:p>
    <w:p w:rsidR="002A004D" w:rsidRPr="00AB27DA" w:rsidRDefault="008B5B71" w:rsidP="00DF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</w:t>
      </w:r>
      <w:r w:rsidR="00C16F9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Порядка.</w:t>
      </w:r>
      <w:r w:rsidR="002A004D"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1A" w:rsidRPr="00AB27DA" w:rsidRDefault="002A004D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</w:t>
      </w:r>
      <w:r w:rsidR="00F0025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льготного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прекращается в следующих случаях:</w:t>
      </w:r>
    </w:p>
    <w:p w:rsidR="00F00253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утраты права на получение льготного питания;</w:t>
      </w:r>
    </w:p>
    <w:p w:rsidR="00F00253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предоставления документов, содержащих заведомо недостоверные сведения;</w:t>
      </w:r>
    </w:p>
    <w:p w:rsidR="00F00253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лишения или ограничения родительских прав заявителя (прекращения прав и обязанностей опекуна или попечителя);</w:t>
      </w:r>
    </w:p>
    <w:p w:rsidR="00F00253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D0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выезда обучающегося отдельной категории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постоянное место жительства за пределы Петровск-Забайкальского муниципального округа;</w:t>
      </w:r>
    </w:p>
    <w:p w:rsidR="00F00253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прекращения образовательных отношений между заявителем и общеобразовательной организацией;</w:t>
      </w:r>
    </w:p>
    <w:p w:rsidR="00F00253" w:rsidRPr="00AB27DA" w:rsidRDefault="006C4E7E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выбытия</w:t>
      </w:r>
      <w:r w:rsidR="002E7D0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отдельной категории</w:t>
      </w:r>
      <w:r w:rsidR="00F0025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:rsidR="00F00253" w:rsidRPr="00AB27DA" w:rsidRDefault="006C4E7E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обращения</w:t>
      </w:r>
      <w:r w:rsidR="00F0025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 с заявлением о прекращении предост</w:t>
      </w:r>
      <w:r w:rsidR="002E7D0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авления льготного </w:t>
      </w:r>
      <w:r w:rsidR="00F0025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питания;</w:t>
      </w:r>
    </w:p>
    <w:p w:rsidR="00836046" w:rsidRPr="00AB27DA" w:rsidRDefault="00F0025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смерти заявителя или обучающегося.</w:t>
      </w:r>
      <w:r w:rsidR="0083604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36046" w:rsidRPr="00AB27DA" w:rsidRDefault="00836046" w:rsidP="00DF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прекращения выплаты денежной компенсации, выдачи сухого пайка являются: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253" w:rsidRPr="00AB27DA" w:rsidRDefault="00836046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-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ф</w:t>
      </w:r>
      <w:r w:rsidR="00335D2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ормы </w:t>
      </w:r>
      <w:r w:rsidR="004E693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</w:t>
      </w:r>
      <w:r w:rsidR="00335D2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</w:t>
      </w:r>
      <w:r w:rsidR="00C26B1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отдельной категории (перевод на очную форму обучения);</w:t>
      </w:r>
    </w:p>
    <w:p w:rsidR="00C26B19" w:rsidRPr="00AB27DA" w:rsidRDefault="00C26B19" w:rsidP="00DF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C3FAB" w:rsidRPr="00AB27DA">
        <w:rPr>
          <w:rFonts w:ascii="Times New Roman" w:hAnsi="Times New Roman" w:cs="Times New Roman"/>
          <w:sz w:val="24"/>
          <w:szCs w:val="24"/>
        </w:rPr>
        <w:t xml:space="preserve">  замена сухого пайка денежной компенсацией</w:t>
      </w:r>
      <w:r w:rsidR="00335D29" w:rsidRPr="00AB27DA">
        <w:rPr>
          <w:rFonts w:ascii="Times New Roman" w:hAnsi="Times New Roman" w:cs="Times New Roman"/>
          <w:sz w:val="24"/>
          <w:szCs w:val="24"/>
        </w:rPr>
        <w:t>;</w:t>
      </w:r>
    </w:p>
    <w:p w:rsidR="00836046" w:rsidRPr="00AB27DA" w:rsidRDefault="00335D29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</w:rPr>
        <w:t>- замена денежной компенсации сухим пайком.</w:t>
      </w:r>
    </w:p>
    <w:p w:rsidR="008B5B71" w:rsidRPr="00AB27DA" w:rsidRDefault="002A004D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8B21A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A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A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обучающегося.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  <w:r w:rsidR="008E1DFC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8E1DFC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:rsidR="00785DA6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отчетным,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4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DB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1C035B" w:rsidRPr="00AB27DA" w:rsidRDefault="001C035B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35B" w:rsidRPr="00AB27DA" w:rsidRDefault="001C035B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 </w:t>
      </w:r>
      <w:proofErr w:type="gramStart"/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 за</w:t>
      </w:r>
      <w:proofErr w:type="gramEnd"/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организацией бесплатного двухразового питания</w:t>
      </w:r>
    </w:p>
    <w:p w:rsidR="001C035B" w:rsidRPr="00AB27DA" w:rsidRDefault="001C035B" w:rsidP="00DF45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  <w:lang w:eastAsia="ru-RU"/>
        </w:rPr>
        <w:t xml:space="preserve">4.1. Руководители общеобразовательных организаций несут ответственность </w:t>
      </w:r>
      <w:proofErr w:type="gramStart"/>
      <w:r w:rsidRPr="00AB27DA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B27D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C035B" w:rsidRPr="00AB27DA" w:rsidRDefault="001C035B" w:rsidP="00DF45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достоверность сведений </w:t>
      </w:r>
      <w:proofErr w:type="gramStart"/>
      <w:r w:rsidRPr="00AB27D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A150F" w:rsidRPr="00AB27DA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27DA">
        <w:rPr>
          <w:rFonts w:ascii="Times New Roman" w:hAnsi="Times New Roman" w:cs="Times New Roman"/>
          <w:sz w:val="24"/>
          <w:szCs w:val="24"/>
          <w:lang w:eastAsia="ru-RU"/>
        </w:rPr>
        <w:t xml:space="preserve"> ежедневной фактической посещаемости и организацию</w:t>
      </w:r>
      <w:r w:rsidR="00A76A7E" w:rsidRPr="00AB27DA">
        <w:rPr>
          <w:rFonts w:ascii="Times New Roman" w:hAnsi="Times New Roman" w:cs="Times New Roman"/>
          <w:sz w:val="24"/>
          <w:szCs w:val="24"/>
          <w:lang w:eastAsia="ru-RU"/>
        </w:rPr>
        <w:t xml:space="preserve"> бесплатного питания отдельной категории обучающихся</w:t>
      </w:r>
      <w:r w:rsidRPr="00AB27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C035B" w:rsidRPr="00AB27DA" w:rsidRDefault="001C035B" w:rsidP="00DF45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B27DA">
        <w:rPr>
          <w:rFonts w:ascii="Times New Roman" w:hAnsi="Times New Roman" w:cs="Times New Roman"/>
          <w:sz w:val="24"/>
          <w:szCs w:val="24"/>
          <w:lang w:eastAsia="ru-RU"/>
        </w:rPr>
        <w:tab/>
        <w:t>дост</w:t>
      </w:r>
      <w:r w:rsidR="004D566D" w:rsidRPr="00AB27DA">
        <w:rPr>
          <w:rFonts w:ascii="Times New Roman" w:hAnsi="Times New Roman" w:cs="Times New Roman"/>
          <w:sz w:val="24"/>
          <w:szCs w:val="24"/>
          <w:lang w:eastAsia="ru-RU"/>
        </w:rPr>
        <w:t>оверность сведений об отдельной категории обучающихся</w:t>
      </w:r>
      <w:r w:rsidRPr="00AB27DA">
        <w:rPr>
          <w:rFonts w:ascii="Times New Roman" w:hAnsi="Times New Roman" w:cs="Times New Roman"/>
          <w:sz w:val="24"/>
          <w:szCs w:val="24"/>
          <w:lang w:eastAsia="ru-RU"/>
        </w:rPr>
        <w:t>, получающих образование на дому, и получению ими сухого пайка</w:t>
      </w:r>
      <w:r w:rsidR="008A6C92" w:rsidRPr="00AB27DA">
        <w:rPr>
          <w:rFonts w:ascii="Times New Roman" w:hAnsi="Times New Roman" w:cs="Times New Roman"/>
          <w:sz w:val="24"/>
          <w:szCs w:val="24"/>
          <w:lang w:eastAsia="ru-RU"/>
        </w:rPr>
        <w:t xml:space="preserve"> (денежного эквивалента)</w:t>
      </w:r>
      <w:r w:rsidRPr="00AB27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C035B" w:rsidRPr="00AB27DA" w:rsidRDefault="001C035B" w:rsidP="00DF45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hAnsi="Times New Roman" w:cs="Times New Roman"/>
          <w:sz w:val="24"/>
          <w:szCs w:val="24"/>
          <w:lang w:eastAsia="ru-RU"/>
        </w:rPr>
        <w:t xml:space="preserve">-  целевое расходование средств, предусмотренных на обеспечение бесплатного </w:t>
      </w:r>
      <w:r w:rsidR="008A6C92" w:rsidRPr="00AB27DA">
        <w:rPr>
          <w:rFonts w:ascii="Times New Roman" w:hAnsi="Times New Roman" w:cs="Times New Roman"/>
          <w:sz w:val="24"/>
          <w:szCs w:val="24"/>
          <w:lang w:eastAsia="ru-RU"/>
        </w:rPr>
        <w:t>питания</w:t>
      </w:r>
      <w:r w:rsidR="00C53784"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C53784" w:rsidRPr="00AB27DA">
        <w:rPr>
          <w:rFonts w:ascii="Times New Roman" w:hAnsi="Times New Roman" w:cs="Times New Roman"/>
          <w:sz w:val="24"/>
          <w:szCs w:val="24"/>
          <w:lang w:eastAsia="ru-RU"/>
        </w:rPr>
        <w:t>отдельной категории обучающихся</w:t>
      </w:r>
      <w:r w:rsidRPr="00AB27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C035B" w:rsidRPr="00AB27DA" w:rsidRDefault="001C035B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денежных средств на обеспечение</w:t>
      </w:r>
      <w:r w:rsidR="00000C8E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бесплатным питанием отдельной категории обучающихся </w:t>
      </w:r>
      <w:r w:rsidR="00EE2C0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соблюдением условий его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осуществляется Комитетом по образованию и Комитетом по финансам администрации Петровск-Забайкальского муниципального округа.</w:t>
      </w:r>
    </w:p>
    <w:p w:rsidR="00616B20" w:rsidRPr="00AB27DA" w:rsidRDefault="001C035B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E43DA" w:rsidRPr="00AB27DA" w:rsidRDefault="008B5B71" w:rsidP="00AB27DA">
      <w:pPr>
        <w:spacing w:after="0" w:line="240" w:lineRule="auto"/>
        <w:ind w:right="-1" w:firstLine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43DA" w:rsidRPr="00AB27DA" w:rsidRDefault="008B5B71" w:rsidP="00AB27DA">
      <w:pPr>
        <w:spacing w:after="0" w:line="240" w:lineRule="auto"/>
        <w:ind w:right="-1" w:firstLine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</w:p>
    <w:p w:rsidR="000E43DA" w:rsidRPr="00AB27DA" w:rsidRDefault="00616B20" w:rsidP="00AB27D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3DA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43DA" w:rsidRPr="00AB27DA" w:rsidRDefault="000E43DA" w:rsidP="00AB27DA">
      <w:pPr>
        <w:spacing w:after="0" w:line="240" w:lineRule="auto"/>
        <w:ind w:right="-1" w:firstLine="29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0E43DA" w:rsidP="00AB27DA">
      <w:pPr>
        <w:spacing w:after="0" w:line="240" w:lineRule="auto"/>
        <w:ind w:right="-1" w:firstLine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B5B71" w:rsidRPr="00AB27DA" w:rsidRDefault="008B5B71" w:rsidP="00DF452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</w:t>
      </w:r>
      <w:proofErr w:type="gramEnd"/>
    </w:p>
    <w:p w:rsidR="00EC6900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EC6900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</w:t>
      </w:r>
      <w:r w:rsidR="006751F9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бенку</w:t>
      </w:r>
      <w:r w:rsidR="003F66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19041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8B5B71" w:rsidRPr="00AB27DA" w:rsidRDefault="002214F8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рождения)</w:t>
      </w:r>
    </w:p>
    <w:p w:rsidR="008B5B71" w:rsidRPr="00AB27DA" w:rsidRDefault="008E4DAF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</w:t>
      </w:r>
    </w:p>
    <w:p w:rsidR="008B5B71" w:rsidRPr="00AB27DA" w:rsidRDefault="008E4DAF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питания: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B5B71" w:rsidRPr="00AB27DA" w:rsidRDefault="008E4DAF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</w:t>
      </w:r>
      <w:r w:rsidR="00B5361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61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61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61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61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C18D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(двух)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8B5FB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D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D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8B5B71" w:rsidRPr="00AB27DA" w:rsidRDefault="00DF452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9217E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D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217E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E4DAF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</w:t>
      </w:r>
    </w:p>
    <w:p w:rsidR="008B5B71" w:rsidRPr="00AB27DA" w:rsidRDefault="008B5B71" w:rsidP="00AB27DA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17E3" w:rsidRPr="00AB27DA" w:rsidRDefault="009217E3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4524" w:rsidRPr="00AB27DA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2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обеспечения льготным питанием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отдельной категории обучающихся 5-11 классов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DF4524" w:rsidRPr="00AB27DA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DF4524" w:rsidRPr="00AB27DA" w:rsidRDefault="00DF4524" w:rsidP="00DF4524">
      <w:pPr>
        <w:tabs>
          <w:tab w:val="left" w:pos="492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A215CC" w:rsidRPr="00AB27DA" w:rsidRDefault="00A215CC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8B5B7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обучающемуся</w:t>
      </w:r>
      <w:proofErr w:type="gramEnd"/>
      <w:r w:rsidR="008B5B71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8B5B71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получающему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образование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дому</w:t>
      </w:r>
    </w:p>
    <w:p w:rsidR="008B5B71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6D147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</w:p>
    <w:p w:rsidR="008B5B71" w:rsidRPr="00AB27DA" w:rsidRDefault="008B5B71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  <w:r w:rsidR="00080A67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8B5B71" w:rsidRPr="00AB27DA" w:rsidRDefault="00080A67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D6E1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рождения)</w:t>
      </w:r>
    </w:p>
    <w:p w:rsidR="008B5B71" w:rsidRPr="00AB27DA" w:rsidRDefault="006D147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proofErr w:type="gram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получающему(</w:t>
      </w:r>
      <w:proofErr w:type="spellStart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пайка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066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(продуктового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066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набора)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5B71" w:rsidRPr="00AB27DA" w:rsidRDefault="006D147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питания: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8B5B71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6D147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r w:rsidR="001619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9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9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9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92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71F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(двух)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8B5B71" w:rsidRPr="00AB27DA" w:rsidRDefault="00616B20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6A73" w:rsidRPr="00AB27DA" w:rsidRDefault="00756A73" w:rsidP="00DF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6D147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8B5B71" w:rsidRPr="00AB27DA" w:rsidRDefault="00756A73" w:rsidP="00DF4524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1474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6A73" w:rsidRPr="00AB27DA" w:rsidRDefault="00756A73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A73" w:rsidRDefault="00756A73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Pr="00AB27DA" w:rsidRDefault="00DF4524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A73" w:rsidRPr="00AB27DA" w:rsidRDefault="00756A73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Pr="00AB27DA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4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обеспечения льготным питанием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отдельной категории обучающихся 5-11 классов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 </w:t>
      </w:r>
    </w:p>
    <w:p w:rsidR="00DF4524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DF4524" w:rsidRPr="00AB27DA" w:rsidRDefault="00DF4524" w:rsidP="00DF45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DF4524" w:rsidRPr="00AB27DA" w:rsidRDefault="00DF4524" w:rsidP="00DF4524">
      <w:pPr>
        <w:tabs>
          <w:tab w:val="left" w:pos="492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8B5B71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которым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pBdr>
          <w:bottom w:val="single" w:sz="12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395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559"/>
        <w:gridCol w:w="1843"/>
        <w:gridCol w:w="1841"/>
        <w:gridCol w:w="1867"/>
        <w:gridCol w:w="1134"/>
        <w:gridCol w:w="1442"/>
      </w:tblGrid>
      <w:tr w:rsidR="00756A73" w:rsidRPr="00AB27DA" w:rsidTr="001B1F9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73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льготного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756A73" w:rsidP="00AB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B71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B71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B71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B71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</w:tc>
      </w:tr>
      <w:tr w:rsidR="00756A73" w:rsidRPr="00AB27DA" w:rsidTr="001B1F9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1B1F9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6A73" w:rsidRPr="00AB27DA" w:rsidTr="001B1F9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6A73" w:rsidRPr="00AB27DA" w:rsidTr="001B1F9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6A73" w:rsidRPr="00AB27DA" w:rsidRDefault="00756A73" w:rsidP="00AB27DA">
      <w:pPr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8B5B71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756A73" w:rsidRPr="00AB27DA" w:rsidRDefault="00616B20" w:rsidP="00AB27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616B20" w:rsidRPr="00AB27DA" w:rsidRDefault="00616B20" w:rsidP="00AB27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F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</w:t>
      </w:r>
    </w:p>
    <w:p w:rsidR="00616B20" w:rsidRPr="00AB27DA" w:rsidRDefault="00616B20" w:rsidP="00AB2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56A7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DB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756A7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6A7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6A7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</w:p>
    <w:p w:rsidR="008B5B71" w:rsidRPr="00AB27DA" w:rsidRDefault="008B5B71" w:rsidP="00AB27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52EB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денежных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</w:p>
    <w:p w:rsidR="008B5B71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</w:t>
      </w:r>
      <w:r w:rsidR="00756A73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щимся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6A73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_________20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____г.</w:t>
      </w:r>
    </w:p>
    <w:p w:rsidR="008B5B71" w:rsidRPr="00AB27DA" w:rsidRDefault="00756A73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6D0EE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8B5B71" w:rsidRPr="00AB27DA" w:rsidRDefault="008D2EFD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386"/>
        <w:gridCol w:w="3084"/>
      </w:tblGrid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статей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питающихся,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дето-дней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B71" w:rsidRPr="00AB27DA" w:rsidTr="008B5B7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DF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8B5B71" w:rsidP="00AB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71" w:rsidRPr="00AB27DA" w:rsidRDefault="00616B20" w:rsidP="00AB27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33836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5A081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5A0818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</w:t>
      </w:r>
    </w:p>
    <w:p w:rsidR="008B5B71" w:rsidRPr="00AB27DA" w:rsidRDefault="005A0818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715413" w:rsidRPr="00AB27DA" w:rsidRDefault="008B5B71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715413" w:rsidRPr="00AB27DA" w:rsidRDefault="00715413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413" w:rsidRPr="00AB27DA" w:rsidRDefault="00715413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C77" w:rsidRPr="00AB27DA" w:rsidRDefault="003C7C77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C77" w:rsidRPr="00AB27DA" w:rsidRDefault="003C7C77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C77" w:rsidRPr="00AB27DA" w:rsidRDefault="003C7C77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C77" w:rsidRPr="00AB27DA" w:rsidRDefault="003C7C77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B31" w:rsidRPr="00AB27DA" w:rsidRDefault="008A3B31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413" w:rsidRPr="00AB27DA" w:rsidRDefault="00715413" w:rsidP="00AB27DA">
      <w:pPr>
        <w:spacing w:after="0" w:line="240" w:lineRule="auto"/>
        <w:ind w:right="59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24" w:rsidRDefault="00DF4524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41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DBB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541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5413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</w:p>
    <w:p w:rsidR="00715413" w:rsidRPr="00AB27DA" w:rsidRDefault="00616B20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AB27D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8B5B71" w:rsidP="00DF4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B71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D6698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предоставлении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</w:t>
      </w:r>
    </w:p>
    <w:p w:rsidR="008B5B71" w:rsidRPr="00AB27DA" w:rsidRDefault="008B5B71" w:rsidP="00DF45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обучающемуся,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получающему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дому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9A3C31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413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1B4F05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8B5B71" w:rsidRPr="00AB27DA" w:rsidRDefault="00080A67" w:rsidP="00AB27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(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5B71" w:rsidRPr="00AB27DA" w:rsidRDefault="008B5B71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proofErr w:type="gram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получающему(</w:t>
      </w:r>
      <w:proofErr w:type="spellStart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эквиваленте,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р/счет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реквизиты.</w:t>
      </w:r>
    </w:p>
    <w:p w:rsidR="008B5B71" w:rsidRPr="00AB27DA" w:rsidRDefault="004B3546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питания: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8B5B71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B5B71" w:rsidRPr="00AB27DA" w:rsidRDefault="009A3C31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r w:rsidR="00431C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C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C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C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CA2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FC6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(двух)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8B5B71" w:rsidRPr="00AB27DA" w:rsidRDefault="00616B20" w:rsidP="00AB2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B71" w:rsidRPr="00AB27DA" w:rsidRDefault="00967318" w:rsidP="00AB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7B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AE27B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8B5B71" w:rsidRPr="00AB27DA" w:rsidRDefault="00DF4524" w:rsidP="00DF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E27B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E27B8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16B20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B71"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</w:t>
      </w:r>
    </w:p>
    <w:p w:rsidR="00AA634F" w:rsidRPr="00AB27DA" w:rsidRDefault="00AA634F" w:rsidP="00AB2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C7C77" w:rsidRPr="00AB27DA" w:rsidRDefault="00616B20" w:rsidP="00DF45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3C7C77" w:rsidRPr="00AB27DA">
        <w:rPr>
          <w:rFonts w:ascii="Times New Roman" w:hAnsi="Times New Roman" w:cs="Times New Roman"/>
          <w:sz w:val="24"/>
          <w:szCs w:val="24"/>
        </w:rPr>
        <w:t>ПРИЛОЖЕНИЕ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№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6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77" w:rsidRPr="00AB27DA" w:rsidRDefault="00616B20" w:rsidP="00DF452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7C77" w:rsidRPr="00AB27DA">
        <w:rPr>
          <w:rFonts w:ascii="Times New Roman" w:hAnsi="Times New Roman" w:cs="Times New Roman"/>
          <w:sz w:val="24"/>
          <w:szCs w:val="24"/>
        </w:rPr>
        <w:t>к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Порядку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обеспечения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льготным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питанием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77" w:rsidRPr="00AB27DA" w:rsidRDefault="00616B20" w:rsidP="00DF452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7C77" w:rsidRPr="00AB27DA">
        <w:rPr>
          <w:rFonts w:ascii="Times New Roman" w:hAnsi="Times New Roman" w:cs="Times New Roman"/>
          <w:sz w:val="24"/>
          <w:szCs w:val="24"/>
        </w:rPr>
        <w:t>отдельной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категории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обучающихся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5-11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классов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77" w:rsidRPr="00AB27DA" w:rsidRDefault="00616B20" w:rsidP="00DF452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C7C77" w:rsidRPr="00AB27DA">
        <w:rPr>
          <w:rFonts w:ascii="Times New Roman" w:hAnsi="Times New Roman" w:cs="Times New Roman"/>
          <w:sz w:val="24"/>
          <w:szCs w:val="24"/>
        </w:rPr>
        <w:t>в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3C7C77" w:rsidRPr="00AB27DA">
        <w:rPr>
          <w:rFonts w:ascii="Times New Roman" w:hAnsi="Times New Roman" w:cs="Times New Roman"/>
          <w:sz w:val="24"/>
          <w:szCs w:val="24"/>
        </w:rPr>
        <w:t>организациях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77" w:rsidRPr="00AB27DA" w:rsidRDefault="00616B20" w:rsidP="00DF452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27D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7C77" w:rsidRPr="00AB27DA">
        <w:rPr>
          <w:rFonts w:ascii="Times New Roman" w:hAnsi="Times New Roman" w:cs="Times New Roman"/>
          <w:sz w:val="24"/>
          <w:szCs w:val="24"/>
        </w:rPr>
        <w:t>Петровск-Забай</w:t>
      </w:r>
      <w:r w:rsidR="00AA634F" w:rsidRPr="00AB27DA">
        <w:rPr>
          <w:rFonts w:ascii="Times New Roman" w:hAnsi="Times New Roman" w:cs="Times New Roman"/>
          <w:sz w:val="24"/>
          <w:szCs w:val="24"/>
        </w:rPr>
        <w:t>кальского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AA634F" w:rsidRPr="00AB27DA">
        <w:rPr>
          <w:rFonts w:ascii="Times New Roman" w:hAnsi="Times New Roman" w:cs="Times New Roman"/>
          <w:sz w:val="24"/>
          <w:szCs w:val="24"/>
        </w:rPr>
        <w:t>муниципального</w:t>
      </w:r>
      <w:r w:rsidRPr="00AB27DA">
        <w:rPr>
          <w:rFonts w:ascii="Times New Roman" w:hAnsi="Times New Roman" w:cs="Times New Roman"/>
          <w:sz w:val="24"/>
          <w:szCs w:val="24"/>
        </w:rPr>
        <w:t xml:space="preserve"> </w:t>
      </w:r>
      <w:r w:rsidR="00AA634F" w:rsidRPr="00AB27DA">
        <w:rPr>
          <w:rFonts w:ascii="Times New Roman" w:hAnsi="Times New Roman" w:cs="Times New Roman"/>
          <w:sz w:val="24"/>
          <w:szCs w:val="24"/>
        </w:rPr>
        <w:t>округа</w:t>
      </w:r>
    </w:p>
    <w:p w:rsidR="00AA634F" w:rsidRPr="00AB27DA" w:rsidRDefault="00AA634F" w:rsidP="00AB27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проживающему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proofErr w:type="gramEnd"/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A634F" w:rsidRPr="00AB27DA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634F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="00616B20"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субъекта</w:t>
      </w:r>
      <w:r w:rsidR="00616B20"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616B20"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обработку</w:t>
      </w:r>
      <w:r w:rsidR="00616B20"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</w:t>
      </w:r>
      <w:r w:rsidR="00616B20"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данных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отчество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данных)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выдачи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выдавшего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отчество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выдачи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выдавшего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(ей)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616B2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A634F" w:rsidRPr="00DF4524" w:rsidRDefault="00DF4524" w:rsidP="00DF4524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подтверждающего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полномочия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DF4524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представителя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данных»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A634F" w:rsidRPr="00DF4524" w:rsidRDefault="00DF4524" w:rsidP="00DF4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указать,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конкретно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передаются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персональные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634F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_________________________________________________________,</w:t>
      </w:r>
      <w:r w:rsidR="003743EC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оператор),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автоматизированную,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изменение),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указать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специалиста,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которому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предоставляются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персональные</w:t>
      </w:r>
      <w:r w:rsidR="00616B20"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Лицо,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лицу):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AA634F" w:rsidRPr="001B1F9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616B20"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</w:t>
      </w:r>
      <w:r w:rsidR="00616B20"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(Ф.И.О.),</w:t>
      </w:r>
      <w:r w:rsidR="00616B20"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</w:p>
    <w:p w:rsidR="00AA634F" w:rsidRPr="001B1F9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bookmarkStart w:id="0" w:name="sub_1"/>
      <w:r w:rsidR="00616B20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A634F" w:rsidRPr="001B1F9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4F" w:rsidRPr="001B1F94" w:rsidRDefault="00616B20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</w:t>
      </w:r>
      <w:r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4F" w:rsidRPr="001B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bookmarkEnd w:id="0"/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5103"/>
        <w:gridCol w:w="1673"/>
        <w:gridCol w:w="1689"/>
      </w:tblGrid>
      <w:tr w:rsidR="00AA634F" w:rsidRPr="00AB27DA" w:rsidTr="00F613B6">
        <w:tc>
          <w:tcPr>
            <w:tcW w:w="596" w:type="dxa"/>
            <w:vMerge w:val="restart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103" w:type="dxa"/>
            <w:vMerge w:val="restart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</w:t>
            </w:r>
            <w:r w:rsidR="00616B20"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3362" w:type="dxa"/>
            <w:gridSpan w:val="2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</w:tr>
      <w:tr w:rsidR="00AA634F" w:rsidRPr="00AB27DA" w:rsidTr="00F613B6">
        <w:tc>
          <w:tcPr>
            <w:tcW w:w="596" w:type="dxa"/>
            <w:vMerge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Год,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месяц,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Имущественное</w:t>
            </w:r>
            <w:r w:rsidR="00616B20"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4F" w:rsidRPr="00AB27DA" w:rsidTr="00F613B6">
        <w:tc>
          <w:tcPr>
            <w:tcW w:w="596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10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A634F" w:rsidRPr="00AB27DA" w:rsidRDefault="00AA634F" w:rsidP="00AB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оператора.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оператора)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proofErr w:type="gramEnd"/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оператора)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превышающий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proofErr w:type="gramEnd"/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отзыва.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оператора)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616B20"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месяцев.</w:t>
      </w:r>
    </w:p>
    <w:p w:rsidR="00AA634F" w:rsidRPr="00AB27DA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8B41B0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субъекта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персональных</w:t>
      </w:r>
      <w:r w:rsidR="00616B20"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C23F39" w:rsidRPr="00DF4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A634F" w:rsidRPr="00DF4524" w:rsidRDefault="00AA634F" w:rsidP="00AB27D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</w:p>
    <w:p w:rsidR="00AA634F" w:rsidRPr="00AB27DA" w:rsidRDefault="00AA634F" w:rsidP="00AB27DA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A634F" w:rsidRPr="00AB27DA" w:rsidRDefault="00AA634F" w:rsidP="00AB27D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A634F" w:rsidRPr="00AB27DA" w:rsidSect="00AB27D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B71"/>
    <w:rsid w:val="000001C8"/>
    <w:rsid w:val="000006A9"/>
    <w:rsid w:val="00000C8E"/>
    <w:rsid w:val="000057FE"/>
    <w:rsid w:val="000223C7"/>
    <w:rsid w:val="00024250"/>
    <w:rsid w:val="0002441A"/>
    <w:rsid w:val="00027D43"/>
    <w:rsid w:val="0004460E"/>
    <w:rsid w:val="00046FF4"/>
    <w:rsid w:val="00051E95"/>
    <w:rsid w:val="000655C6"/>
    <w:rsid w:val="00073BA8"/>
    <w:rsid w:val="00077DD2"/>
    <w:rsid w:val="00080074"/>
    <w:rsid w:val="00080A67"/>
    <w:rsid w:val="00082C97"/>
    <w:rsid w:val="00086F02"/>
    <w:rsid w:val="00095CDC"/>
    <w:rsid w:val="000A2A0E"/>
    <w:rsid w:val="000B17B6"/>
    <w:rsid w:val="000B76AB"/>
    <w:rsid w:val="000D0662"/>
    <w:rsid w:val="000D4426"/>
    <w:rsid w:val="000D7F53"/>
    <w:rsid w:val="000E045E"/>
    <w:rsid w:val="000E43DA"/>
    <w:rsid w:val="000E6772"/>
    <w:rsid w:val="000F128C"/>
    <w:rsid w:val="001037F8"/>
    <w:rsid w:val="00105395"/>
    <w:rsid w:val="00105A0B"/>
    <w:rsid w:val="001064CB"/>
    <w:rsid w:val="00125481"/>
    <w:rsid w:val="001408AE"/>
    <w:rsid w:val="00143DCA"/>
    <w:rsid w:val="00145761"/>
    <w:rsid w:val="001466F5"/>
    <w:rsid w:val="00147C42"/>
    <w:rsid w:val="001522AF"/>
    <w:rsid w:val="00161925"/>
    <w:rsid w:val="00164B6F"/>
    <w:rsid w:val="00173076"/>
    <w:rsid w:val="0019041F"/>
    <w:rsid w:val="001A1E00"/>
    <w:rsid w:val="001B09FB"/>
    <w:rsid w:val="001B1F94"/>
    <w:rsid w:val="001B4F05"/>
    <w:rsid w:val="001C035B"/>
    <w:rsid w:val="001E12ED"/>
    <w:rsid w:val="001E63C9"/>
    <w:rsid w:val="001F0354"/>
    <w:rsid w:val="00212354"/>
    <w:rsid w:val="00220FBC"/>
    <w:rsid w:val="002214F8"/>
    <w:rsid w:val="00231765"/>
    <w:rsid w:val="002422E2"/>
    <w:rsid w:val="002565AE"/>
    <w:rsid w:val="0026271D"/>
    <w:rsid w:val="00267408"/>
    <w:rsid w:val="0027364E"/>
    <w:rsid w:val="00290BBC"/>
    <w:rsid w:val="00290C13"/>
    <w:rsid w:val="0029650C"/>
    <w:rsid w:val="002A004D"/>
    <w:rsid w:val="002D0C67"/>
    <w:rsid w:val="002D3B3A"/>
    <w:rsid w:val="002E5A8C"/>
    <w:rsid w:val="002E7D0B"/>
    <w:rsid w:val="002F42ED"/>
    <w:rsid w:val="002F6FB0"/>
    <w:rsid w:val="003064A7"/>
    <w:rsid w:val="00306DD5"/>
    <w:rsid w:val="0032110D"/>
    <w:rsid w:val="00332244"/>
    <w:rsid w:val="00335D29"/>
    <w:rsid w:val="003411DE"/>
    <w:rsid w:val="0035005B"/>
    <w:rsid w:val="00350F4B"/>
    <w:rsid w:val="00352B3C"/>
    <w:rsid w:val="003710DB"/>
    <w:rsid w:val="003743EC"/>
    <w:rsid w:val="00383718"/>
    <w:rsid w:val="00394396"/>
    <w:rsid w:val="0039534D"/>
    <w:rsid w:val="003C5CD1"/>
    <w:rsid w:val="003C7C77"/>
    <w:rsid w:val="003C7D93"/>
    <w:rsid w:val="003D16ED"/>
    <w:rsid w:val="003F298A"/>
    <w:rsid w:val="003F37EB"/>
    <w:rsid w:val="003F66C6"/>
    <w:rsid w:val="00405C3D"/>
    <w:rsid w:val="00410E2C"/>
    <w:rsid w:val="00431CA2"/>
    <w:rsid w:val="00435B32"/>
    <w:rsid w:val="00437FCF"/>
    <w:rsid w:val="00457101"/>
    <w:rsid w:val="00457292"/>
    <w:rsid w:val="004651EC"/>
    <w:rsid w:val="0046520B"/>
    <w:rsid w:val="004750A6"/>
    <w:rsid w:val="004844C0"/>
    <w:rsid w:val="004A2DBE"/>
    <w:rsid w:val="004A5B2F"/>
    <w:rsid w:val="004B3546"/>
    <w:rsid w:val="004B449A"/>
    <w:rsid w:val="004B54CF"/>
    <w:rsid w:val="004B75C4"/>
    <w:rsid w:val="004C3FAB"/>
    <w:rsid w:val="004D1BAA"/>
    <w:rsid w:val="004D52EB"/>
    <w:rsid w:val="004D566D"/>
    <w:rsid w:val="004E1EFC"/>
    <w:rsid w:val="004E693C"/>
    <w:rsid w:val="004F6282"/>
    <w:rsid w:val="0051598E"/>
    <w:rsid w:val="0053131E"/>
    <w:rsid w:val="00532C55"/>
    <w:rsid w:val="00553FED"/>
    <w:rsid w:val="005765B5"/>
    <w:rsid w:val="00583FF8"/>
    <w:rsid w:val="005A0818"/>
    <w:rsid w:val="005B6F47"/>
    <w:rsid w:val="005C14DC"/>
    <w:rsid w:val="005C617A"/>
    <w:rsid w:val="005C7537"/>
    <w:rsid w:val="005E2C4F"/>
    <w:rsid w:val="005F5DAB"/>
    <w:rsid w:val="005F7ED6"/>
    <w:rsid w:val="0060565D"/>
    <w:rsid w:val="00607D76"/>
    <w:rsid w:val="00616B20"/>
    <w:rsid w:val="0061734C"/>
    <w:rsid w:val="00626015"/>
    <w:rsid w:val="006423E4"/>
    <w:rsid w:val="00644F3D"/>
    <w:rsid w:val="00645E34"/>
    <w:rsid w:val="00647DDA"/>
    <w:rsid w:val="00656AF5"/>
    <w:rsid w:val="00664E45"/>
    <w:rsid w:val="00666786"/>
    <w:rsid w:val="006751F9"/>
    <w:rsid w:val="00675BC3"/>
    <w:rsid w:val="00677C63"/>
    <w:rsid w:val="00683C2C"/>
    <w:rsid w:val="0069680A"/>
    <w:rsid w:val="006A325D"/>
    <w:rsid w:val="006C4E7E"/>
    <w:rsid w:val="006C7621"/>
    <w:rsid w:val="006D0EE5"/>
    <w:rsid w:val="006D1474"/>
    <w:rsid w:val="006D6A14"/>
    <w:rsid w:val="00707D9E"/>
    <w:rsid w:val="00715413"/>
    <w:rsid w:val="00755351"/>
    <w:rsid w:val="00756A73"/>
    <w:rsid w:val="0077031F"/>
    <w:rsid w:val="00782318"/>
    <w:rsid w:val="007850B8"/>
    <w:rsid w:val="00785DA6"/>
    <w:rsid w:val="0078601F"/>
    <w:rsid w:val="007902F3"/>
    <w:rsid w:val="00790F36"/>
    <w:rsid w:val="007A7241"/>
    <w:rsid w:val="007C0665"/>
    <w:rsid w:val="007E0A2A"/>
    <w:rsid w:val="007F01B2"/>
    <w:rsid w:val="008244F6"/>
    <w:rsid w:val="00832003"/>
    <w:rsid w:val="00833836"/>
    <w:rsid w:val="00836046"/>
    <w:rsid w:val="008369B7"/>
    <w:rsid w:val="008661E5"/>
    <w:rsid w:val="00880E72"/>
    <w:rsid w:val="00883F85"/>
    <w:rsid w:val="008A3B31"/>
    <w:rsid w:val="008A4B46"/>
    <w:rsid w:val="008A6C92"/>
    <w:rsid w:val="008B21AA"/>
    <w:rsid w:val="008B41B0"/>
    <w:rsid w:val="008B5B71"/>
    <w:rsid w:val="008B5FB6"/>
    <w:rsid w:val="008C0CFF"/>
    <w:rsid w:val="008D2EFD"/>
    <w:rsid w:val="008E1DFC"/>
    <w:rsid w:val="008E4DAF"/>
    <w:rsid w:val="00916906"/>
    <w:rsid w:val="009217E3"/>
    <w:rsid w:val="009271A7"/>
    <w:rsid w:val="00927606"/>
    <w:rsid w:val="009468D6"/>
    <w:rsid w:val="009641F0"/>
    <w:rsid w:val="00967318"/>
    <w:rsid w:val="00973689"/>
    <w:rsid w:val="009746C7"/>
    <w:rsid w:val="0099705B"/>
    <w:rsid w:val="009A216D"/>
    <w:rsid w:val="009A3C31"/>
    <w:rsid w:val="009B1DA5"/>
    <w:rsid w:val="009C5489"/>
    <w:rsid w:val="009C5E91"/>
    <w:rsid w:val="009D1E31"/>
    <w:rsid w:val="009D55D4"/>
    <w:rsid w:val="009E5A97"/>
    <w:rsid w:val="009F137A"/>
    <w:rsid w:val="00A00DBB"/>
    <w:rsid w:val="00A031A7"/>
    <w:rsid w:val="00A15584"/>
    <w:rsid w:val="00A17741"/>
    <w:rsid w:val="00A215CC"/>
    <w:rsid w:val="00A32057"/>
    <w:rsid w:val="00A50D48"/>
    <w:rsid w:val="00A71FC6"/>
    <w:rsid w:val="00A749D1"/>
    <w:rsid w:val="00A76A7E"/>
    <w:rsid w:val="00A77C5B"/>
    <w:rsid w:val="00A9070C"/>
    <w:rsid w:val="00A925DE"/>
    <w:rsid w:val="00A931B8"/>
    <w:rsid w:val="00A966D7"/>
    <w:rsid w:val="00AA04AD"/>
    <w:rsid w:val="00AA3085"/>
    <w:rsid w:val="00AA49CB"/>
    <w:rsid w:val="00AA634F"/>
    <w:rsid w:val="00AB27DA"/>
    <w:rsid w:val="00AD40C1"/>
    <w:rsid w:val="00AE27B8"/>
    <w:rsid w:val="00AE6D4C"/>
    <w:rsid w:val="00AF55BE"/>
    <w:rsid w:val="00B01260"/>
    <w:rsid w:val="00B117F2"/>
    <w:rsid w:val="00B507FE"/>
    <w:rsid w:val="00B53612"/>
    <w:rsid w:val="00B67E0A"/>
    <w:rsid w:val="00B745AA"/>
    <w:rsid w:val="00B765AA"/>
    <w:rsid w:val="00B95666"/>
    <w:rsid w:val="00B96DCE"/>
    <w:rsid w:val="00BA06D7"/>
    <w:rsid w:val="00BA150F"/>
    <w:rsid w:val="00BC18D8"/>
    <w:rsid w:val="00BC2350"/>
    <w:rsid w:val="00BC5232"/>
    <w:rsid w:val="00BD2D8A"/>
    <w:rsid w:val="00BD30B2"/>
    <w:rsid w:val="00BD6698"/>
    <w:rsid w:val="00BD6E1B"/>
    <w:rsid w:val="00BE7C01"/>
    <w:rsid w:val="00C053EA"/>
    <w:rsid w:val="00C16F94"/>
    <w:rsid w:val="00C23F39"/>
    <w:rsid w:val="00C25366"/>
    <w:rsid w:val="00C26B19"/>
    <w:rsid w:val="00C37A04"/>
    <w:rsid w:val="00C53784"/>
    <w:rsid w:val="00C54490"/>
    <w:rsid w:val="00C56DEA"/>
    <w:rsid w:val="00C7155F"/>
    <w:rsid w:val="00C9553B"/>
    <w:rsid w:val="00C97F00"/>
    <w:rsid w:val="00CB21D6"/>
    <w:rsid w:val="00CE7BA5"/>
    <w:rsid w:val="00CF1280"/>
    <w:rsid w:val="00CF696B"/>
    <w:rsid w:val="00D06B4F"/>
    <w:rsid w:val="00D22D6E"/>
    <w:rsid w:val="00D24EBF"/>
    <w:rsid w:val="00D25E96"/>
    <w:rsid w:val="00D32B02"/>
    <w:rsid w:val="00D337E5"/>
    <w:rsid w:val="00D376D6"/>
    <w:rsid w:val="00D426E5"/>
    <w:rsid w:val="00D5355D"/>
    <w:rsid w:val="00D550E7"/>
    <w:rsid w:val="00D55813"/>
    <w:rsid w:val="00D604E1"/>
    <w:rsid w:val="00D61965"/>
    <w:rsid w:val="00D82CBD"/>
    <w:rsid w:val="00D84B43"/>
    <w:rsid w:val="00D92D4B"/>
    <w:rsid w:val="00DB68AF"/>
    <w:rsid w:val="00DC24CC"/>
    <w:rsid w:val="00DC2A86"/>
    <w:rsid w:val="00DC3D79"/>
    <w:rsid w:val="00DD23CD"/>
    <w:rsid w:val="00DE42DB"/>
    <w:rsid w:val="00DF4524"/>
    <w:rsid w:val="00E00821"/>
    <w:rsid w:val="00E10B25"/>
    <w:rsid w:val="00E30E78"/>
    <w:rsid w:val="00E540FD"/>
    <w:rsid w:val="00E5795C"/>
    <w:rsid w:val="00E703E3"/>
    <w:rsid w:val="00E71F6A"/>
    <w:rsid w:val="00E804A2"/>
    <w:rsid w:val="00E94D90"/>
    <w:rsid w:val="00EA7E25"/>
    <w:rsid w:val="00EB297C"/>
    <w:rsid w:val="00EB3FA4"/>
    <w:rsid w:val="00EC6900"/>
    <w:rsid w:val="00ED7032"/>
    <w:rsid w:val="00EE0DA4"/>
    <w:rsid w:val="00EE2C09"/>
    <w:rsid w:val="00EE719A"/>
    <w:rsid w:val="00EF061A"/>
    <w:rsid w:val="00EF10DB"/>
    <w:rsid w:val="00EF3B6E"/>
    <w:rsid w:val="00EF4F91"/>
    <w:rsid w:val="00EF5B71"/>
    <w:rsid w:val="00F00253"/>
    <w:rsid w:val="00F11CED"/>
    <w:rsid w:val="00F22FAC"/>
    <w:rsid w:val="00F23665"/>
    <w:rsid w:val="00F241E2"/>
    <w:rsid w:val="00F31D0D"/>
    <w:rsid w:val="00F3795A"/>
    <w:rsid w:val="00F450A5"/>
    <w:rsid w:val="00F613B6"/>
    <w:rsid w:val="00F644B1"/>
    <w:rsid w:val="00F81868"/>
    <w:rsid w:val="00F979C8"/>
    <w:rsid w:val="00FA182D"/>
    <w:rsid w:val="00FA1D15"/>
    <w:rsid w:val="00FA6269"/>
    <w:rsid w:val="00FC01A1"/>
    <w:rsid w:val="00FC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3B"/>
  </w:style>
  <w:style w:type="paragraph" w:styleId="2">
    <w:name w:val="heading 2"/>
    <w:basedOn w:val="a"/>
    <w:link w:val="20"/>
    <w:uiPriority w:val="9"/>
    <w:qFormat/>
    <w:rsid w:val="008B5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B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rsid w:val="008B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8B5B71"/>
  </w:style>
  <w:style w:type="paragraph" w:customStyle="1" w:styleId="11">
    <w:name w:val="Верхний колонтитул1"/>
    <w:basedOn w:val="a"/>
    <w:rsid w:val="008B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5B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0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FF0B-B2F9-4D67-A26A-51D45D7E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5926</Words>
  <Characters>33779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SpecObrazovaniya</dc:creator>
  <cp:lastModifiedBy>Admin</cp:lastModifiedBy>
  <cp:revision>2</cp:revision>
  <cp:lastPrinted>2025-11-18T07:58:00Z</cp:lastPrinted>
  <dcterms:created xsi:type="dcterms:W3CDTF">2025-11-18T07:58:00Z</dcterms:created>
  <dcterms:modified xsi:type="dcterms:W3CDTF">2025-11-18T07:58:00Z</dcterms:modified>
</cp:coreProperties>
</file>