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86" w:rsidRPr="00462786" w:rsidRDefault="006737CA" w:rsidP="005855C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462786">
        <w:rPr>
          <w:rFonts w:ascii="Times New Roman" w:hAnsi="Times New Roman" w:cs="Times New Roman"/>
          <w:sz w:val="36"/>
          <w:szCs w:val="36"/>
        </w:rPr>
        <w:t>СОВЕТ</w:t>
      </w:r>
      <w:r w:rsidRPr="00462786">
        <w:rPr>
          <w:rFonts w:ascii="Times New Roman" w:hAnsi="Times New Roman" w:cs="Times New Roman"/>
          <w:b w:val="0"/>
          <w:sz w:val="36"/>
          <w:szCs w:val="36"/>
        </w:rPr>
        <w:t xml:space="preserve"> </w:t>
      </w:r>
      <w:r w:rsidR="00462786" w:rsidRPr="00462786">
        <w:rPr>
          <w:rFonts w:ascii="Times New Roman" w:hAnsi="Times New Roman" w:cs="Times New Roman"/>
          <w:sz w:val="36"/>
          <w:szCs w:val="36"/>
        </w:rPr>
        <w:t>ПЕТРОВСК-ЗАБАЙКАЛЬСКОГО</w:t>
      </w:r>
    </w:p>
    <w:p w:rsidR="00932CB8" w:rsidRPr="00462786" w:rsidRDefault="00010851" w:rsidP="00462786">
      <w:pPr>
        <w:pStyle w:val="ConsTitle"/>
        <w:widowControl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462786">
        <w:rPr>
          <w:rFonts w:ascii="Times New Roman" w:hAnsi="Times New Roman" w:cs="Times New Roman"/>
          <w:sz w:val="36"/>
          <w:szCs w:val="36"/>
        </w:rPr>
        <w:t xml:space="preserve">МУНИЦИПАЛЬНОГО </w:t>
      </w:r>
      <w:r w:rsidR="00462786" w:rsidRPr="00462786">
        <w:rPr>
          <w:rFonts w:ascii="Times New Roman" w:hAnsi="Times New Roman" w:cs="Times New Roman"/>
          <w:sz w:val="36"/>
          <w:szCs w:val="36"/>
        </w:rPr>
        <w:t>ОКРУГА</w:t>
      </w:r>
    </w:p>
    <w:p w:rsidR="00462786" w:rsidRPr="00462786" w:rsidRDefault="00462786" w:rsidP="00462786">
      <w:pPr>
        <w:pStyle w:val="ConsTitle"/>
        <w:widowControl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462786">
        <w:rPr>
          <w:rFonts w:ascii="Times New Roman" w:hAnsi="Times New Roman" w:cs="Times New Roman"/>
          <w:sz w:val="36"/>
          <w:szCs w:val="36"/>
        </w:rPr>
        <w:t>ЗАБАЙКАЛЬСКОГО КРАЯ</w:t>
      </w:r>
    </w:p>
    <w:p w:rsidR="00932CB8" w:rsidRPr="00462786" w:rsidRDefault="00932CB8" w:rsidP="0064361A">
      <w:pPr>
        <w:pStyle w:val="ConsTitle"/>
        <w:widowControl/>
        <w:ind w:right="0"/>
        <w:rPr>
          <w:rFonts w:ascii="Times New Roman" w:hAnsi="Times New Roman" w:cs="Times New Roman"/>
          <w:sz w:val="36"/>
          <w:szCs w:val="36"/>
        </w:rPr>
      </w:pPr>
    </w:p>
    <w:p w:rsidR="00932CB8" w:rsidRPr="00751EBD" w:rsidRDefault="00932CB8" w:rsidP="00594FE1">
      <w:pPr>
        <w:jc w:val="center"/>
        <w:rPr>
          <w:b/>
          <w:sz w:val="44"/>
          <w:szCs w:val="44"/>
        </w:rPr>
      </w:pPr>
      <w:r w:rsidRPr="00751EBD">
        <w:rPr>
          <w:b/>
          <w:sz w:val="44"/>
          <w:szCs w:val="44"/>
        </w:rPr>
        <w:t>РЕШЕНИЕ</w:t>
      </w:r>
    </w:p>
    <w:p w:rsidR="00932CB8" w:rsidRPr="00E36C7B" w:rsidRDefault="00932CB8" w:rsidP="00594FE1">
      <w:pPr>
        <w:jc w:val="center"/>
        <w:rPr>
          <w:b/>
        </w:rPr>
      </w:pPr>
    </w:p>
    <w:p w:rsidR="00932CB8" w:rsidRPr="00E36C7B" w:rsidRDefault="00991269" w:rsidP="00D96BC9">
      <w:pPr>
        <w:jc w:val="both"/>
      </w:pPr>
      <w:r>
        <w:t>28</w:t>
      </w:r>
      <w:r w:rsidR="00462786">
        <w:t xml:space="preserve"> ноября</w:t>
      </w:r>
      <w:r w:rsidR="00010851">
        <w:t xml:space="preserve"> </w:t>
      </w:r>
      <w:r w:rsidR="00932CB8" w:rsidRPr="00E36C7B">
        <w:t>20</w:t>
      </w:r>
      <w:r w:rsidR="00462786">
        <w:t>2</w:t>
      </w:r>
      <w:r w:rsidR="001A2402">
        <w:t>5</w:t>
      </w:r>
      <w:r w:rsidR="00932CB8" w:rsidRPr="00E36C7B">
        <w:t xml:space="preserve"> года                                                         </w:t>
      </w:r>
      <w:r w:rsidR="002E2DE2">
        <w:t xml:space="preserve">          </w:t>
      </w:r>
      <w:r w:rsidR="00932CB8" w:rsidRPr="00E36C7B">
        <w:t xml:space="preserve">    </w:t>
      </w:r>
      <w:r w:rsidR="001A2402">
        <w:t xml:space="preserve">    </w:t>
      </w:r>
      <w:r>
        <w:t xml:space="preserve">            </w:t>
      </w:r>
      <w:r w:rsidR="00932CB8" w:rsidRPr="00E36C7B">
        <w:t>№</w:t>
      </w:r>
      <w:r w:rsidR="002E2DE2">
        <w:t xml:space="preserve"> </w:t>
      </w:r>
      <w:r>
        <w:t>189</w:t>
      </w:r>
    </w:p>
    <w:p w:rsidR="00932CB8" w:rsidRPr="00E36C7B" w:rsidRDefault="00932CB8" w:rsidP="00594FE1">
      <w:pPr>
        <w:jc w:val="center"/>
      </w:pPr>
    </w:p>
    <w:p w:rsidR="00932CB8" w:rsidRPr="009935D3" w:rsidRDefault="009935D3" w:rsidP="00594FE1">
      <w:pPr>
        <w:jc w:val="center"/>
      </w:pPr>
      <w:r w:rsidRPr="009935D3">
        <w:t>г. Петровск-Забайкальский</w:t>
      </w:r>
    </w:p>
    <w:p w:rsidR="00255373" w:rsidRPr="00E36C7B" w:rsidRDefault="00255373" w:rsidP="005637AC"/>
    <w:p w:rsidR="00B32A6A" w:rsidRPr="00991269" w:rsidRDefault="001E064F" w:rsidP="00594FE1">
      <w:pPr>
        <w:jc w:val="center"/>
        <w:rPr>
          <w:b/>
          <w:sz w:val="26"/>
          <w:szCs w:val="26"/>
        </w:rPr>
      </w:pPr>
      <w:r w:rsidRPr="00991269">
        <w:rPr>
          <w:b/>
          <w:sz w:val="26"/>
          <w:szCs w:val="26"/>
        </w:rPr>
        <w:t xml:space="preserve">О внесении изменений в структуру администрации </w:t>
      </w:r>
    </w:p>
    <w:p w:rsidR="00B32A6A" w:rsidRPr="00991269" w:rsidRDefault="001E064F" w:rsidP="00594FE1">
      <w:pPr>
        <w:jc w:val="center"/>
        <w:rPr>
          <w:b/>
          <w:sz w:val="26"/>
          <w:szCs w:val="26"/>
        </w:rPr>
      </w:pPr>
      <w:r w:rsidRPr="00991269">
        <w:rPr>
          <w:b/>
          <w:sz w:val="26"/>
          <w:szCs w:val="26"/>
        </w:rPr>
        <w:t>Петровск-Забайкальского муниципального ок</w:t>
      </w:r>
      <w:r w:rsidR="00787FB3" w:rsidRPr="00991269">
        <w:rPr>
          <w:b/>
          <w:sz w:val="26"/>
          <w:szCs w:val="26"/>
        </w:rPr>
        <w:t>руга Забайкальского края и схему</w:t>
      </w:r>
      <w:r w:rsidRPr="00991269">
        <w:rPr>
          <w:b/>
          <w:sz w:val="26"/>
          <w:szCs w:val="26"/>
        </w:rPr>
        <w:t xml:space="preserve"> управления администрации Петровск-Забайкальского</w:t>
      </w:r>
      <w:r w:rsidR="00B32A6A" w:rsidRPr="00991269">
        <w:rPr>
          <w:b/>
          <w:sz w:val="26"/>
          <w:szCs w:val="26"/>
        </w:rPr>
        <w:t xml:space="preserve"> муниципального округа З</w:t>
      </w:r>
      <w:r w:rsidRPr="00991269">
        <w:rPr>
          <w:b/>
          <w:sz w:val="26"/>
          <w:szCs w:val="26"/>
        </w:rPr>
        <w:t xml:space="preserve">абайкальского края, </w:t>
      </w:r>
    </w:p>
    <w:p w:rsidR="00B32A6A" w:rsidRPr="00991269" w:rsidRDefault="001E064F" w:rsidP="00594FE1">
      <w:pPr>
        <w:jc w:val="center"/>
        <w:rPr>
          <w:b/>
          <w:sz w:val="26"/>
          <w:szCs w:val="26"/>
        </w:rPr>
      </w:pPr>
      <w:r w:rsidRPr="00991269">
        <w:rPr>
          <w:b/>
          <w:sz w:val="26"/>
          <w:szCs w:val="26"/>
        </w:rPr>
        <w:t xml:space="preserve">утвержденные решением Совета Петровск-Забайкальского муниципального округа Забайкальского края от 29 ноября 2024 года </w:t>
      </w:r>
    </w:p>
    <w:p w:rsidR="00932CB8" w:rsidRPr="00991269" w:rsidRDefault="001E064F" w:rsidP="00594FE1">
      <w:pPr>
        <w:jc w:val="center"/>
        <w:rPr>
          <w:b/>
          <w:sz w:val="26"/>
          <w:szCs w:val="26"/>
        </w:rPr>
      </w:pPr>
      <w:r w:rsidRPr="00991269">
        <w:rPr>
          <w:b/>
          <w:sz w:val="26"/>
          <w:szCs w:val="26"/>
        </w:rPr>
        <w:t>№ 34 «</w:t>
      </w:r>
      <w:r w:rsidR="00932CB8" w:rsidRPr="00991269">
        <w:rPr>
          <w:b/>
          <w:sz w:val="26"/>
          <w:szCs w:val="26"/>
        </w:rPr>
        <w:t xml:space="preserve">Об утверждении структуры и схемы управления </w:t>
      </w:r>
      <w:r w:rsidR="00462786" w:rsidRPr="00991269">
        <w:rPr>
          <w:b/>
          <w:sz w:val="26"/>
          <w:szCs w:val="26"/>
        </w:rPr>
        <w:t>а</w:t>
      </w:r>
      <w:r w:rsidR="00932CB8" w:rsidRPr="00991269">
        <w:rPr>
          <w:b/>
          <w:sz w:val="26"/>
          <w:szCs w:val="26"/>
        </w:rPr>
        <w:t>дминистрации</w:t>
      </w:r>
    </w:p>
    <w:p w:rsidR="00B32A6A" w:rsidRPr="00991269" w:rsidRDefault="00462786" w:rsidP="00594FE1">
      <w:pPr>
        <w:jc w:val="center"/>
        <w:rPr>
          <w:b/>
          <w:sz w:val="26"/>
          <w:szCs w:val="26"/>
        </w:rPr>
      </w:pPr>
      <w:r w:rsidRPr="00991269">
        <w:rPr>
          <w:b/>
          <w:sz w:val="26"/>
          <w:szCs w:val="26"/>
        </w:rPr>
        <w:t xml:space="preserve">Петровск-Забайкальского </w:t>
      </w:r>
      <w:r w:rsidR="009935D3" w:rsidRPr="00991269">
        <w:rPr>
          <w:b/>
          <w:sz w:val="26"/>
          <w:szCs w:val="26"/>
        </w:rPr>
        <w:t xml:space="preserve">муниципального </w:t>
      </w:r>
      <w:r w:rsidRPr="00991269">
        <w:rPr>
          <w:b/>
          <w:sz w:val="26"/>
          <w:szCs w:val="26"/>
        </w:rPr>
        <w:t xml:space="preserve">округа </w:t>
      </w:r>
    </w:p>
    <w:p w:rsidR="009935D3" w:rsidRPr="00991269" w:rsidRDefault="00462786" w:rsidP="00594FE1">
      <w:pPr>
        <w:jc w:val="center"/>
        <w:rPr>
          <w:b/>
          <w:sz w:val="26"/>
          <w:szCs w:val="26"/>
        </w:rPr>
      </w:pPr>
      <w:r w:rsidRPr="00991269">
        <w:rPr>
          <w:b/>
          <w:sz w:val="26"/>
          <w:szCs w:val="26"/>
        </w:rPr>
        <w:t>Забайкальского края</w:t>
      </w:r>
      <w:r w:rsidR="001E064F" w:rsidRPr="00991269">
        <w:rPr>
          <w:b/>
          <w:sz w:val="26"/>
          <w:szCs w:val="26"/>
        </w:rPr>
        <w:t>»</w:t>
      </w:r>
    </w:p>
    <w:p w:rsidR="00462786" w:rsidRPr="00991269" w:rsidRDefault="00462786" w:rsidP="00594FE1">
      <w:pPr>
        <w:jc w:val="center"/>
        <w:rPr>
          <w:b/>
          <w:sz w:val="26"/>
          <w:szCs w:val="26"/>
        </w:rPr>
      </w:pPr>
    </w:p>
    <w:p w:rsidR="00932CB8" w:rsidRPr="00991269" w:rsidRDefault="00932CB8" w:rsidP="0064361A">
      <w:pPr>
        <w:ind w:firstLine="709"/>
        <w:jc w:val="both"/>
        <w:rPr>
          <w:sz w:val="26"/>
          <w:szCs w:val="26"/>
        </w:rPr>
      </w:pPr>
      <w:r w:rsidRPr="00991269">
        <w:rPr>
          <w:sz w:val="26"/>
          <w:szCs w:val="26"/>
        </w:rPr>
        <w:t xml:space="preserve">В соответствии с частью </w:t>
      </w:r>
      <w:r w:rsidR="00135C9F" w:rsidRPr="00991269">
        <w:rPr>
          <w:sz w:val="26"/>
          <w:szCs w:val="26"/>
        </w:rPr>
        <w:t>16</w:t>
      </w:r>
      <w:r w:rsidRPr="00991269">
        <w:rPr>
          <w:sz w:val="26"/>
          <w:szCs w:val="26"/>
        </w:rPr>
        <w:t xml:space="preserve"> статьи </w:t>
      </w:r>
      <w:r w:rsidR="00135C9F" w:rsidRPr="00991269">
        <w:rPr>
          <w:sz w:val="26"/>
          <w:szCs w:val="26"/>
        </w:rPr>
        <w:t>22</w:t>
      </w:r>
      <w:r w:rsidRPr="00991269">
        <w:rPr>
          <w:sz w:val="26"/>
          <w:szCs w:val="26"/>
        </w:rPr>
        <w:t xml:space="preserve"> Федерального закона от </w:t>
      </w:r>
      <w:r w:rsidR="00135C9F" w:rsidRPr="00991269">
        <w:rPr>
          <w:sz w:val="26"/>
          <w:szCs w:val="26"/>
        </w:rPr>
        <w:t>20 марта 2025 г. № 33-ФЗ</w:t>
      </w:r>
      <w:r w:rsidRPr="00991269">
        <w:rPr>
          <w:sz w:val="26"/>
          <w:szCs w:val="26"/>
        </w:rPr>
        <w:t xml:space="preserve"> </w:t>
      </w:r>
      <w:r w:rsidR="00E36C7B" w:rsidRPr="00991269">
        <w:rPr>
          <w:sz w:val="26"/>
          <w:szCs w:val="26"/>
        </w:rPr>
        <w:t>«</w:t>
      </w:r>
      <w:r w:rsidRPr="00991269">
        <w:rPr>
          <w:sz w:val="26"/>
          <w:szCs w:val="26"/>
        </w:rPr>
        <w:t xml:space="preserve">Об общих принципах организации местного самоуправления в </w:t>
      </w:r>
      <w:r w:rsidR="00135C9F" w:rsidRPr="00991269">
        <w:rPr>
          <w:sz w:val="26"/>
          <w:szCs w:val="26"/>
        </w:rPr>
        <w:t>единой системе публичной власти</w:t>
      </w:r>
      <w:r w:rsidR="00E36C7B" w:rsidRPr="00991269">
        <w:rPr>
          <w:sz w:val="26"/>
          <w:szCs w:val="26"/>
        </w:rPr>
        <w:t>»</w:t>
      </w:r>
      <w:r w:rsidRPr="00991269">
        <w:rPr>
          <w:sz w:val="26"/>
          <w:szCs w:val="26"/>
        </w:rPr>
        <w:t xml:space="preserve">, руководствуясь пунктом </w:t>
      </w:r>
      <w:r w:rsidR="00462786" w:rsidRPr="00991269">
        <w:rPr>
          <w:sz w:val="26"/>
          <w:szCs w:val="26"/>
        </w:rPr>
        <w:t>4</w:t>
      </w:r>
      <w:r w:rsidRPr="00991269">
        <w:rPr>
          <w:sz w:val="26"/>
          <w:szCs w:val="26"/>
        </w:rPr>
        <w:t xml:space="preserve"> статьи </w:t>
      </w:r>
      <w:r w:rsidR="00462786" w:rsidRPr="00991269">
        <w:rPr>
          <w:sz w:val="26"/>
          <w:szCs w:val="26"/>
        </w:rPr>
        <w:t>32</w:t>
      </w:r>
      <w:r w:rsidR="009935D3" w:rsidRPr="00991269">
        <w:rPr>
          <w:sz w:val="26"/>
          <w:szCs w:val="26"/>
        </w:rPr>
        <w:t xml:space="preserve"> </w:t>
      </w:r>
      <w:r w:rsidRPr="00991269">
        <w:rPr>
          <w:sz w:val="26"/>
          <w:szCs w:val="26"/>
        </w:rPr>
        <w:t xml:space="preserve">Устава </w:t>
      </w:r>
      <w:r w:rsidR="00462786" w:rsidRPr="00991269">
        <w:rPr>
          <w:sz w:val="26"/>
          <w:szCs w:val="26"/>
        </w:rPr>
        <w:t xml:space="preserve">Петровск-Забайкальского </w:t>
      </w:r>
      <w:r w:rsidR="009935D3" w:rsidRPr="00991269">
        <w:rPr>
          <w:sz w:val="26"/>
          <w:szCs w:val="26"/>
        </w:rPr>
        <w:t xml:space="preserve">муниципального </w:t>
      </w:r>
      <w:r w:rsidR="00462786" w:rsidRPr="00991269">
        <w:rPr>
          <w:sz w:val="26"/>
          <w:szCs w:val="26"/>
        </w:rPr>
        <w:t>округа</w:t>
      </w:r>
      <w:r w:rsidR="00135C9F" w:rsidRPr="00991269">
        <w:rPr>
          <w:sz w:val="26"/>
          <w:szCs w:val="26"/>
        </w:rPr>
        <w:t xml:space="preserve"> Забайкальского края</w:t>
      </w:r>
      <w:r w:rsidRPr="00991269">
        <w:rPr>
          <w:sz w:val="26"/>
          <w:szCs w:val="26"/>
        </w:rPr>
        <w:t xml:space="preserve">, </w:t>
      </w:r>
      <w:r w:rsidR="006737CA" w:rsidRPr="00991269">
        <w:rPr>
          <w:sz w:val="26"/>
          <w:szCs w:val="26"/>
        </w:rPr>
        <w:t xml:space="preserve">Совет </w:t>
      </w:r>
      <w:r w:rsidR="00462786" w:rsidRPr="00991269">
        <w:rPr>
          <w:sz w:val="26"/>
          <w:szCs w:val="26"/>
        </w:rPr>
        <w:t xml:space="preserve">Петровск-Забайкальского </w:t>
      </w:r>
      <w:r w:rsidR="009935D3" w:rsidRPr="00991269">
        <w:rPr>
          <w:sz w:val="26"/>
          <w:szCs w:val="26"/>
        </w:rPr>
        <w:t xml:space="preserve">муниципального </w:t>
      </w:r>
      <w:r w:rsidR="00462786" w:rsidRPr="00991269">
        <w:rPr>
          <w:sz w:val="26"/>
          <w:szCs w:val="26"/>
        </w:rPr>
        <w:t>округа</w:t>
      </w:r>
      <w:r w:rsidR="00135C9F" w:rsidRPr="00991269">
        <w:rPr>
          <w:sz w:val="26"/>
          <w:szCs w:val="26"/>
        </w:rPr>
        <w:t xml:space="preserve"> </w:t>
      </w:r>
      <w:r w:rsidR="00135C9F" w:rsidRPr="00991269">
        <w:rPr>
          <w:b/>
          <w:sz w:val="26"/>
          <w:szCs w:val="26"/>
        </w:rPr>
        <w:t>решил</w:t>
      </w:r>
      <w:r w:rsidRPr="00991269">
        <w:rPr>
          <w:sz w:val="26"/>
          <w:szCs w:val="26"/>
        </w:rPr>
        <w:t>:</w:t>
      </w:r>
    </w:p>
    <w:p w:rsidR="00545AF8" w:rsidRPr="00991269" w:rsidRDefault="00932CB8" w:rsidP="004D5753">
      <w:pPr>
        <w:ind w:firstLine="709"/>
        <w:jc w:val="both"/>
        <w:rPr>
          <w:sz w:val="26"/>
          <w:szCs w:val="26"/>
        </w:rPr>
      </w:pPr>
      <w:r w:rsidRPr="00991269">
        <w:rPr>
          <w:sz w:val="26"/>
          <w:szCs w:val="26"/>
        </w:rPr>
        <w:t>1. </w:t>
      </w:r>
      <w:r w:rsidR="00545AF8" w:rsidRPr="00991269">
        <w:rPr>
          <w:sz w:val="26"/>
          <w:szCs w:val="26"/>
        </w:rPr>
        <w:t>Внести в структуру администрации Петровск-Забайкальского муниципального округа Забайкальского края, утвержденную решением Совета Петровск-Забайкальского муниципального округа Забайкальского края от 29 ноября 2024 года № 34 «Об утверждении структуры и схемы управл</w:t>
      </w:r>
      <w:bookmarkStart w:id="0" w:name="_GoBack"/>
      <w:bookmarkEnd w:id="0"/>
      <w:r w:rsidR="00545AF8" w:rsidRPr="00991269">
        <w:rPr>
          <w:sz w:val="26"/>
          <w:szCs w:val="26"/>
        </w:rPr>
        <w:t>ения администрации Петровск-Забайкальского муниципального округа Забайкальского края» следующие изменения</w:t>
      </w:r>
      <w:r w:rsidR="004D5753" w:rsidRPr="00991269">
        <w:rPr>
          <w:sz w:val="26"/>
          <w:szCs w:val="26"/>
        </w:rPr>
        <w:t xml:space="preserve"> согласно </w:t>
      </w:r>
      <w:r w:rsidR="00991269" w:rsidRPr="00991269">
        <w:rPr>
          <w:sz w:val="26"/>
          <w:szCs w:val="26"/>
        </w:rPr>
        <w:t>приложению,</w:t>
      </w:r>
      <w:r w:rsidR="004D5753" w:rsidRPr="00991269">
        <w:rPr>
          <w:sz w:val="26"/>
          <w:szCs w:val="26"/>
        </w:rPr>
        <w:t xml:space="preserve"> к настоящему решению</w:t>
      </w:r>
      <w:r w:rsidR="00EC7F37" w:rsidRPr="00991269">
        <w:rPr>
          <w:sz w:val="26"/>
          <w:szCs w:val="26"/>
        </w:rPr>
        <w:t xml:space="preserve"> (Приложение 1)</w:t>
      </w:r>
      <w:r w:rsidR="004D5753" w:rsidRPr="00991269">
        <w:rPr>
          <w:sz w:val="26"/>
          <w:szCs w:val="26"/>
        </w:rPr>
        <w:t>.</w:t>
      </w:r>
    </w:p>
    <w:p w:rsidR="002B6EF5" w:rsidRPr="00991269" w:rsidRDefault="00932CB8" w:rsidP="002B6EF5">
      <w:pPr>
        <w:ind w:firstLine="709"/>
        <w:jc w:val="both"/>
        <w:rPr>
          <w:sz w:val="26"/>
          <w:szCs w:val="26"/>
        </w:rPr>
      </w:pPr>
      <w:r w:rsidRPr="00991269">
        <w:rPr>
          <w:sz w:val="26"/>
          <w:szCs w:val="26"/>
        </w:rPr>
        <w:t>2. </w:t>
      </w:r>
      <w:r w:rsidR="00EC7F37" w:rsidRPr="00991269">
        <w:rPr>
          <w:sz w:val="26"/>
          <w:szCs w:val="26"/>
        </w:rPr>
        <w:t xml:space="preserve">Схему </w:t>
      </w:r>
      <w:r w:rsidR="001B70D6" w:rsidRPr="00991269">
        <w:rPr>
          <w:sz w:val="26"/>
          <w:szCs w:val="26"/>
        </w:rPr>
        <w:t xml:space="preserve">управления </w:t>
      </w:r>
      <w:r w:rsidR="002B6EF5" w:rsidRPr="00991269">
        <w:rPr>
          <w:sz w:val="26"/>
          <w:szCs w:val="26"/>
        </w:rPr>
        <w:t>а</w:t>
      </w:r>
      <w:r w:rsidRPr="00991269">
        <w:rPr>
          <w:sz w:val="26"/>
          <w:szCs w:val="26"/>
        </w:rPr>
        <w:t>дминистрации</w:t>
      </w:r>
      <w:r w:rsidR="002B7BD8" w:rsidRPr="00991269">
        <w:rPr>
          <w:sz w:val="26"/>
          <w:szCs w:val="26"/>
        </w:rPr>
        <w:t xml:space="preserve"> </w:t>
      </w:r>
      <w:r w:rsidR="002B6EF5" w:rsidRPr="00991269">
        <w:rPr>
          <w:sz w:val="26"/>
          <w:szCs w:val="26"/>
        </w:rPr>
        <w:t>Петровск-Забайкальского муниципального округа Забайкальского края</w:t>
      </w:r>
      <w:r w:rsidR="00EC7F37" w:rsidRPr="00991269">
        <w:rPr>
          <w:sz w:val="26"/>
          <w:szCs w:val="26"/>
        </w:rPr>
        <w:t xml:space="preserve"> изложить в новой редакции согласно </w:t>
      </w:r>
      <w:r w:rsidR="00991269" w:rsidRPr="00991269">
        <w:rPr>
          <w:sz w:val="26"/>
          <w:szCs w:val="26"/>
        </w:rPr>
        <w:t>приложению,</w:t>
      </w:r>
      <w:r w:rsidR="00EC7F37" w:rsidRPr="00991269">
        <w:rPr>
          <w:sz w:val="26"/>
          <w:szCs w:val="26"/>
        </w:rPr>
        <w:t xml:space="preserve"> к настоящему решению (Приложение 2)</w:t>
      </w:r>
      <w:r w:rsidR="002B6EF5" w:rsidRPr="00991269">
        <w:rPr>
          <w:sz w:val="26"/>
          <w:szCs w:val="26"/>
        </w:rPr>
        <w:t>.</w:t>
      </w:r>
    </w:p>
    <w:p w:rsidR="00B16CDF" w:rsidRPr="00991269" w:rsidRDefault="00932CB8" w:rsidP="008512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1269">
        <w:rPr>
          <w:sz w:val="26"/>
          <w:szCs w:val="26"/>
        </w:rPr>
        <w:t>3. </w:t>
      </w:r>
      <w:r w:rsidR="00255373" w:rsidRPr="00991269">
        <w:rPr>
          <w:sz w:val="26"/>
          <w:szCs w:val="26"/>
        </w:rPr>
        <w:t>Действие настоящего</w:t>
      </w:r>
      <w:r w:rsidR="00B16CDF" w:rsidRPr="00991269">
        <w:rPr>
          <w:sz w:val="26"/>
          <w:szCs w:val="26"/>
        </w:rPr>
        <w:t xml:space="preserve"> решени</w:t>
      </w:r>
      <w:r w:rsidR="00255373" w:rsidRPr="00991269">
        <w:rPr>
          <w:sz w:val="26"/>
          <w:szCs w:val="26"/>
        </w:rPr>
        <w:t>я</w:t>
      </w:r>
      <w:r w:rsidR="00B16CDF" w:rsidRPr="00991269">
        <w:rPr>
          <w:sz w:val="26"/>
          <w:szCs w:val="26"/>
        </w:rPr>
        <w:t xml:space="preserve"> </w:t>
      </w:r>
      <w:r w:rsidR="006F2008" w:rsidRPr="00991269">
        <w:rPr>
          <w:sz w:val="26"/>
          <w:szCs w:val="26"/>
        </w:rPr>
        <w:t xml:space="preserve">вступает в силу </w:t>
      </w:r>
      <w:r w:rsidR="00255373" w:rsidRPr="00991269">
        <w:rPr>
          <w:sz w:val="26"/>
          <w:szCs w:val="26"/>
        </w:rPr>
        <w:t>с 1 февраля 2026 года</w:t>
      </w:r>
      <w:r w:rsidR="00B16CDF" w:rsidRPr="00991269">
        <w:rPr>
          <w:sz w:val="26"/>
          <w:szCs w:val="26"/>
        </w:rPr>
        <w:t xml:space="preserve">. </w:t>
      </w:r>
    </w:p>
    <w:p w:rsidR="00932CB8" w:rsidRPr="00991269" w:rsidRDefault="0014699F" w:rsidP="00B16CDF">
      <w:pPr>
        <w:pStyle w:val="af"/>
        <w:spacing w:after="0" w:line="240" w:lineRule="auto"/>
        <w:ind w:left="0" w:firstLine="708"/>
        <w:rPr>
          <w:sz w:val="26"/>
          <w:szCs w:val="26"/>
        </w:rPr>
      </w:pPr>
      <w:r w:rsidRPr="00991269">
        <w:rPr>
          <w:sz w:val="26"/>
          <w:szCs w:val="26"/>
        </w:rPr>
        <w:t>4</w:t>
      </w:r>
      <w:r w:rsidR="0064361A" w:rsidRPr="00991269">
        <w:rPr>
          <w:sz w:val="26"/>
          <w:szCs w:val="26"/>
        </w:rPr>
        <w:t xml:space="preserve">. Настоящее решение </w:t>
      </w:r>
      <w:r w:rsidR="006F2008" w:rsidRPr="00991269">
        <w:rPr>
          <w:sz w:val="26"/>
          <w:szCs w:val="26"/>
        </w:rPr>
        <w:t>опубликовать в информационно-телекоммуникационной сети «Интернет» (</w:t>
      </w:r>
      <w:hyperlink r:id="rId8" w:history="1">
        <w:r w:rsidR="006F2008" w:rsidRPr="00991269">
          <w:rPr>
            <w:rStyle w:val="ac"/>
            <w:color w:val="auto"/>
            <w:sz w:val="26"/>
            <w:szCs w:val="26"/>
          </w:rPr>
          <w:t>https://</w:t>
        </w:r>
        <w:r w:rsidR="006F2008" w:rsidRPr="00991269">
          <w:rPr>
            <w:rStyle w:val="ac"/>
            <w:color w:val="auto"/>
            <w:sz w:val="26"/>
            <w:szCs w:val="26"/>
            <w:lang w:val="en-US"/>
          </w:rPr>
          <w:t>petrovskayanov</w:t>
        </w:r>
        <w:r w:rsidR="006F2008" w:rsidRPr="00991269">
          <w:rPr>
            <w:rStyle w:val="ac"/>
            <w:color w:val="auto"/>
            <w:sz w:val="26"/>
            <w:szCs w:val="26"/>
          </w:rPr>
          <w:t>.</w:t>
        </w:r>
        <w:r w:rsidR="006F2008" w:rsidRPr="00991269">
          <w:rPr>
            <w:rStyle w:val="ac"/>
            <w:color w:val="auto"/>
            <w:sz w:val="26"/>
            <w:szCs w:val="26"/>
            <w:lang w:val="en-US"/>
          </w:rPr>
          <w:t>ru</w:t>
        </w:r>
      </w:hyperlink>
      <w:r w:rsidR="006F2008" w:rsidRPr="00991269">
        <w:rPr>
          <w:sz w:val="26"/>
          <w:szCs w:val="26"/>
        </w:rPr>
        <w:t>, зарегистрировано Федеральной службой по надзору в сфере связи, информационных технологий и массовых коммуникаций. Регистрация в качестве сетевого издания: Эл № ФС77-88847 от 13.12.2024)</w:t>
      </w:r>
      <w:r w:rsidR="00677620" w:rsidRPr="00991269">
        <w:rPr>
          <w:sz w:val="26"/>
          <w:szCs w:val="26"/>
        </w:rPr>
        <w:t>.</w:t>
      </w:r>
    </w:p>
    <w:p w:rsidR="00751EBD" w:rsidRDefault="00751EBD" w:rsidP="005637AC"/>
    <w:p w:rsidR="004D5753" w:rsidRDefault="004D5753" w:rsidP="005637AC"/>
    <w:p w:rsidR="00665C78" w:rsidRDefault="00991269" w:rsidP="00665C78">
      <w:r>
        <w:t xml:space="preserve">И.о.главы </w:t>
      </w:r>
      <w:r w:rsidR="00665C78">
        <w:t xml:space="preserve">Петровск-Забайкальского </w:t>
      </w:r>
    </w:p>
    <w:p w:rsidR="00932CB8" w:rsidRDefault="00665C78" w:rsidP="00665C78">
      <w:r>
        <w:t>муниципального округа</w:t>
      </w:r>
      <w:r w:rsidR="00751EBD" w:rsidRPr="005637AC">
        <w:t xml:space="preserve">  </w:t>
      </w:r>
      <w:r w:rsidR="00932CB8" w:rsidRPr="005637AC">
        <w:t xml:space="preserve">                                    </w:t>
      </w:r>
      <w:r w:rsidR="005637AC" w:rsidRPr="005637AC">
        <w:t xml:space="preserve">         </w:t>
      </w:r>
      <w:r w:rsidR="00932CB8" w:rsidRPr="005637AC">
        <w:t xml:space="preserve"> </w:t>
      </w:r>
      <w:r w:rsidR="0064361A">
        <w:t xml:space="preserve">  </w:t>
      </w:r>
      <w:r w:rsidR="004D5753">
        <w:t xml:space="preserve">  </w:t>
      </w:r>
      <w:r w:rsidR="00991269">
        <w:t xml:space="preserve">         Н.Ю.Шестопалов</w:t>
      </w:r>
    </w:p>
    <w:p w:rsidR="004D5753" w:rsidRDefault="004D5753" w:rsidP="005637AC"/>
    <w:p w:rsidR="00991269" w:rsidRPr="00991269" w:rsidRDefault="004D5753" w:rsidP="00991269">
      <w:pPr>
        <w:ind w:left="5103"/>
        <w:rPr>
          <w:rFonts w:eastAsia="Calibri"/>
          <w:bCs/>
          <w:kern w:val="32"/>
          <w:lang w:eastAsia="en-US"/>
        </w:rPr>
      </w:pPr>
      <w:r w:rsidRPr="00255373">
        <w:rPr>
          <w:b/>
          <w:sz w:val="24"/>
        </w:rPr>
        <w:lastRenderedPageBreak/>
        <w:t xml:space="preserve">   </w:t>
      </w:r>
      <w:r w:rsidR="00255373">
        <w:rPr>
          <w:b/>
          <w:sz w:val="24"/>
        </w:rPr>
        <w:t xml:space="preserve"> </w:t>
      </w:r>
      <w:r w:rsidR="00991269">
        <w:rPr>
          <w:b/>
          <w:sz w:val="24"/>
        </w:rPr>
        <w:t xml:space="preserve">             </w:t>
      </w:r>
      <w:r w:rsidR="00255373">
        <w:rPr>
          <w:b/>
          <w:sz w:val="24"/>
        </w:rPr>
        <w:t xml:space="preserve"> </w:t>
      </w:r>
      <w:r w:rsidR="00991269">
        <w:rPr>
          <w:rFonts w:eastAsia="Calibri"/>
          <w:bCs/>
          <w:lang w:eastAsia="en-US"/>
        </w:rPr>
        <w:t>ПРИЛОЖЕНИЕ 1</w:t>
      </w:r>
    </w:p>
    <w:p w:rsidR="00991269" w:rsidRPr="00991269" w:rsidRDefault="00991269" w:rsidP="00991269">
      <w:pPr>
        <w:autoSpaceDE w:val="0"/>
        <w:autoSpaceDN w:val="0"/>
        <w:adjustRightInd w:val="0"/>
        <w:ind w:left="5103"/>
        <w:jc w:val="center"/>
        <w:outlineLvl w:val="0"/>
        <w:rPr>
          <w:rFonts w:eastAsia="Calibri"/>
          <w:bCs/>
          <w:sz w:val="16"/>
          <w:szCs w:val="16"/>
          <w:lang w:eastAsia="en-US"/>
        </w:rPr>
      </w:pPr>
    </w:p>
    <w:p w:rsidR="00991269" w:rsidRPr="00991269" w:rsidRDefault="00991269" w:rsidP="00991269">
      <w:pPr>
        <w:ind w:left="482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</w:t>
      </w:r>
      <w:r w:rsidRPr="00991269">
        <w:rPr>
          <w:rFonts w:eastAsia="Calibri"/>
          <w:lang w:eastAsia="en-US"/>
        </w:rPr>
        <w:t>решени</w:t>
      </w:r>
      <w:r>
        <w:rPr>
          <w:rFonts w:eastAsia="Calibri"/>
          <w:lang w:eastAsia="en-US"/>
        </w:rPr>
        <w:t>ю</w:t>
      </w:r>
      <w:r w:rsidRPr="00991269">
        <w:rPr>
          <w:rFonts w:eastAsia="Calibri"/>
          <w:lang w:eastAsia="en-US"/>
        </w:rPr>
        <w:t xml:space="preserve"> Совета </w:t>
      </w:r>
    </w:p>
    <w:p w:rsidR="00991269" w:rsidRPr="00991269" w:rsidRDefault="00991269" w:rsidP="00991269">
      <w:pPr>
        <w:ind w:left="4820"/>
        <w:jc w:val="center"/>
        <w:rPr>
          <w:rFonts w:eastAsia="Calibri"/>
          <w:lang w:eastAsia="en-US"/>
        </w:rPr>
      </w:pPr>
      <w:r w:rsidRPr="00991269">
        <w:rPr>
          <w:rFonts w:eastAsia="Calibri"/>
          <w:lang w:eastAsia="en-US"/>
        </w:rPr>
        <w:t>Петровск-Забайкальского муниципального округа</w:t>
      </w:r>
    </w:p>
    <w:p w:rsidR="00991269" w:rsidRPr="00991269" w:rsidRDefault="00991269" w:rsidP="00991269">
      <w:pPr>
        <w:ind w:left="5103"/>
        <w:jc w:val="center"/>
        <w:rPr>
          <w:rFonts w:eastAsia="Calibri"/>
          <w:lang w:eastAsia="en-US"/>
        </w:rPr>
      </w:pPr>
      <w:r w:rsidRPr="00991269">
        <w:rPr>
          <w:rFonts w:eastAsia="Calibri"/>
          <w:lang w:eastAsia="en-US"/>
        </w:rPr>
        <w:t xml:space="preserve">от </w:t>
      </w:r>
      <w:r>
        <w:rPr>
          <w:rFonts w:eastAsia="Calibri"/>
          <w:lang w:eastAsia="en-US"/>
        </w:rPr>
        <w:t>28 ноября</w:t>
      </w:r>
      <w:r w:rsidRPr="00991269">
        <w:rPr>
          <w:rFonts w:eastAsia="Calibri"/>
          <w:lang w:eastAsia="en-US"/>
        </w:rPr>
        <w:t xml:space="preserve"> 202</w:t>
      </w:r>
      <w:r>
        <w:rPr>
          <w:rFonts w:eastAsia="Calibri"/>
          <w:lang w:eastAsia="en-US"/>
        </w:rPr>
        <w:t>5</w:t>
      </w:r>
      <w:r w:rsidRPr="00991269">
        <w:rPr>
          <w:rFonts w:eastAsia="Calibri"/>
          <w:lang w:eastAsia="en-US"/>
        </w:rPr>
        <w:t xml:space="preserve"> года № </w:t>
      </w:r>
      <w:r>
        <w:rPr>
          <w:rFonts w:eastAsia="Calibri"/>
          <w:lang w:eastAsia="en-US"/>
        </w:rPr>
        <w:t>189</w:t>
      </w:r>
    </w:p>
    <w:p w:rsidR="004D5753" w:rsidRDefault="004D5753" w:rsidP="005637AC"/>
    <w:p w:rsidR="004D5753" w:rsidRDefault="004D5753" w:rsidP="004D5753">
      <w:pPr>
        <w:jc w:val="center"/>
        <w:rPr>
          <w:b/>
        </w:rPr>
      </w:pPr>
      <w:r>
        <w:rPr>
          <w:b/>
        </w:rPr>
        <w:t>Текст изменений, вносимых в структуру администрации Петровск-Забайкальского муниципального округа Забайкальского края</w:t>
      </w:r>
    </w:p>
    <w:p w:rsidR="004D5753" w:rsidRDefault="004D5753" w:rsidP="004D5753">
      <w:pPr>
        <w:jc w:val="both"/>
      </w:pPr>
    </w:p>
    <w:p w:rsidR="004D5753" w:rsidRDefault="004D5753" w:rsidP="004D5753">
      <w:pPr>
        <w:ind w:firstLine="709"/>
        <w:jc w:val="both"/>
      </w:pPr>
      <w:r>
        <w:t>1. Структуру администрации Петровск-Забайкальского муниципального округа Забайкальского края дополнить пунктом 4.1. следующего содержания:</w:t>
      </w:r>
    </w:p>
    <w:p w:rsidR="004D5753" w:rsidRDefault="004D5753" w:rsidP="004D5753">
      <w:pPr>
        <w:ind w:firstLine="709"/>
        <w:jc w:val="both"/>
      </w:pPr>
      <w:r>
        <w:t>«</w:t>
      </w:r>
      <w:r>
        <w:rPr>
          <w:b/>
        </w:rPr>
        <w:t>4.1. Заместитель главы муниципального округа по вопросам взаимодействия и оказания помощи участникам СВО и членам их семей</w:t>
      </w:r>
      <w:r>
        <w:t>, который непосредственно подчиняется главе муниципального округа, курирует работу по вопросам взаимодействия и оказания помощи участникам СВО и членам их семей.</w:t>
      </w:r>
    </w:p>
    <w:p w:rsidR="004D5753" w:rsidRPr="004D5753" w:rsidRDefault="004D5753" w:rsidP="004D5753">
      <w:pPr>
        <w:ind w:firstLine="709"/>
        <w:jc w:val="both"/>
      </w:pPr>
      <w:r>
        <w:t xml:space="preserve">Основные направления деятельности заместителя главы муниципального округа по вопросам взаимодействия и оказания помощи </w:t>
      </w:r>
      <w:r w:rsidRPr="004D5753">
        <w:t>участникам СВО и членам их семей:</w:t>
      </w:r>
    </w:p>
    <w:p w:rsidR="004D5753" w:rsidRPr="004D5753" w:rsidRDefault="004D5753" w:rsidP="00791EF0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D5753">
        <w:rPr>
          <w:color w:val="000000"/>
          <w:sz w:val="28"/>
          <w:szCs w:val="28"/>
        </w:rPr>
        <w:t>1) координация деятельности учреждений и предприятий по вопросам поддержки участников специальной военной операции и членов их семей;</w:t>
      </w:r>
    </w:p>
    <w:p w:rsidR="004D5753" w:rsidRPr="004D5753" w:rsidRDefault="004D5753" w:rsidP="00791EF0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D5753">
        <w:rPr>
          <w:color w:val="000000"/>
          <w:sz w:val="28"/>
          <w:szCs w:val="28"/>
        </w:rPr>
        <w:t xml:space="preserve">2) осуществление, в пределах своей компетенции, общего руководства структурными подразделениями администрации </w:t>
      </w:r>
      <w:r w:rsidR="00791EF0">
        <w:rPr>
          <w:color w:val="000000"/>
          <w:sz w:val="28"/>
          <w:szCs w:val="28"/>
        </w:rPr>
        <w:t xml:space="preserve">Петровск-Забайкальского </w:t>
      </w:r>
      <w:r w:rsidRPr="004D5753">
        <w:rPr>
          <w:color w:val="000000"/>
          <w:sz w:val="28"/>
          <w:szCs w:val="28"/>
        </w:rPr>
        <w:t>муниципального округа, ведение общими вопросами специальной военной операции, а также вопросами СВО в сфере образования, здравоохранения, культуры, социальной защиты населения, трудоустройства, физической культуры, спорта, молодежной</w:t>
      </w:r>
      <w:r w:rsidR="00791EF0">
        <w:rPr>
          <w:color w:val="000000"/>
          <w:sz w:val="28"/>
          <w:szCs w:val="28"/>
        </w:rPr>
        <w:t xml:space="preserve"> </w:t>
      </w:r>
      <w:r w:rsidRPr="004D5753">
        <w:rPr>
          <w:color w:val="000000"/>
          <w:sz w:val="28"/>
          <w:szCs w:val="28"/>
        </w:rPr>
        <w:t>политики, жилищно-коммунального хозяйства, земельных и имущественных отношений;</w:t>
      </w:r>
    </w:p>
    <w:p w:rsidR="004D5753" w:rsidRPr="004D5753" w:rsidRDefault="004D5753" w:rsidP="00791EF0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D5753">
        <w:rPr>
          <w:color w:val="000000"/>
          <w:sz w:val="28"/>
          <w:szCs w:val="28"/>
        </w:rPr>
        <w:t>3</w:t>
      </w:r>
      <w:r w:rsidR="00791EF0">
        <w:rPr>
          <w:color w:val="000000"/>
          <w:sz w:val="28"/>
          <w:szCs w:val="28"/>
        </w:rPr>
        <w:t>) оказание поддержки социально-</w:t>
      </w:r>
      <w:r w:rsidRPr="004D5753">
        <w:rPr>
          <w:color w:val="000000"/>
          <w:sz w:val="28"/>
          <w:szCs w:val="28"/>
        </w:rPr>
        <w:t>ориентированным некоммерческим организациям, благотворительной деятельности и добровольчеству (волонтерству) по вопросам взаимодействия с участниками СВО и членами их семей;</w:t>
      </w:r>
    </w:p>
    <w:p w:rsidR="004D5753" w:rsidRPr="004D5753" w:rsidRDefault="004D5753" w:rsidP="00791EF0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D5753">
        <w:rPr>
          <w:color w:val="000000"/>
          <w:sz w:val="28"/>
          <w:szCs w:val="28"/>
        </w:rPr>
        <w:t>4) взаимодействие с государственным фондо</w:t>
      </w:r>
      <w:r w:rsidR="00791EF0">
        <w:rPr>
          <w:color w:val="000000"/>
          <w:sz w:val="28"/>
          <w:szCs w:val="28"/>
        </w:rPr>
        <w:t>м «Защитники Отечества», местная</w:t>
      </w:r>
      <w:r w:rsidRPr="004D5753">
        <w:rPr>
          <w:color w:val="000000"/>
          <w:sz w:val="28"/>
          <w:szCs w:val="28"/>
        </w:rPr>
        <w:t xml:space="preserve"> </w:t>
      </w:r>
      <w:r w:rsidR="00791EF0">
        <w:rPr>
          <w:color w:val="000000"/>
          <w:sz w:val="28"/>
          <w:szCs w:val="28"/>
        </w:rPr>
        <w:t>общественная организация «Патриотический клуб «Петровское братс</w:t>
      </w:r>
      <w:r w:rsidR="00067DC2">
        <w:rPr>
          <w:color w:val="000000"/>
          <w:sz w:val="28"/>
          <w:szCs w:val="28"/>
        </w:rPr>
        <w:t>т</w:t>
      </w:r>
      <w:r w:rsidR="00791EF0">
        <w:rPr>
          <w:color w:val="000000"/>
          <w:sz w:val="28"/>
          <w:szCs w:val="28"/>
        </w:rPr>
        <w:t>во»</w:t>
      </w:r>
      <w:r w:rsidRPr="004D5753">
        <w:rPr>
          <w:color w:val="000000"/>
          <w:sz w:val="28"/>
          <w:szCs w:val="28"/>
        </w:rPr>
        <w:t xml:space="preserve"> и другими, вновь создаваемыми организациями по своему направлению;</w:t>
      </w:r>
    </w:p>
    <w:p w:rsidR="004D5753" w:rsidRDefault="004D5753" w:rsidP="00791EF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753">
        <w:rPr>
          <w:color w:val="000000"/>
          <w:sz w:val="28"/>
          <w:szCs w:val="28"/>
        </w:rPr>
        <w:t>5) осуществление иных полномочий в соответствии с законодательством</w:t>
      </w:r>
      <w:r w:rsidRPr="004D5753">
        <w:rPr>
          <w:sz w:val="28"/>
          <w:szCs w:val="28"/>
        </w:rPr>
        <w:t>»</w:t>
      </w:r>
      <w:r w:rsidR="00791EF0">
        <w:rPr>
          <w:sz w:val="28"/>
          <w:szCs w:val="28"/>
        </w:rPr>
        <w:t>.</w:t>
      </w:r>
    </w:p>
    <w:p w:rsidR="00851295" w:rsidRDefault="00851295" w:rsidP="00243B58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411657">
        <w:t xml:space="preserve">2. </w:t>
      </w:r>
      <w:r w:rsidR="00411657">
        <w:t>Пункт 10 Структуры администрации</w:t>
      </w:r>
      <w:r w:rsidR="005A2953">
        <w:t xml:space="preserve"> Петровск-Забайкальского муниципального округа</w:t>
      </w:r>
      <w:r w:rsidR="00243B58" w:rsidRPr="00411657">
        <w:t xml:space="preserve"> изложить в новой редакции</w:t>
      </w:r>
      <w:r w:rsidR="005A2953">
        <w:t>:</w:t>
      </w:r>
    </w:p>
    <w:p w:rsidR="005A2953" w:rsidRPr="005A2953" w:rsidRDefault="005A2953" w:rsidP="005A29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>
        <w:t>«</w:t>
      </w:r>
      <w:r w:rsidRPr="00EC055A">
        <w:rPr>
          <w:b/>
          <w:color w:val="000000"/>
        </w:rPr>
        <w:t>10. Территориальные органы администрации</w:t>
      </w:r>
      <w:r>
        <w:rPr>
          <w:b/>
          <w:color w:val="000000"/>
        </w:rPr>
        <w:t>:</w:t>
      </w:r>
    </w:p>
    <w:p w:rsidR="005A2953" w:rsidRDefault="005A2953" w:rsidP="005A29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41B62">
        <w:rPr>
          <w:color w:val="000000"/>
        </w:rPr>
        <w:t>10.1</w:t>
      </w:r>
      <w:r>
        <w:rPr>
          <w:color w:val="000000"/>
        </w:rPr>
        <w:t>. Муниципальное казенное учреждение «Новопавловская городская администрация» (с правом юридического лица).</w:t>
      </w:r>
    </w:p>
    <w:p w:rsidR="005A2953" w:rsidRDefault="005A2953" w:rsidP="005A295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Функции, выполняемые городской администрацией:</w:t>
      </w:r>
    </w:p>
    <w:p w:rsidR="005A2953" w:rsidRPr="00155B0A" w:rsidRDefault="005A2953" w:rsidP="005A2953">
      <w:pPr>
        <w:pStyle w:val="af"/>
        <w:autoSpaceDE w:val="0"/>
        <w:autoSpaceDN w:val="0"/>
        <w:adjustRightInd w:val="0"/>
        <w:spacing w:after="0" w:line="240" w:lineRule="auto"/>
        <w:ind w:left="709" w:firstLine="0"/>
        <w:rPr>
          <w:color w:val="000000"/>
        </w:rPr>
      </w:pPr>
      <w:r>
        <w:rPr>
          <w:color w:val="000000"/>
        </w:rPr>
        <w:t xml:space="preserve">1) оказание муниципальных услуг населению; </w:t>
      </w:r>
    </w:p>
    <w:p w:rsidR="005A2953" w:rsidRDefault="005A2953" w:rsidP="005A2953">
      <w:pPr>
        <w:pStyle w:val="af"/>
        <w:autoSpaceDE w:val="0"/>
        <w:autoSpaceDN w:val="0"/>
        <w:adjustRightInd w:val="0"/>
        <w:spacing w:after="0" w:line="240" w:lineRule="auto"/>
        <w:ind w:left="0"/>
      </w:pPr>
      <w:r>
        <w:t>2) 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5A2953" w:rsidRDefault="005A2953" w:rsidP="005A2953">
      <w:pPr>
        <w:pStyle w:val="af"/>
        <w:autoSpaceDE w:val="0"/>
        <w:autoSpaceDN w:val="0"/>
        <w:adjustRightInd w:val="0"/>
        <w:spacing w:after="0" w:line="240" w:lineRule="auto"/>
        <w:ind w:left="0"/>
      </w:pPr>
      <w:r>
        <w:t>3) организация дорожной деятельности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5A2953" w:rsidRDefault="005A2953" w:rsidP="005A2953">
      <w:pPr>
        <w:pStyle w:val="af"/>
        <w:autoSpaceDE w:val="0"/>
        <w:autoSpaceDN w:val="0"/>
        <w:adjustRightInd w:val="0"/>
        <w:spacing w:after="0" w:line="240" w:lineRule="auto"/>
        <w:ind w:left="0"/>
      </w:pPr>
      <w:r>
        <w:t>4) создание условий для предоставления транспортных услуг населению и организация транспортного обслуживания населения;</w:t>
      </w:r>
    </w:p>
    <w:p w:rsidR="005A2953" w:rsidRDefault="005A2953" w:rsidP="005A2953">
      <w:pPr>
        <w:pStyle w:val="af"/>
        <w:autoSpaceDE w:val="0"/>
        <w:autoSpaceDN w:val="0"/>
        <w:adjustRightInd w:val="0"/>
        <w:spacing w:after="0" w:line="240" w:lineRule="auto"/>
        <w:ind w:left="0"/>
      </w:pPr>
      <w:r>
        <w:t>5)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отходов;</w:t>
      </w:r>
    </w:p>
    <w:p w:rsidR="005A2953" w:rsidRDefault="005A2953" w:rsidP="005A2953">
      <w:pPr>
        <w:pStyle w:val="af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t xml:space="preserve">6) </w:t>
      </w:r>
      <w:r w:rsidRPr="005B56F8">
        <w:rPr>
          <w:szCs w:val="28"/>
        </w:rPr>
        <w:t>создание условий для обеспечения населения услугами связи,</w:t>
      </w:r>
    </w:p>
    <w:p w:rsidR="005A2953" w:rsidRDefault="005A2953" w:rsidP="005A2953">
      <w:pPr>
        <w:pStyle w:val="af"/>
        <w:autoSpaceDE w:val="0"/>
        <w:autoSpaceDN w:val="0"/>
        <w:adjustRightInd w:val="0"/>
        <w:spacing w:after="0" w:line="240" w:lineRule="auto"/>
        <w:ind w:left="0"/>
      </w:pPr>
      <w:r>
        <w:rPr>
          <w:szCs w:val="28"/>
        </w:rPr>
        <w:t xml:space="preserve">7) </w:t>
      </w:r>
      <w: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таких наименований, размещение информации в государственном адресном реестре;</w:t>
      </w:r>
    </w:p>
    <w:p w:rsidR="005A2953" w:rsidRDefault="005A2953" w:rsidP="005A2953">
      <w:pPr>
        <w:pStyle w:val="af"/>
        <w:autoSpaceDE w:val="0"/>
        <w:autoSpaceDN w:val="0"/>
        <w:adjustRightInd w:val="0"/>
        <w:spacing w:after="0" w:line="240" w:lineRule="auto"/>
        <w:ind w:left="0"/>
      </w:pPr>
      <w:r>
        <w:t>8) обеспечение содержания мест захоронения, содержания межпоселенческих мест захоронения, организации ритуальных услуг;</w:t>
      </w:r>
    </w:p>
    <w:p w:rsidR="005A2953" w:rsidRPr="005A2953" w:rsidRDefault="005A2953" w:rsidP="005A2953">
      <w:pPr>
        <w:pStyle w:val="af"/>
        <w:autoSpaceDE w:val="0"/>
        <w:autoSpaceDN w:val="0"/>
        <w:adjustRightInd w:val="0"/>
        <w:spacing w:after="0" w:line="240" w:lineRule="auto"/>
        <w:ind w:left="0"/>
      </w:pPr>
      <w:r>
        <w:t xml:space="preserve">9) </w:t>
      </w:r>
      <w:r w:rsidRPr="005A2953">
        <w:rPr>
          <w:color w:val="000000"/>
        </w:rPr>
        <w:t>иные функции в соответствии с положением о территориальном органе администрации муниципального округа.</w:t>
      </w:r>
    </w:p>
    <w:p w:rsidR="005A2953" w:rsidRDefault="005A2953" w:rsidP="005A29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10.2. Балягинская сельская администрация.</w:t>
      </w:r>
    </w:p>
    <w:p w:rsidR="005A2953" w:rsidRDefault="005A2953" w:rsidP="005A29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10.3. Зугмарская сельская администрация.</w:t>
      </w:r>
    </w:p>
    <w:p w:rsidR="005A2953" w:rsidRDefault="005A2953" w:rsidP="005A29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10.4. Катаевская сельская администрация.</w:t>
      </w:r>
    </w:p>
    <w:p w:rsidR="005A2953" w:rsidRDefault="005A2953" w:rsidP="005A29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10.5. Катангарская сельская администрация.</w:t>
      </w:r>
    </w:p>
    <w:p w:rsidR="005A2953" w:rsidRDefault="005A2953" w:rsidP="005A29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10.6. Малетинская сельская администрация.</w:t>
      </w:r>
    </w:p>
    <w:p w:rsidR="005A2953" w:rsidRDefault="005A2953" w:rsidP="005A29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10.7. Песчанская сельская администрация.</w:t>
      </w:r>
    </w:p>
    <w:p w:rsidR="005A2953" w:rsidRDefault="005A2953" w:rsidP="005A29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10.8. Тарбагатайская сельская администрация.</w:t>
      </w:r>
    </w:p>
    <w:p w:rsidR="005A2953" w:rsidRDefault="005A2953" w:rsidP="005A29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10.9. Толбагинская сельская администрация.</w:t>
      </w:r>
    </w:p>
    <w:p w:rsidR="005A2953" w:rsidRDefault="005A2953" w:rsidP="005A29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10.10. Усть-Оборская сельская администрация.</w:t>
      </w:r>
    </w:p>
    <w:p w:rsidR="005A2953" w:rsidRDefault="005A2953" w:rsidP="005A29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10.11. Хараузская сельская администрация.</w:t>
      </w:r>
    </w:p>
    <w:p w:rsidR="005A2953" w:rsidRDefault="005A2953" w:rsidP="005A29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10.12. Хохотуйская сельская администрация.</w:t>
      </w:r>
    </w:p>
    <w:p w:rsidR="005A2953" w:rsidRPr="00EB0AEE" w:rsidRDefault="005A2953" w:rsidP="005A29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B0AEE">
        <w:rPr>
          <w:color w:val="000000"/>
        </w:rPr>
        <w:t>Функции, выполняемые сельскими администрациями</w:t>
      </w:r>
      <w:r>
        <w:rPr>
          <w:color w:val="000000"/>
        </w:rPr>
        <w:t>, указанными в подпунктах 10.2-10.12</w:t>
      </w:r>
      <w:r w:rsidRPr="00EB0AEE">
        <w:rPr>
          <w:color w:val="000000"/>
        </w:rPr>
        <w:t>:</w:t>
      </w:r>
    </w:p>
    <w:p w:rsidR="005A2953" w:rsidRDefault="005A2953" w:rsidP="005A2953">
      <w:pPr>
        <w:pStyle w:val="af"/>
        <w:autoSpaceDE w:val="0"/>
        <w:autoSpaceDN w:val="0"/>
        <w:adjustRightInd w:val="0"/>
        <w:spacing w:after="0" w:line="240" w:lineRule="auto"/>
        <w:ind w:left="709" w:firstLine="0"/>
        <w:rPr>
          <w:color w:val="000000"/>
        </w:rPr>
      </w:pPr>
      <w:r>
        <w:rPr>
          <w:color w:val="000000"/>
        </w:rPr>
        <w:t xml:space="preserve">1) </w:t>
      </w:r>
      <w:r w:rsidRPr="00965524">
        <w:rPr>
          <w:color w:val="000000"/>
        </w:rPr>
        <w:t>оказание муниципальных услуг населению</w:t>
      </w:r>
      <w:r>
        <w:rPr>
          <w:color w:val="000000"/>
        </w:rPr>
        <w:t>;</w:t>
      </w:r>
    </w:p>
    <w:p w:rsidR="005A2953" w:rsidRDefault="005A2953" w:rsidP="005A2953">
      <w:pPr>
        <w:pStyle w:val="af"/>
        <w:autoSpaceDE w:val="0"/>
        <w:autoSpaceDN w:val="0"/>
        <w:adjustRightInd w:val="0"/>
        <w:spacing w:after="0" w:line="240" w:lineRule="auto"/>
        <w:ind w:left="0"/>
      </w:pPr>
      <w:r>
        <w:rPr>
          <w:color w:val="000000"/>
        </w:rPr>
        <w:t xml:space="preserve">2) </w:t>
      </w:r>
      <w:r>
        <w:t>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5A2953" w:rsidRDefault="005A2953" w:rsidP="005A2953">
      <w:pPr>
        <w:pStyle w:val="af"/>
        <w:autoSpaceDE w:val="0"/>
        <w:autoSpaceDN w:val="0"/>
        <w:adjustRightInd w:val="0"/>
        <w:spacing w:after="0" w:line="240" w:lineRule="auto"/>
        <w:ind w:left="0"/>
      </w:pPr>
      <w:r>
        <w:lastRenderedPageBreak/>
        <w:t>3) организация дорожной деятельности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5A2953" w:rsidRDefault="005A2953" w:rsidP="005A2953">
      <w:pPr>
        <w:pStyle w:val="af"/>
        <w:autoSpaceDE w:val="0"/>
        <w:autoSpaceDN w:val="0"/>
        <w:adjustRightInd w:val="0"/>
        <w:spacing w:after="0" w:line="240" w:lineRule="auto"/>
        <w:ind w:left="0"/>
      </w:pPr>
      <w:r>
        <w:t>4) создание условий для предоставления транспортных услуг населению и организация транспортного обслуживания населения;</w:t>
      </w:r>
    </w:p>
    <w:p w:rsidR="005A2953" w:rsidRDefault="005A2953" w:rsidP="005A2953">
      <w:pPr>
        <w:pStyle w:val="af"/>
        <w:autoSpaceDE w:val="0"/>
        <w:autoSpaceDN w:val="0"/>
        <w:adjustRightInd w:val="0"/>
        <w:spacing w:after="0" w:line="240" w:lineRule="auto"/>
        <w:ind w:left="0"/>
      </w:pPr>
      <w:r>
        <w:t>5)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отходов;</w:t>
      </w:r>
    </w:p>
    <w:p w:rsidR="005A2953" w:rsidRDefault="005A2953" w:rsidP="005A2953">
      <w:pPr>
        <w:pStyle w:val="af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t xml:space="preserve">6) </w:t>
      </w:r>
      <w:r w:rsidRPr="005B56F8">
        <w:rPr>
          <w:szCs w:val="28"/>
        </w:rPr>
        <w:t>создание условий для обеспечения населения услугами связи</w:t>
      </w:r>
      <w:r>
        <w:rPr>
          <w:szCs w:val="28"/>
        </w:rPr>
        <w:t>;</w:t>
      </w:r>
    </w:p>
    <w:p w:rsidR="005A2953" w:rsidRDefault="005A2953" w:rsidP="005A2953">
      <w:pPr>
        <w:pStyle w:val="af"/>
        <w:autoSpaceDE w:val="0"/>
        <w:autoSpaceDN w:val="0"/>
        <w:adjustRightInd w:val="0"/>
        <w:spacing w:after="0" w:line="240" w:lineRule="auto"/>
        <w:ind w:left="0"/>
      </w:pPr>
      <w:r>
        <w:rPr>
          <w:szCs w:val="28"/>
        </w:rPr>
        <w:t xml:space="preserve">7) </w:t>
      </w:r>
      <w: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таких наименований, размещение информации в государственном адресном реестре;</w:t>
      </w:r>
    </w:p>
    <w:p w:rsidR="005A2953" w:rsidRDefault="005A2953" w:rsidP="005A2953">
      <w:pPr>
        <w:pStyle w:val="af"/>
        <w:autoSpaceDE w:val="0"/>
        <w:autoSpaceDN w:val="0"/>
        <w:adjustRightInd w:val="0"/>
        <w:spacing w:after="0" w:line="240" w:lineRule="auto"/>
        <w:ind w:left="0"/>
      </w:pPr>
      <w:r>
        <w:t>8) обеспечение содержания мест захоронения, содержания межпоселенческих мест захоронения, организации ритуальных услуг;</w:t>
      </w:r>
    </w:p>
    <w:p w:rsidR="00255373" w:rsidRDefault="005A2953" w:rsidP="005A2953">
      <w:pPr>
        <w:pStyle w:val="af"/>
        <w:autoSpaceDE w:val="0"/>
        <w:autoSpaceDN w:val="0"/>
        <w:adjustRightInd w:val="0"/>
        <w:spacing w:after="0" w:line="240" w:lineRule="auto"/>
        <w:ind w:left="0"/>
        <w:rPr>
          <w:color w:val="000000"/>
        </w:rPr>
      </w:pPr>
      <w:r>
        <w:t xml:space="preserve">9) </w:t>
      </w:r>
      <w:r w:rsidRPr="00601D4E">
        <w:rPr>
          <w:color w:val="000000"/>
        </w:rPr>
        <w:t>иные функции в соответствии с положением о территориальном органе администрации муниципального округа.</w:t>
      </w:r>
    </w:p>
    <w:p w:rsidR="00255373" w:rsidRDefault="00255373" w:rsidP="00255373">
      <w:pPr>
        <w:tabs>
          <w:tab w:val="left" w:pos="993"/>
        </w:tabs>
        <w:autoSpaceDE w:val="0"/>
        <w:autoSpaceDN w:val="0"/>
        <w:adjustRightInd w:val="0"/>
        <w:jc w:val="right"/>
        <w:rPr>
          <w:b/>
          <w:color w:val="000000"/>
          <w:sz w:val="24"/>
          <w:szCs w:val="24"/>
        </w:rPr>
        <w:sectPr w:rsidR="00255373" w:rsidSect="00991269">
          <w:headerReference w:type="default" r:id="rId9"/>
          <w:pgSz w:w="11906" w:h="16838"/>
          <w:pgMar w:top="993" w:right="850" w:bottom="1134" w:left="1701" w:header="709" w:footer="709" w:gutter="0"/>
          <w:cols w:space="708"/>
          <w:titlePg/>
          <w:docGrid w:linePitch="381"/>
        </w:sectPr>
      </w:pPr>
    </w:p>
    <w:p w:rsidR="00991269" w:rsidRPr="00991269" w:rsidRDefault="00255373" w:rsidP="00991269">
      <w:pPr>
        <w:ind w:left="5103"/>
        <w:jc w:val="right"/>
        <w:rPr>
          <w:rFonts w:eastAsia="Calibri"/>
          <w:bCs/>
          <w:kern w:val="32"/>
          <w:sz w:val="26"/>
          <w:szCs w:val="26"/>
          <w:lang w:eastAsia="en-US"/>
        </w:rPr>
      </w:pPr>
      <w:r>
        <w:rPr>
          <w:b/>
          <w:color w:val="000000"/>
          <w:sz w:val="24"/>
          <w:szCs w:val="24"/>
        </w:rPr>
        <w:lastRenderedPageBreak/>
        <w:t xml:space="preserve">                       </w:t>
      </w:r>
      <w:r w:rsidR="00991269" w:rsidRPr="00991269">
        <w:rPr>
          <w:rFonts w:eastAsia="Calibri"/>
          <w:bCs/>
          <w:sz w:val="26"/>
          <w:szCs w:val="26"/>
          <w:lang w:eastAsia="en-US"/>
        </w:rPr>
        <w:t>ПРИЛОЖЕНИЕ</w:t>
      </w:r>
      <w:r w:rsidR="00991269" w:rsidRPr="00991269">
        <w:rPr>
          <w:rFonts w:eastAsia="Calibri"/>
          <w:bCs/>
          <w:sz w:val="26"/>
          <w:szCs w:val="26"/>
          <w:lang w:eastAsia="en-US"/>
        </w:rPr>
        <w:t xml:space="preserve"> 2</w:t>
      </w:r>
    </w:p>
    <w:p w:rsidR="00991269" w:rsidRPr="00991269" w:rsidRDefault="00991269" w:rsidP="00991269">
      <w:pPr>
        <w:ind w:left="4820"/>
        <w:jc w:val="right"/>
        <w:rPr>
          <w:rFonts w:eastAsia="Calibri"/>
          <w:sz w:val="26"/>
          <w:szCs w:val="26"/>
          <w:lang w:eastAsia="en-US"/>
        </w:rPr>
      </w:pPr>
      <w:r w:rsidRPr="00991269">
        <w:rPr>
          <w:rFonts w:eastAsia="Calibri"/>
          <w:sz w:val="26"/>
          <w:szCs w:val="26"/>
          <w:lang w:eastAsia="en-US"/>
        </w:rPr>
        <w:t xml:space="preserve">к решению Совета </w:t>
      </w:r>
    </w:p>
    <w:p w:rsidR="00991269" w:rsidRPr="00991269" w:rsidRDefault="00991269" w:rsidP="00991269">
      <w:pPr>
        <w:ind w:left="4820"/>
        <w:jc w:val="right"/>
        <w:rPr>
          <w:rFonts w:eastAsia="Calibri"/>
          <w:sz w:val="26"/>
          <w:szCs w:val="26"/>
          <w:lang w:eastAsia="en-US"/>
        </w:rPr>
      </w:pPr>
      <w:r w:rsidRPr="00991269">
        <w:rPr>
          <w:rFonts w:eastAsia="Calibri"/>
          <w:sz w:val="26"/>
          <w:szCs w:val="26"/>
          <w:lang w:eastAsia="en-US"/>
        </w:rPr>
        <w:t>Петровск-Забайкальского муниципального округа</w:t>
      </w:r>
    </w:p>
    <w:p w:rsidR="00991269" w:rsidRPr="00991269" w:rsidRDefault="00991269" w:rsidP="00991269">
      <w:pPr>
        <w:ind w:left="5103"/>
        <w:jc w:val="right"/>
        <w:rPr>
          <w:rFonts w:eastAsia="Calibri"/>
          <w:sz w:val="26"/>
          <w:szCs w:val="26"/>
          <w:lang w:eastAsia="en-US"/>
        </w:rPr>
      </w:pPr>
      <w:r w:rsidRPr="00991269">
        <w:rPr>
          <w:rFonts w:eastAsia="Calibri"/>
          <w:sz w:val="26"/>
          <w:szCs w:val="26"/>
          <w:lang w:eastAsia="en-US"/>
        </w:rPr>
        <w:t>от 28 ноября 2025 года № 189</w:t>
      </w:r>
    </w:p>
    <w:p w:rsidR="00255373" w:rsidRDefault="00255373" w:rsidP="00255373">
      <w:pPr>
        <w:tabs>
          <w:tab w:val="left" w:pos="993"/>
        </w:tabs>
        <w:autoSpaceDE w:val="0"/>
        <w:autoSpaceDN w:val="0"/>
        <w:adjustRightInd w:val="0"/>
        <w:jc w:val="right"/>
        <w:rPr>
          <w:b/>
          <w:color w:val="000000"/>
          <w:sz w:val="24"/>
          <w:szCs w:val="24"/>
        </w:rPr>
      </w:pPr>
    </w:p>
    <w:p w:rsidR="00255373" w:rsidRPr="00255373" w:rsidRDefault="00220F2A" w:rsidP="00255373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noProof/>
          <w:color w:val="000000"/>
          <w:sz w:val="20"/>
          <w:szCs w:val="20"/>
        </w:rPr>
        <w:pict>
          <v:rect id="_x0000_s1058" style="position:absolute;left:0;text-align:left;margin-left:679pt;margin-top:8.7pt;width:105pt;height:15.9pt;z-index:251691008">
            <v:textbox>
              <w:txbxContent>
                <w:p w:rsidR="00C534D4" w:rsidRPr="00C534D4" w:rsidRDefault="00C534D4" w:rsidP="00C534D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ВУС</w:t>
                  </w:r>
                </w:p>
              </w:txbxContent>
            </v:textbox>
          </v:rect>
        </w:pict>
      </w:r>
      <w:r w:rsidR="00255373" w:rsidRPr="00255373">
        <w:rPr>
          <w:b/>
          <w:color w:val="000000"/>
          <w:sz w:val="24"/>
          <w:szCs w:val="24"/>
        </w:rPr>
        <w:t xml:space="preserve">Схема управления администрации Петровск-Забайкальского муниципального округа </w:t>
      </w:r>
    </w:p>
    <w:p w:rsidR="00255373" w:rsidRDefault="00220F2A" w:rsidP="00255373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color w:val="000000"/>
          <w:szCs w:val="24"/>
        </w:rPr>
      </w:pPr>
      <w:r>
        <w:rPr>
          <w:noProof/>
          <w:color w:val="000000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left:0;text-align:left;margin-left:657.9pt;margin-top:3.15pt;width:21.1pt;height:17.25pt;flip:y;z-index:251696128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rect id="_x0000_s1057" style="position:absolute;left:0;text-align:left;margin-left:518.7pt;margin-top:3.15pt;width:139.2pt;height:45pt;z-index:251689984">
            <v:textbox>
              <w:txbxContent>
                <w:p w:rsidR="00C534D4" w:rsidRDefault="00C534D4" w:rsidP="00C534D4">
                  <w:pPr>
                    <w:jc w:val="center"/>
                  </w:pPr>
                  <w:r w:rsidRPr="00C534D4">
                    <w:rPr>
                      <w:sz w:val="16"/>
                      <w:szCs w:val="16"/>
                    </w:rPr>
                    <w:t>Отдел мобилизационной подготовки, территориальной обороны, СДП, ГО и</w:t>
                  </w:r>
                  <w:r>
                    <w:t xml:space="preserve"> </w:t>
                  </w:r>
                  <w:r>
                    <w:rPr>
                      <w:sz w:val="16"/>
                      <w:szCs w:val="16"/>
                    </w:rPr>
                    <w:t>ЧС, АТК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56" style="position:absolute;left:0;text-align:left;margin-left:153.9pt;margin-top:3.15pt;width:168pt;height:17.25pt;z-index:251688960">
            <v:textbox>
              <w:txbxContent>
                <w:p w:rsidR="00C534D4" w:rsidRPr="00C534D4" w:rsidRDefault="00C534D4" w:rsidP="00C534D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Пресс-секретарь главы МО</w:t>
                  </w:r>
                </w:p>
              </w:txbxContent>
            </v:textbox>
          </v:rect>
        </w:pict>
      </w:r>
      <w:r w:rsidR="00255373" w:rsidRPr="00255373">
        <w:rPr>
          <w:b/>
          <w:color w:val="000000"/>
          <w:sz w:val="24"/>
          <w:szCs w:val="24"/>
        </w:rPr>
        <w:t>Забайкальского края</w:t>
      </w:r>
    </w:p>
    <w:p w:rsidR="00255373" w:rsidRDefault="00220F2A" w:rsidP="00255373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color w:val="000000"/>
          <w:sz w:val="22"/>
          <w:szCs w:val="24"/>
        </w:rPr>
      </w:pPr>
      <w:r>
        <w:rPr>
          <w:b/>
          <w:noProof/>
          <w:color w:val="000000"/>
          <w:sz w:val="22"/>
          <w:szCs w:val="24"/>
        </w:rPr>
        <w:pict>
          <v:shape id="_x0000_s1064" type="#_x0000_t32" style="position:absolute;left:0;text-align:left;margin-left:657.9pt;margin-top:6.6pt;width:28.8pt;height:27.75pt;z-index:251697152" o:connectortype="straight">
            <v:stroke endarrow="block"/>
          </v:shape>
        </w:pict>
      </w:r>
      <w:r>
        <w:rPr>
          <w:b/>
          <w:noProof/>
          <w:color w:val="000000"/>
          <w:sz w:val="22"/>
          <w:szCs w:val="24"/>
        </w:rPr>
        <w:pict>
          <v:shape id="_x0000_s1062" type="#_x0000_t32" style="position:absolute;left:0;text-align:left;margin-left:489.9pt;margin-top:6.6pt;width:28.8pt;height:27.75pt;flip:y;z-index:251695104" o:connectortype="straight">
            <v:stroke endarrow="block"/>
          </v:shape>
        </w:pict>
      </w:r>
      <w:r>
        <w:rPr>
          <w:b/>
          <w:noProof/>
          <w:color w:val="000000"/>
          <w:sz w:val="22"/>
          <w:szCs w:val="24"/>
        </w:rPr>
        <w:pict>
          <v:shape id="_x0000_s1061" type="#_x0000_t32" style="position:absolute;left:0;text-align:left;margin-left:266.7pt;margin-top:6.6pt;width:55.2pt;height:27.75pt;flip:x y;z-index:251694080" o:connectortype="straight">
            <v:stroke endarrow="block"/>
          </v:shape>
        </w:pict>
      </w:r>
    </w:p>
    <w:p w:rsidR="00255373" w:rsidRPr="00255373" w:rsidRDefault="00220F2A" w:rsidP="0025537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pict>
          <v:rect id="_x0000_s1026" style="position:absolute;left:0;text-align:left;margin-left:321.9pt;margin-top:2.35pt;width:168pt;height:44.4pt;z-index:251658240">
            <v:textbox>
              <w:txbxContent>
                <w:p w:rsidR="007B57D6" w:rsidRDefault="007B57D6" w:rsidP="007B57D6">
                  <w:pPr>
                    <w:jc w:val="center"/>
                    <w:rPr>
                      <w:sz w:val="16"/>
                      <w:szCs w:val="20"/>
                    </w:rPr>
                  </w:pPr>
                  <w:r w:rsidRPr="007B57D6">
                    <w:rPr>
                      <w:sz w:val="16"/>
                      <w:szCs w:val="20"/>
                    </w:rPr>
                    <w:t>Администрация Петровск-Забайкальского</w:t>
                  </w:r>
                  <w:r>
                    <w:rPr>
                      <w:sz w:val="16"/>
                      <w:szCs w:val="20"/>
                    </w:rPr>
                    <w:t xml:space="preserve"> муниципального округа</w:t>
                  </w:r>
                </w:p>
                <w:p w:rsidR="007B57D6" w:rsidRPr="007B57D6" w:rsidRDefault="007B57D6" w:rsidP="007B57D6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Глава Петровск-Забайкальского муниципального округа</w:t>
                  </w:r>
                </w:p>
              </w:txbxContent>
            </v:textbox>
          </v:rect>
        </w:pict>
      </w:r>
    </w:p>
    <w:p w:rsidR="00255373" w:rsidRPr="00255373" w:rsidRDefault="00220F2A" w:rsidP="00255373">
      <w:pPr>
        <w:tabs>
          <w:tab w:val="left" w:pos="993"/>
        </w:tabs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pict>
          <v:shape id="_x0000_s1067" type="#_x0000_t32" style="position:absolute;left:0;text-align:left;margin-left:280.7pt;margin-top:10.2pt;width:41.2pt;height:36pt;flip:x;z-index:251700224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66" type="#_x0000_t32" style="position:absolute;left:0;text-align:left;margin-left:70.7pt;margin-top:10.2pt;width:251.2pt;height:36pt;flip:x;z-index:251699200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65" type="#_x0000_t32" style="position:absolute;left:0;text-align:left;margin-left:168pt;margin-top:10.2pt;width:153.9pt;height:0;flip:x;z-index:251698176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rect id="_x0000_s1059" style="position:absolute;left:0;text-align:left;margin-left:686.7pt;margin-top:1.2pt;width:98pt;height:25.65pt;z-index:251692032">
            <v:textbox>
              <w:txbxContent>
                <w:p w:rsidR="00C534D4" w:rsidRPr="00C534D4" w:rsidRDefault="00C534D4" w:rsidP="00C534D4">
                  <w:pPr>
                    <w:jc w:val="center"/>
                    <w:rPr>
                      <w:sz w:val="16"/>
                      <w:szCs w:val="16"/>
                    </w:rPr>
                  </w:pPr>
                  <w:r w:rsidRPr="00C534D4">
                    <w:rPr>
                      <w:sz w:val="16"/>
                      <w:szCs w:val="16"/>
                    </w:rPr>
                    <w:t>ЕДДС и служба 112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55" style="position:absolute;left:0;text-align:left;margin-left:.7pt;margin-top:1.2pt;width:168pt;height:17.25pt;z-index:251687936">
            <v:textbox>
              <w:txbxContent>
                <w:p w:rsidR="00C534D4" w:rsidRPr="00C534D4" w:rsidRDefault="00C534D4" w:rsidP="00C534D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Комитет по финансам администрации МО</w:t>
                  </w:r>
                </w:p>
              </w:txbxContent>
            </v:textbox>
          </v:rect>
        </w:pict>
      </w:r>
    </w:p>
    <w:p w:rsidR="00255373" w:rsidRPr="00255373" w:rsidRDefault="00220F2A" w:rsidP="00255373">
      <w:pPr>
        <w:tabs>
          <w:tab w:val="left" w:pos="993"/>
        </w:tabs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pict>
          <v:shape id="_x0000_s1070" type="#_x0000_t32" style="position:absolute;left:0;text-align:left;margin-left:489.9pt;margin-top:6.95pt;width:252.8pt;height:27.75pt;z-index:251703296" o:connectortype="straight">
            <v:stroke endarrow="block"/>
          </v:shape>
        </w:pict>
      </w:r>
    </w:p>
    <w:p w:rsidR="00255373" w:rsidRDefault="00220F2A" w:rsidP="00791EF0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  <w:sectPr w:rsidR="00255373" w:rsidSect="00991269">
          <w:pgSz w:w="16838" w:h="11906" w:orient="landscape"/>
          <w:pgMar w:top="426" w:right="567" w:bottom="567" w:left="567" w:header="709" w:footer="709" w:gutter="0"/>
          <w:cols w:space="708"/>
          <w:docGrid w:linePitch="381"/>
        </w:sectPr>
      </w:pPr>
      <w:r>
        <w:rPr>
          <w:noProof/>
          <w:color w:val="000000"/>
          <w:sz w:val="20"/>
          <w:szCs w:val="20"/>
        </w:rPr>
        <w:pict>
          <v:shape id="_x0000_s1100" type="#_x0000_t32" style="position:absolute;left:0;text-align:left;margin-left:756pt;margin-top:257.2pt;width:28pt;height:0;flip:x;z-index:251732992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99" type="#_x0000_t32" style="position:absolute;left:0;text-align:left;margin-left:756pt;margin-top:193.6pt;width:28.7pt;height:0;flip:x;z-index:251731968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98" type="#_x0000_t32" style="position:absolute;left:0;text-align:left;margin-left:756pt;margin-top:139.6pt;width:28.7pt;height:0;flip:x;z-index:251730944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97" type="#_x0000_t32" style="position:absolute;left:0;text-align:left;margin-left:364.7pt;margin-top:365.2pt;width:28pt;height:0;z-index:251729920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96" type="#_x0000_t32" style="position:absolute;left:0;text-align:left;margin-left:364.7pt;margin-top:336.85pt;width:28pt;height:0;z-index:251728896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95" type="#_x0000_t32" style="position:absolute;left:0;text-align:left;margin-left:364.7pt;margin-top:311.2pt;width:28pt;height:0;z-index:251727872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94" type="#_x0000_t32" style="position:absolute;left:0;text-align:left;margin-left:364.7pt;margin-top:284.95pt;width:28pt;height:0;z-index:251726848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93" type="#_x0000_t32" style="position:absolute;left:0;text-align:left;margin-left:364.7pt;margin-top:257.2pt;width:28pt;height:0;z-index:251725824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92" type="#_x0000_t32" style="position:absolute;left:0;text-align:left;margin-left:364.7pt;margin-top:230.35pt;width:28pt;height:0;z-index:251724800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91" type="#_x0000_t32" style="position:absolute;left:0;text-align:left;margin-left:364.7pt;margin-top:203.2pt;width:28pt;height:0;z-index:251723776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90" type="#_x0000_t32" style="position:absolute;left:0;text-align:left;margin-left:364.7pt;margin-top:176.2pt;width:28pt;height:0;z-index:251722752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89" type="#_x0000_t32" style="position:absolute;left:0;text-align:left;margin-left:364.7pt;margin-top:147.1pt;width:28pt;height:0;z-index:251721728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88" type="#_x0000_t32" style="position:absolute;left:0;text-align:left;margin-left:364.7pt;margin-top:122.2pt;width:28pt;height:0;z-index:251720704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87" type="#_x0000_t32" style="position:absolute;left:0;text-align:left;margin-left:364.7pt;margin-top:93.1pt;width:28pt;height:0;z-index:251719680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86" type="#_x0000_t32" style="position:absolute;left:0;text-align:left;margin-left:364.7pt;margin-top:68.2pt;width:28pt;height:0;z-index:251718656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84" type="#_x0000_t32" style="position:absolute;left:0;text-align:left;margin-left:196.7pt;margin-top:230.35pt;width:14pt;height:0;z-index:251717632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83" type="#_x0000_t32" style="position:absolute;left:0;text-align:left;margin-left:196.7pt;margin-top:183.85pt;width:14pt;height:0;z-index:251716608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82" type="#_x0000_t32" style="position:absolute;left:0;text-align:left;margin-left:196.7pt;margin-top:129.85pt;width:14pt;height:0;z-index:251715584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81" type="#_x0000_t32" style="position:absolute;left:0;text-align:left;margin-left:196.7pt;margin-top:85.6pt;width:14pt;height:0;z-index:251714560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80" type="#_x0000_t32" style="position:absolute;left:0;text-align:left;margin-left:7.7pt;margin-top:311.2pt;width:21pt;height:0;z-index:251713536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79" type="#_x0000_t32" style="position:absolute;left:0;text-align:left;margin-left:7.7pt;margin-top:237.85pt;width:21pt;height:1.35pt;z-index:251712512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78" type="#_x0000_t32" style="position:absolute;left:0;text-align:left;margin-left:7.7pt;margin-top:193.6pt;width:21pt;height:0;z-index:251711488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77" type="#_x0000_t32" style="position:absolute;left:0;text-align:left;margin-left:7.7pt;margin-top:139.6pt;width:21pt;height:0;z-index:251710464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76" type="#_x0000_t32" style="position:absolute;left:0;text-align:left;margin-left:7.7pt;margin-top:85.6pt;width:21pt;height:0;z-index:251709440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75" type="#_x0000_t32" style="position:absolute;left:0;text-align:left;margin-left:784pt;margin-top:93.1pt;width:.7pt;height:164.1pt;flip:x;z-index:251708416" o:connectortype="straight"/>
        </w:pict>
      </w:r>
      <w:r>
        <w:rPr>
          <w:noProof/>
          <w:color w:val="000000"/>
          <w:sz w:val="20"/>
          <w:szCs w:val="20"/>
        </w:rPr>
        <w:pict>
          <v:shape id="_x0000_s1074" type="#_x0000_t32" style="position:absolute;left:0;text-align:left;margin-left:364.7pt;margin-top:32.2pt;width:0;height:333pt;z-index:251707392" o:connectortype="straight"/>
        </w:pict>
      </w:r>
      <w:r>
        <w:rPr>
          <w:noProof/>
          <w:color w:val="000000"/>
          <w:sz w:val="20"/>
          <w:szCs w:val="20"/>
        </w:rPr>
        <w:pict>
          <v:shape id="_x0000_s1073" type="#_x0000_t32" style="position:absolute;left:0;text-align:left;margin-left:364.7pt;margin-top:32.2pt;width:41.3pt;height:0;flip:x;z-index:251706368" o:connectortype="straight"/>
        </w:pict>
      </w:r>
      <w:r>
        <w:rPr>
          <w:noProof/>
          <w:color w:val="000000"/>
          <w:sz w:val="20"/>
          <w:szCs w:val="20"/>
        </w:rPr>
        <w:pict>
          <v:shape id="_x0000_s1072" type="#_x0000_t32" style="position:absolute;left:0;text-align:left;margin-left:196.7pt;margin-top:57.1pt;width:0;height:173.25pt;z-index:251705344" o:connectortype="straight"/>
        </w:pict>
      </w:r>
      <w:r>
        <w:rPr>
          <w:noProof/>
          <w:color w:val="000000"/>
          <w:sz w:val="20"/>
          <w:szCs w:val="20"/>
        </w:rPr>
        <w:pict>
          <v:shape id="_x0000_s1071" type="#_x0000_t32" style="position:absolute;left:0;text-align:left;margin-left:7.7pt;margin-top:49.45pt;width:0;height:261.75pt;z-index:251704320" o:connectortype="straight"/>
        </w:pict>
      </w:r>
      <w:r>
        <w:rPr>
          <w:noProof/>
          <w:color w:val="000000"/>
          <w:sz w:val="20"/>
          <w:szCs w:val="20"/>
        </w:rPr>
        <w:pict>
          <v:shape id="_x0000_s1069" type="#_x0000_t32" style="position:absolute;left:0;text-align:left;margin-left:489.9pt;margin-top:3.85pt;width:126.8pt;height:19.35pt;z-index:251702272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shape id="_x0000_s1068" type="#_x0000_t32" style="position:absolute;left:0;text-align:left;margin-left:462.7pt;margin-top:12.25pt;width:0;height:10.95pt;z-index:251701248" o:connectortype="straight">
            <v:stroke endarrow="block"/>
          </v:shape>
        </w:pict>
      </w:r>
      <w:r>
        <w:rPr>
          <w:noProof/>
          <w:color w:val="000000"/>
          <w:sz w:val="20"/>
          <w:szCs w:val="20"/>
        </w:rPr>
        <w:pict>
          <v:rect id="_x0000_s1053" style="position:absolute;left:0;text-align:left;margin-left:630.7pt;margin-top:183.85pt;width:126pt;height:27pt;z-index:251685888">
            <v:textbox style="mso-next-textbox:#_x0000_s1053">
              <w:txbxContent>
                <w:p w:rsidR="00E647B5" w:rsidRPr="00E647B5" w:rsidRDefault="00E647B5" w:rsidP="00E647B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Правовой отдел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54" style="position:absolute;left:0;text-align:left;margin-left:630.7pt;margin-top:247.6pt;width:125.3pt;height:27pt;z-index:251686912">
            <v:textbox style="mso-next-textbox:#_x0000_s1054">
              <w:txbxContent>
                <w:p w:rsidR="00E647B5" w:rsidRPr="00E647B5" w:rsidRDefault="00E647B5" w:rsidP="00E647B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архивного дела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52" style="position:absolute;left:0;text-align:left;margin-left:630.7pt;margin-top:122.2pt;width:126pt;height:34.65pt;z-index:251684864">
            <v:textbox style="mso-next-textbox:#_x0000_s1052">
              <w:txbxContent>
                <w:p w:rsidR="00E647B5" w:rsidRPr="00E647B5" w:rsidRDefault="00E647B5" w:rsidP="00E647B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документационного обеспечения и кадровой службы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31" style="position:absolute;left:0;text-align:left;margin-left:728pt;margin-top:23.2pt;width:63.7pt;height:69.9pt;z-index:251663360">
            <v:textbox style="mso-next-textbox:#_x0000_s1031">
              <w:txbxContent>
                <w:p w:rsidR="00CC59D8" w:rsidRPr="00CC59D8" w:rsidRDefault="00CC59D8" w:rsidP="00CC59D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Заместитель главы МО – руководитель аппарата администрации МО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29" style="position:absolute;left:0;text-align:left;margin-left:406pt;margin-top:23.2pt;width:168pt;height:26.25pt;z-index:251661312">
            <v:textbox style="mso-next-textbox:#_x0000_s1029">
              <w:txbxContent>
                <w:p w:rsidR="00F84D31" w:rsidRPr="00F84D31" w:rsidRDefault="00F84D31" w:rsidP="00F84D3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Заместитель главы МО по работе с территориальными органами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30" style="position:absolute;left:0;text-align:left;margin-left:602.7pt;margin-top:23.2pt;width:111.3pt;height:62.4pt;z-index:251662336">
            <v:textbox style="mso-next-textbox:#_x0000_s1030">
              <w:txbxContent>
                <w:p w:rsidR="00CC59D8" w:rsidRPr="00CC59D8" w:rsidRDefault="00CC59D8" w:rsidP="00CC59D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Заместитель главы МО по вопросам взаимодействия и оказания помощи участникам СВО и членам их семей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51" style="position:absolute;left:0;text-align:left;margin-left:392.7pt;margin-top:356.2pt;width:195.3pt;height:17.25pt;z-index:251683840">
            <v:textbox style="mso-next-textbox:#_x0000_s1051">
              <w:txbxContent>
                <w:p w:rsidR="00F84D31" w:rsidRPr="00F84D31" w:rsidRDefault="00F84D31" w:rsidP="00F84D3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Хохотуйская сельская администрация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50" style="position:absolute;left:0;text-align:left;margin-left:392.7pt;margin-top:328.6pt;width:195.3pt;height:17.25pt;z-index:251682816">
            <v:textbox style="mso-next-textbox:#_x0000_s1050">
              <w:txbxContent>
                <w:p w:rsidR="00F84D31" w:rsidRPr="00F84D31" w:rsidRDefault="00F84D31" w:rsidP="00F84D3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Хараузская сельская администрация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49" style="position:absolute;left:0;text-align:left;margin-left:392.7pt;margin-top:302.2pt;width:195.3pt;height:17.25pt;z-index:251681792">
            <v:textbox style="mso-next-textbox:#_x0000_s1049">
              <w:txbxContent>
                <w:p w:rsidR="00F84D31" w:rsidRPr="00F84D31" w:rsidRDefault="00F84D31" w:rsidP="00F84D3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Усть-Оборская сельская администрация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48" style="position:absolute;left:0;text-align:left;margin-left:392.7pt;margin-top:274.6pt;width:195.3pt;height:17.25pt;z-index:251680768">
            <v:textbox style="mso-next-textbox:#_x0000_s1048">
              <w:txbxContent>
                <w:p w:rsidR="00F84D31" w:rsidRPr="00F84D31" w:rsidRDefault="00F84D31" w:rsidP="00F84D3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Толбагинская сельская администрация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47" style="position:absolute;left:0;text-align:left;margin-left:392.7pt;margin-top:247.6pt;width:195.3pt;height:17.25pt;z-index:251679744">
            <v:textbox style="mso-next-textbox:#_x0000_s1047">
              <w:txbxContent>
                <w:p w:rsidR="00F84D31" w:rsidRPr="00F84D31" w:rsidRDefault="00F84D31" w:rsidP="00F84D3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Тарбагатайская сельская администрация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46" style="position:absolute;left:0;text-align:left;margin-left:392.7pt;margin-top:220.6pt;width:195.3pt;height:17.25pt;z-index:251678720">
            <v:textbox style="mso-next-textbox:#_x0000_s1046">
              <w:txbxContent>
                <w:p w:rsidR="00F84D31" w:rsidRPr="00F84D31" w:rsidRDefault="00F84D31" w:rsidP="00F84D3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Песчанская сельская администрация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45" style="position:absolute;left:0;text-align:left;margin-left:392.7pt;margin-top:193.6pt;width:195.3pt;height:17.25pt;z-index:251677696">
            <v:textbox style="mso-next-textbox:#_x0000_s1045">
              <w:txbxContent>
                <w:p w:rsidR="00F84D31" w:rsidRPr="00F84D31" w:rsidRDefault="00F84D31" w:rsidP="00F84D3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Малетинская сельская администрация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44" style="position:absolute;left:0;text-align:left;margin-left:392.7pt;margin-top:166.6pt;width:195.3pt;height:17.25pt;z-index:251676672">
            <v:textbox style="mso-next-textbox:#_x0000_s1044">
              <w:txbxContent>
                <w:p w:rsidR="00F84D31" w:rsidRPr="00F84D31" w:rsidRDefault="00F84D31" w:rsidP="00F84D3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Катангарская сельская администрация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43" style="position:absolute;left:0;text-align:left;margin-left:392.7pt;margin-top:139.6pt;width:195.3pt;height:17.25pt;z-index:251675648">
            <v:textbox style="mso-next-textbox:#_x0000_s1043">
              <w:txbxContent>
                <w:p w:rsidR="00F84D31" w:rsidRPr="00F84D31" w:rsidRDefault="00F84D31" w:rsidP="00F84D3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Катаевская сельская администрация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042" style="position:absolute;left:0;text-align:left;margin-left:392.7pt;margin-top:112.6pt;width:195.3pt;height:17.25pt;z-index:251674624">
            <v:textbox style="mso-next-textbox:#_x0000_s1042">
              <w:txbxContent>
                <w:p w:rsidR="00F84D31" w:rsidRPr="00F84D31" w:rsidRDefault="00F84D31" w:rsidP="00F84D3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Зугмарская сельская администрация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041" style="position:absolute;left:0;text-align:left;margin-left:392.7pt;margin-top:85.6pt;width:195.3pt;height:17.25pt;z-index:251673600">
            <v:textbox style="mso-next-textbox:#_x0000_s1041">
              <w:txbxContent>
                <w:p w:rsidR="00F84D31" w:rsidRPr="00F84D31" w:rsidRDefault="00F84D31" w:rsidP="00F84D3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Балягинская сельская администрация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040" style="position:absolute;left:0;text-align:left;margin-left:392.7pt;margin-top:57.1pt;width:195.3pt;height:20.1pt;z-index:251672576">
            <v:textbox style="mso-next-textbox:#_x0000_s1040">
              <w:txbxContent>
                <w:p w:rsidR="00F84D31" w:rsidRPr="00F84D31" w:rsidRDefault="00F84D31" w:rsidP="00F84D3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МКУ «Новопавловская городская администрация»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039" style="position:absolute;left:0;text-align:left;margin-left:210.7pt;margin-top:220.6pt;width:139.3pt;height:17.25pt;z-index:251671552">
            <v:textbox style="mso-next-textbox:#_x0000_s1039">
              <w:txbxContent>
                <w:p w:rsidR="00F84D31" w:rsidRPr="00F84D31" w:rsidRDefault="00F84D31" w:rsidP="00F84D3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КДН и ЗП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038" style="position:absolute;left:0;text-align:left;margin-left:210.7pt;margin-top:166.6pt;width:139.3pt;height:36.6pt;z-index:251670528">
            <v:textbox style="mso-next-textbox:#_x0000_s1038">
              <w:txbxContent>
                <w:p w:rsidR="00F84D31" w:rsidRPr="00F84D31" w:rsidRDefault="00F84D31" w:rsidP="00F84D3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опеки и попечительства над несовершеннолетними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37" style="position:absolute;left:0;text-align:left;margin-left:210.7pt;margin-top:112.6pt;width:139.3pt;height:34.5pt;z-index:251669504">
            <v:textbox style="mso-next-textbox:#_x0000_s1037">
              <w:txbxContent>
                <w:p w:rsidR="00F84D31" w:rsidRPr="00F84D31" w:rsidRDefault="00F84D31" w:rsidP="00F84D3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Комитет культуры, спорта и туризма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36" style="position:absolute;left:0;text-align:left;margin-left:210.7pt;margin-top:75.85pt;width:139.3pt;height:17.25pt;z-index:251668480">
            <v:textbox style="mso-next-textbox:#_x0000_s1036">
              <w:txbxContent>
                <w:p w:rsidR="00F84D31" w:rsidRPr="00F84D31" w:rsidRDefault="00F84D31" w:rsidP="00F84D3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Комитет по образованию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28" style="position:absolute;left:0;text-align:left;margin-left:182pt;margin-top:23.2pt;width:168pt;height:33.9pt;z-index:251660288">
            <v:textbox style="mso-next-textbox:#_x0000_s1028">
              <w:txbxContent>
                <w:p w:rsidR="00C534D4" w:rsidRPr="00C534D4" w:rsidRDefault="00C534D4" w:rsidP="00C534D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Заместитель главы МО по социальным вопросам и работе с общественными объединениями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35" style="position:absolute;left:0;text-align:left;margin-left:28.7pt;margin-top:284.95pt;width:140pt;height:51.9pt;z-index:251667456">
            <v:textbox style="mso-next-textbox:#_x0000_s1035">
              <w:txbxContent>
                <w:p w:rsidR="00C534D4" w:rsidRPr="00C534D4" w:rsidRDefault="00C534D4" w:rsidP="00C534D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Комитет экономики, сельского хозяйства, инвестиционной и закупочной деятельности (КЭСХИЗ)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60" style="position:absolute;left:0;text-align:left;margin-left:28.7pt;margin-top:230.35pt;width:140pt;height:26.85pt;z-index:251693056">
            <v:textbox style="mso-next-textbox:#_x0000_s1060">
              <w:txbxContent>
                <w:p w:rsidR="00C534D4" w:rsidRPr="00C534D4" w:rsidRDefault="00C534D4" w:rsidP="00C534D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земельных отношений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34" style="position:absolute;left:0;text-align:left;margin-left:28.7pt;margin-top:183.85pt;width:140pt;height:27pt;z-index:251666432">
            <v:textbox style="mso-next-textbox:#_x0000_s1034">
              <w:txbxContent>
                <w:p w:rsidR="00C534D4" w:rsidRPr="00C534D4" w:rsidRDefault="00C534D4" w:rsidP="00C534D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муниципального имущества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33" style="position:absolute;left:0;text-align:left;margin-left:28.7pt;margin-top:129.85pt;width:140pt;height:27pt;z-index:251665408">
            <v:textbox style="mso-next-textbox:#_x0000_s1033">
              <w:txbxContent>
                <w:p w:rsidR="00C534D4" w:rsidRPr="00C534D4" w:rsidRDefault="00C534D4" w:rsidP="00C534D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муниципального контроля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32" style="position:absolute;left:0;text-align:left;margin-left:28.7pt;margin-top:75.85pt;width:139.3pt;height:27pt;z-index:251664384">
            <v:textbox style="mso-next-textbox:#_x0000_s1032">
              <w:txbxContent>
                <w:p w:rsidR="00C534D4" w:rsidRPr="00C534D4" w:rsidRDefault="00C534D4" w:rsidP="00C534D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ЖКХ, транспорта, строительства и архитектуры</w:t>
                  </w:r>
                </w:p>
              </w:txbxContent>
            </v:textbox>
          </v:rect>
        </w:pict>
      </w:r>
      <w:r>
        <w:rPr>
          <w:noProof/>
          <w:color w:val="000000"/>
          <w:sz w:val="20"/>
          <w:szCs w:val="20"/>
        </w:rPr>
        <w:pict>
          <v:rect id="_x0000_s1027" style="position:absolute;left:0;text-align:left;margin-left:.7pt;margin-top:23.2pt;width:112pt;height:25.65pt;z-index:251659264">
            <v:textbox style="mso-next-textbox:#_x0000_s1027">
              <w:txbxContent>
                <w:p w:rsidR="00C534D4" w:rsidRPr="00C534D4" w:rsidRDefault="00C534D4" w:rsidP="00C534D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Первый заместитель главы МО</w:t>
                  </w:r>
                </w:p>
              </w:txbxContent>
            </v:textbox>
          </v:rect>
        </w:pict>
      </w:r>
    </w:p>
    <w:p w:rsidR="009953AD" w:rsidRPr="00E36C7B" w:rsidRDefault="009953AD" w:rsidP="00991269">
      <w:pPr>
        <w:autoSpaceDE w:val="0"/>
        <w:autoSpaceDN w:val="0"/>
        <w:adjustRightInd w:val="0"/>
        <w:spacing w:after="120"/>
        <w:outlineLvl w:val="0"/>
        <w:rPr>
          <w:sz w:val="20"/>
          <w:szCs w:val="20"/>
        </w:rPr>
      </w:pPr>
      <w:bookmarkStart w:id="1" w:name="_ПРИЛОЖЕНИЕ_№_1"/>
      <w:bookmarkEnd w:id="1"/>
    </w:p>
    <w:sectPr w:rsidR="009953AD" w:rsidRPr="00E36C7B" w:rsidSect="001A2402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F2A" w:rsidRDefault="00220F2A" w:rsidP="00DB4CE7">
      <w:r>
        <w:separator/>
      </w:r>
    </w:p>
  </w:endnote>
  <w:endnote w:type="continuationSeparator" w:id="0">
    <w:p w:rsidR="00220F2A" w:rsidRDefault="00220F2A" w:rsidP="00DB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F2A" w:rsidRDefault="00220F2A" w:rsidP="00DB4CE7">
      <w:r>
        <w:separator/>
      </w:r>
    </w:p>
  </w:footnote>
  <w:footnote w:type="continuationSeparator" w:id="0">
    <w:p w:rsidR="00220F2A" w:rsidRDefault="00220F2A" w:rsidP="00DB4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3118454"/>
      <w:docPartObj>
        <w:docPartGallery w:val="Page Numbers (Top of Page)"/>
        <w:docPartUnique/>
      </w:docPartObj>
    </w:sdtPr>
    <w:sdtEndPr/>
    <w:sdtContent>
      <w:p w:rsidR="00B72EBE" w:rsidRDefault="00C8091D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912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3038" w:rsidRPr="00EB575D" w:rsidRDefault="00193038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143"/>
    <w:multiLevelType w:val="hybridMultilevel"/>
    <w:tmpl w:val="A2AC16DA"/>
    <w:lvl w:ilvl="0" w:tplc="3CE6CA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315002"/>
    <w:multiLevelType w:val="hybridMultilevel"/>
    <w:tmpl w:val="42C6174E"/>
    <w:lvl w:ilvl="0" w:tplc="D3527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17507"/>
    <w:multiLevelType w:val="hybridMultilevel"/>
    <w:tmpl w:val="99025CC0"/>
    <w:lvl w:ilvl="0" w:tplc="289647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02DA0"/>
    <w:multiLevelType w:val="hybridMultilevel"/>
    <w:tmpl w:val="FEAA8A50"/>
    <w:lvl w:ilvl="0" w:tplc="A4C45FBA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1E43198A"/>
    <w:multiLevelType w:val="hybridMultilevel"/>
    <w:tmpl w:val="0BB43C6C"/>
    <w:lvl w:ilvl="0" w:tplc="AC5E36F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07F5254"/>
    <w:multiLevelType w:val="multilevel"/>
    <w:tmpl w:val="FBC8DA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i w:val="0"/>
        <w:vertAlign w:val="baseli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6" w15:restartNumberingAfterBreak="0">
    <w:nsid w:val="21B710FE"/>
    <w:multiLevelType w:val="hybridMultilevel"/>
    <w:tmpl w:val="B8761E14"/>
    <w:lvl w:ilvl="0" w:tplc="98A0B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940FFD"/>
    <w:multiLevelType w:val="hybridMultilevel"/>
    <w:tmpl w:val="FE1E8308"/>
    <w:lvl w:ilvl="0" w:tplc="9162C4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FA400C"/>
    <w:multiLevelType w:val="hybridMultilevel"/>
    <w:tmpl w:val="A9FE24CE"/>
    <w:lvl w:ilvl="0" w:tplc="070CCC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E62F43"/>
    <w:multiLevelType w:val="hybridMultilevel"/>
    <w:tmpl w:val="C3BEEAA8"/>
    <w:lvl w:ilvl="0" w:tplc="49FEF9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887B90"/>
    <w:multiLevelType w:val="hybridMultilevel"/>
    <w:tmpl w:val="CAC0B2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369408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6F7E22"/>
    <w:multiLevelType w:val="hybridMultilevel"/>
    <w:tmpl w:val="B07C2D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D7471"/>
    <w:multiLevelType w:val="hybridMultilevel"/>
    <w:tmpl w:val="41F6F8AA"/>
    <w:lvl w:ilvl="0" w:tplc="A600C6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D906435"/>
    <w:multiLevelType w:val="hybridMultilevel"/>
    <w:tmpl w:val="A9FE24CE"/>
    <w:lvl w:ilvl="0" w:tplc="070CCC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11D1BFF"/>
    <w:multiLevelType w:val="hybridMultilevel"/>
    <w:tmpl w:val="DF6823F4"/>
    <w:lvl w:ilvl="0" w:tplc="8AC65A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2BA63EB"/>
    <w:multiLevelType w:val="hybridMultilevel"/>
    <w:tmpl w:val="3AB45368"/>
    <w:lvl w:ilvl="0" w:tplc="E4229F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EE1F69"/>
    <w:multiLevelType w:val="hybridMultilevel"/>
    <w:tmpl w:val="348430EC"/>
    <w:lvl w:ilvl="0" w:tplc="0562D5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D33867"/>
    <w:multiLevelType w:val="multilevel"/>
    <w:tmpl w:val="16DC70C8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160"/>
      </w:pPr>
      <w:rPr>
        <w:rFonts w:cs="Times New Roman" w:hint="default"/>
      </w:rPr>
    </w:lvl>
  </w:abstractNum>
  <w:abstractNum w:abstractNumId="18" w15:restartNumberingAfterBreak="0">
    <w:nsid w:val="760159F9"/>
    <w:multiLevelType w:val="hybridMultilevel"/>
    <w:tmpl w:val="440E1FA6"/>
    <w:lvl w:ilvl="0" w:tplc="FDC284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F384FAF"/>
    <w:multiLevelType w:val="multilevel"/>
    <w:tmpl w:val="8FBA474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7"/>
  </w:num>
  <w:num w:numId="5">
    <w:abstractNumId w:val="19"/>
  </w:num>
  <w:num w:numId="6">
    <w:abstractNumId w:val="3"/>
  </w:num>
  <w:num w:numId="7">
    <w:abstractNumId w:val="10"/>
  </w:num>
  <w:num w:numId="8">
    <w:abstractNumId w:val="1"/>
  </w:num>
  <w:num w:numId="9">
    <w:abstractNumId w:val="7"/>
  </w:num>
  <w:num w:numId="10">
    <w:abstractNumId w:val="16"/>
  </w:num>
  <w:num w:numId="11">
    <w:abstractNumId w:val="2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8"/>
  </w:num>
  <w:num w:numId="17">
    <w:abstractNumId w:val="14"/>
  </w:num>
  <w:num w:numId="18">
    <w:abstractNumId w:val="8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3AD"/>
    <w:rsid w:val="000024D2"/>
    <w:rsid w:val="00004AD4"/>
    <w:rsid w:val="00005819"/>
    <w:rsid w:val="000058A2"/>
    <w:rsid w:val="00010851"/>
    <w:rsid w:val="00014068"/>
    <w:rsid w:val="00026B46"/>
    <w:rsid w:val="00033E4D"/>
    <w:rsid w:val="00040892"/>
    <w:rsid w:val="0005291A"/>
    <w:rsid w:val="00055899"/>
    <w:rsid w:val="000658D7"/>
    <w:rsid w:val="00065B57"/>
    <w:rsid w:val="00067DC2"/>
    <w:rsid w:val="00091C04"/>
    <w:rsid w:val="000A0E38"/>
    <w:rsid w:val="000A1E1D"/>
    <w:rsid w:val="000A394A"/>
    <w:rsid w:val="000A5F31"/>
    <w:rsid w:val="000B4F85"/>
    <w:rsid w:val="000D2C55"/>
    <w:rsid w:val="000F77E3"/>
    <w:rsid w:val="00106DDF"/>
    <w:rsid w:val="00107682"/>
    <w:rsid w:val="00107B17"/>
    <w:rsid w:val="0011089C"/>
    <w:rsid w:val="00113AC6"/>
    <w:rsid w:val="00114A99"/>
    <w:rsid w:val="001208C2"/>
    <w:rsid w:val="00120CD6"/>
    <w:rsid w:val="00124924"/>
    <w:rsid w:val="00133A23"/>
    <w:rsid w:val="001354DA"/>
    <w:rsid w:val="00135C9F"/>
    <w:rsid w:val="00141B62"/>
    <w:rsid w:val="0014699F"/>
    <w:rsid w:val="00151AAC"/>
    <w:rsid w:val="00155B0A"/>
    <w:rsid w:val="00155BA6"/>
    <w:rsid w:val="00163EC1"/>
    <w:rsid w:val="00171C4F"/>
    <w:rsid w:val="00176BF2"/>
    <w:rsid w:val="00176CAB"/>
    <w:rsid w:val="001814E8"/>
    <w:rsid w:val="00184337"/>
    <w:rsid w:val="00184C71"/>
    <w:rsid w:val="0018503F"/>
    <w:rsid w:val="00187243"/>
    <w:rsid w:val="00190592"/>
    <w:rsid w:val="00193038"/>
    <w:rsid w:val="00197274"/>
    <w:rsid w:val="001A2402"/>
    <w:rsid w:val="001B173A"/>
    <w:rsid w:val="001B3F6B"/>
    <w:rsid w:val="001B412F"/>
    <w:rsid w:val="001B70D6"/>
    <w:rsid w:val="001B7ED4"/>
    <w:rsid w:val="001C3C24"/>
    <w:rsid w:val="001C78AE"/>
    <w:rsid w:val="001D01B5"/>
    <w:rsid w:val="001D3046"/>
    <w:rsid w:val="001D6157"/>
    <w:rsid w:val="001E064F"/>
    <w:rsid w:val="001E585C"/>
    <w:rsid w:val="001F1B38"/>
    <w:rsid w:val="001F5163"/>
    <w:rsid w:val="00200270"/>
    <w:rsid w:val="00211E70"/>
    <w:rsid w:val="00213C66"/>
    <w:rsid w:val="0021467C"/>
    <w:rsid w:val="00220099"/>
    <w:rsid w:val="00220F2A"/>
    <w:rsid w:val="00222741"/>
    <w:rsid w:val="00222B3F"/>
    <w:rsid w:val="0023322D"/>
    <w:rsid w:val="002405E0"/>
    <w:rsid w:val="00243B58"/>
    <w:rsid w:val="002449A5"/>
    <w:rsid w:val="00246232"/>
    <w:rsid w:val="00255373"/>
    <w:rsid w:val="00257604"/>
    <w:rsid w:val="0026255C"/>
    <w:rsid w:val="00262FDB"/>
    <w:rsid w:val="0026609A"/>
    <w:rsid w:val="0028687F"/>
    <w:rsid w:val="00287D52"/>
    <w:rsid w:val="00291EC6"/>
    <w:rsid w:val="002A5101"/>
    <w:rsid w:val="002A793A"/>
    <w:rsid w:val="002B4F42"/>
    <w:rsid w:val="002B6EF5"/>
    <w:rsid w:val="002B7BD8"/>
    <w:rsid w:val="002C37A5"/>
    <w:rsid w:val="002C37D1"/>
    <w:rsid w:val="002C4CB5"/>
    <w:rsid w:val="002C6F65"/>
    <w:rsid w:val="002D0E2F"/>
    <w:rsid w:val="002E2DE2"/>
    <w:rsid w:val="00302BCE"/>
    <w:rsid w:val="00313F06"/>
    <w:rsid w:val="00314990"/>
    <w:rsid w:val="003241FA"/>
    <w:rsid w:val="003402C7"/>
    <w:rsid w:val="00370442"/>
    <w:rsid w:val="00372EF7"/>
    <w:rsid w:val="0037612F"/>
    <w:rsid w:val="00380A9A"/>
    <w:rsid w:val="003823A3"/>
    <w:rsid w:val="003832B3"/>
    <w:rsid w:val="00384AFE"/>
    <w:rsid w:val="0038539B"/>
    <w:rsid w:val="00394831"/>
    <w:rsid w:val="003A3094"/>
    <w:rsid w:val="003A3A27"/>
    <w:rsid w:val="003E1175"/>
    <w:rsid w:val="003E4F1F"/>
    <w:rsid w:val="003F0B37"/>
    <w:rsid w:val="003F4254"/>
    <w:rsid w:val="003F4559"/>
    <w:rsid w:val="003F5295"/>
    <w:rsid w:val="003F7072"/>
    <w:rsid w:val="0041025F"/>
    <w:rsid w:val="00410535"/>
    <w:rsid w:val="004115CC"/>
    <w:rsid w:val="00411657"/>
    <w:rsid w:val="0041559B"/>
    <w:rsid w:val="0041729D"/>
    <w:rsid w:val="0042484E"/>
    <w:rsid w:val="00425F80"/>
    <w:rsid w:val="004260F2"/>
    <w:rsid w:val="004267FE"/>
    <w:rsid w:val="00427A63"/>
    <w:rsid w:val="004322E6"/>
    <w:rsid w:val="004473A8"/>
    <w:rsid w:val="00451164"/>
    <w:rsid w:val="00454427"/>
    <w:rsid w:val="004547D0"/>
    <w:rsid w:val="00462786"/>
    <w:rsid w:val="00470E40"/>
    <w:rsid w:val="004872DE"/>
    <w:rsid w:val="00495C1E"/>
    <w:rsid w:val="004A6A30"/>
    <w:rsid w:val="004C6914"/>
    <w:rsid w:val="004D5753"/>
    <w:rsid w:val="004E0F0E"/>
    <w:rsid w:val="004E1458"/>
    <w:rsid w:val="004E328E"/>
    <w:rsid w:val="004E7EB8"/>
    <w:rsid w:val="00507C7E"/>
    <w:rsid w:val="005171FD"/>
    <w:rsid w:val="005179AE"/>
    <w:rsid w:val="005239A2"/>
    <w:rsid w:val="00526457"/>
    <w:rsid w:val="00530F44"/>
    <w:rsid w:val="005327D3"/>
    <w:rsid w:val="00534F97"/>
    <w:rsid w:val="00535F5B"/>
    <w:rsid w:val="0053796A"/>
    <w:rsid w:val="00542B2F"/>
    <w:rsid w:val="00545AF8"/>
    <w:rsid w:val="005512FE"/>
    <w:rsid w:val="00554C81"/>
    <w:rsid w:val="005637AC"/>
    <w:rsid w:val="00571511"/>
    <w:rsid w:val="00574C15"/>
    <w:rsid w:val="00576B3C"/>
    <w:rsid w:val="005855CA"/>
    <w:rsid w:val="0059488A"/>
    <w:rsid w:val="00594FE1"/>
    <w:rsid w:val="00595EAA"/>
    <w:rsid w:val="00597F4E"/>
    <w:rsid w:val="005A2953"/>
    <w:rsid w:val="005A3E3D"/>
    <w:rsid w:val="005B1D26"/>
    <w:rsid w:val="005B56F8"/>
    <w:rsid w:val="005B62E9"/>
    <w:rsid w:val="005C0B69"/>
    <w:rsid w:val="005E1D6E"/>
    <w:rsid w:val="005F2778"/>
    <w:rsid w:val="005F3069"/>
    <w:rsid w:val="005F4EE0"/>
    <w:rsid w:val="00601D4E"/>
    <w:rsid w:val="00604AE2"/>
    <w:rsid w:val="006131D1"/>
    <w:rsid w:val="00626F60"/>
    <w:rsid w:val="00627503"/>
    <w:rsid w:val="00634C54"/>
    <w:rsid w:val="00635C51"/>
    <w:rsid w:val="0064361A"/>
    <w:rsid w:val="00646FEB"/>
    <w:rsid w:val="00647155"/>
    <w:rsid w:val="0066292D"/>
    <w:rsid w:val="00662EF3"/>
    <w:rsid w:val="00665786"/>
    <w:rsid w:val="00665C78"/>
    <w:rsid w:val="00670F81"/>
    <w:rsid w:val="006737CA"/>
    <w:rsid w:val="00674C6C"/>
    <w:rsid w:val="00675A23"/>
    <w:rsid w:val="00675D95"/>
    <w:rsid w:val="00677620"/>
    <w:rsid w:val="0068177D"/>
    <w:rsid w:val="00681809"/>
    <w:rsid w:val="0068269A"/>
    <w:rsid w:val="006838F6"/>
    <w:rsid w:val="006868C3"/>
    <w:rsid w:val="006A2C76"/>
    <w:rsid w:val="006A3A66"/>
    <w:rsid w:val="006B1E0C"/>
    <w:rsid w:val="006B24B9"/>
    <w:rsid w:val="006B3AF6"/>
    <w:rsid w:val="006B5690"/>
    <w:rsid w:val="006B5763"/>
    <w:rsid w:val="006C6E3C"/>
    <w:rsid w:val="006C6FC9"/>
    <w:rsid w:val="006E48BD"/>
    <w:rsid w:val="006F2008"/>
    <w:rsid w:val="006F264D"/>
    <w:rsid w:val="00700C6F"/>
    <w:rsid w:val="00701AE6"/>
    <w:rsid w:val="0070687F"/>
    <w:rsid w:val="00731054"/>
    <w:rsid w:val="00736CCE"/>
    <w:rsid w:val="00737B25"/>
    <w:rsid w:val="00751EBD"/>
    <w:rsid w:val="00756291"/>
    <w:rsid w:val="007603C4"/>
    <w:rsid w:val="007708EE"/>
    <w:rsid w:val="00783BB9"/>
    <w:rsid w:val="00787FB3"/>
    <w:rsid w:val="00791EF0"/>
    <w:rsid w:val="007A6545"/>
    <w:rsid w:val="007A6B1F"/>
    <w:rsid w:val="007B1988"/>
    <w:rsid w:val="007B57D6"/>
    <w:rsid w:val="007B6EDB"/>
    <w:rsid w:val="007C344D"/>
    <w:rsid w:val="007C71A4"/>
    <w:rsid w:val="007E4640"/>
    <w:rsid w:val="007E585E"/>
    <w:rsid w:val="007F5B76"/>
    <w:rsid w:val="00800957"/>
    <w:rsid w:val="00801CA0"/>
    <w:rsid w:val="0081435C"/>
    <w:rsid w:val="008448D8"/>
    <w:rsid w:val="00851295"/>
    <w:rsid w:val="00852236"/>
    <w:rsid w:val="00854B9E"/>
    <w:rsid w:val="008553DB"/>
    <w:rsid w:val="008619F8"/>
    <w:rsid w:val="00863375"/>
    <w:rsid w:val="00865C33"/>
    <w:rsid w:val="0087044F"/>
    <w:rsid w:val="00870BCE"/>
    <w:rsid w:val="00871D8C"/>
    <w:rsid w:val="00873C04"/>
    <w:rsid w:val="00875ED5"/>
    <w:rsid w:val="008A2C6F"/>
    <w:rsid w:val="008A3E91"/>
    <w:rsid w:val="008B77F0"/>
    <w:rsid w:val="008C217B"/>
    <w:rsid w:val="008D1AF9"/>
    <w:rsid w:val="008D69D2"/>
    <w:rsid w:val="008F4076"/>
    <w:rsid w:val="008F52DE"/>
    <w:rsid w:val="00904890"/>
    <w:rsid w:val="00904F28"/>
    <w:rsid w:val="0090672D"/>
    <w:rsid w:val="00921332"/>
    <w:rsid w:val="009234F7"/>
    <w:rsid w:val="009328C3"/>
    <w:rsid w:val="00932CB8"/>
    <w:rsid w:val="0093477B"/>
    <w:rsid w:val="00943153"/>
    <w:rsid w:val="00944380"/>
    <w:rsid w:val="0096438C"/>
    <w:rsid w:val="009647EB"/>
    <w:rsid w:val="00965524"/>
    <w:rsid w:val="00966DAE"/>
    <w:rsid w:val="00967DA5"/>
    <w:rsid w:val="00972978"/>
    <w:rsid w:val="00974305"/>
    <w:rsid w:val="00990E3F"/>
    <w:rsid w:val="00991269"/>
    <w:rsid w:val="00992457"/>
    <w:rsid w:val="009935D3"/>
    <w:rsid w:val="00993791"/>
    <w:rsid w:val="009953AD"/>
    <w:rsid w:val="009B4C00"/>
    <w:rsid w:val="009B6413"/>
    <w:rsid w:val="009B6E9C"/>
    <w:rsid w:val="009C41D9"/>
    <w:rsid w:val="009C5291"/>
    <w:rsid w:val="009D0538"/>
    <w:rsid w:val="009E1F9A"/>
    <w:rsid w:val="009E5036"/>
    <w:rsid w:val="009E64FB"/>
    <w:rsid w:val="009F0B2D"/>
    <w:rsid w:val="009F47E2"/>
    <w:rsid w:val="00A04AA7"/>
    <w:rsid w:val="00A13622"/>
    <w:rsid w:val="00A13EBF"/>
    <w:rsid w:val="00A27E81"/>
    <w:rsid w:val="00A54C25"/>
    <w:rsid w:val="00A64C84"/>
    <w:rsid w:val="00A65B53"/>
    <w:rsid w:val="00A74CF2"/>
    <w:rsid w:val="00A80C1D"/>
    <w:rsid w:val="00A86D23"/>
    <w:rsid w:val="00A875D8"/>
    <w:rsid w:val="00A87C6D"/>
    <w:rsid w:val="00A90F1B"/>
    <w:rsid w:val="00A91AE4"/>
    <w:rsid w:val="00A92C1E"/>
    <w:rsid w:val="00A967B6"/>
    <w:rsid w:val="00AC3464"/>
    <w:rsid w:val="00AC705A"/>
    <w:rsid w:val="00AD164A"/>
    <w:rsid w:val="00AD236F"/>
    <w:rsid w:val="00AE598A"/>
    <w:rsid w:val="00AF2321"/>
    <w:rsid w:val="00B012D1"/>
    <w:rsid w:val="00B11077"/>
    <w:rsid w:val="00B12AED"/>
    <w:rsid w:val="00B158D3"/>
    <w:rsid w:val="00B159C4"/>
    <w:rsid w:val="00B16CDF"/>
    <w:rsid w:val="00B203A2"/>
    <w:rsid w:val="00B30EDC"/>
    <w:rsid w:val="00B320B0"/>
    <w:rsid w:val="00B32A6A"/>
    <w:rsid w:val="00B35E3A"/>
    <w:rsid w:val="00B36FB2"/>
    <w:rsid w:val="00B40311"/>
    <w:rsid w:val="00B437E1"/>
    <w:rsid w:val="00B45D15"/>
    <w:rsid w:val="00B5244E"/>
    <w:rsid w:val="00B5326B"/>
    <w:rsid w:val="00B5454C"/>
    <w:rsid w:val="00B5721E"/>
    <w:rsid w:val="00B64421"/>
    <w:rsid w:val="00B7272A"/>
    <w:rsid w:val="00B72EBE"/>
    <w:rsid w:val="00B80C50"/>
    <w:rsid w:val="00B849B3"/>
    <w:rsid w:val="00B878D2"/>
    <w:rsid w:val="00B9078F"/>
    <w:rsid w:val="00BA0FED"/>
    <w:rsid w:val="00BA7710"/>
    <w:rsid w:val="00BC033D"/>
    <w:rsid w:val="00BD111B"/>
    <w:rsid w:val="00BD11FD"/>
    <w:rsid w:val="00BD5855"/>
    <w:rsid w:val="00BD6B91"/>
    <w:rsid w:val="00BE2F1F"/>
    <w:rsid w:val="00C01CFA"/>
    <w:rsid w:val="00C01E94"/>
    <w:rsid w:val="00C0634C"/>
    <w:rsid w:val="00C117DA"/>
    <w:rsid w:val="00C136D8"/>
    <w:rsid w:val="00C1432E"/>
    <w:rsid w:val="00C203B7"/>
    <w:rsid w:val="00C33B65"/>
    <w:rsid w:val="00C379E0"/>
    <w:rsid w:val="00C44EE3"/>
    <w:rsid w:val="00C534D4"/>
    <w:rsid w:val="00C73DCC"/>
    <w:rsid w:val="00C756DE"/>
    <w:rsid w:val="00C8002C"/>
    <w:rsid w:val="00C8091D"/>
    <w:rsid w:val="00C83CFB"/>
    <w:rsid w:val="00C919FE"/>
    <w:rsid w:val="00C976F5"/>
    <w:rsid w:val="00CA1648"/>
    <w:rsid w:val="00CA5295"/>
    <w:rsid w:val="00CB0664"/>
    <w:rsid w:val="00CC59D8"/>
    <w:rsid w:val="00CD2C80"/>
    <w:rsid w:val="00CD6211"/>
    <w:rsid w:val="00CE2D94"/>
    <w:rsid w:val="00CE718B"/>
    <w:rsid w:val="00CE7B14"/>
    <w:rsid w:val="00CE7CDD"/>
    <w:rsid w:val="00CF0B49"/>
    <w:rsid w:val="00D02463"/>
    <w:rsid w:val="00D038DD"/>
    <w:rsid w:val="00D13FC1"/>
    <w:rsid w:val="00D21F54"/>
    <w:rsid w:val="00D30C03"/>
    <w:rsid w:val="00D34E64"/>
    <w:rsid w:val="00D379CA"/>
    <w:rsid w:val="00D55CC5"/>
    <w:rsid w:val="00D6145A"/>
    <w:rsid w:val="00D6520A"/>
    <w:rsid w:val="00D66288"/>
    <w:rsid w:val="00D66B9D"/>
    <w:rsid w:val="00D90ED5"/>
    <w:rsid w:val="00D96BC9"/>
    <w:rsid w:val="00D96BF6"/>
    <w:rsid w:val="00DA24B6"/>
    <w:rsid w:val="00DA3ABC"/>
    <w:rsid w:val="00DA694C"/>
    <w:rsid w:val="00DB153A"/>
    <w:rsid w:val="00DB4CE7"/>
    <w:rsid w:val="00DC14ED"/>
    <w:rsid w:val="00DD2379"/>
    <w:rsid w:val="00DD6D41"/>
    <w:rsid w:val="00DE6646"/>
    <w:rsid w:val="00DE721E"/>
    <w:rsid w:val="00DF130E"/>
    <w:rsid w:val="00E02D8B"/>
    <w:rsid w:val="00E06464"/>
    <w:rsid w:val="00E06E5C"/>
    <w:rsid w:val="00E15785"/>
    <w:rsid w:val="00E2017E"/>
    <w:rsid w:val="00E25AB6"/>
    <w:rsid w:val="00E3279B"/>
    <w:rsid w:val="00E36C7B"/>
    <w:rsid w:val="00E375DD"/>
    <w:rsid w:val="00E424D7"/>
    <w:rsid w:val="00E506E0"/>
    <w:rsid w:val="00E51FF4"/>
    <w:rsid w:val="00E647B5"/>
    <w:rsid w:val="00E725AF"/>
    <w:rsid w:val="00E75122"/>
    <w:rsid w:val="00E77E89"/>
    <w:rsid w:val="00E93669"/>
    <w:rsid w:val="00EA03A1"/>
    <w:rsid w:val="00EB0AEE"/>
    <w:rsid w:val="00EB575D"/>
    <w:rsid w:val="00EC055A"/>
    <w:rsid w:val="00EC0F8C"/>
    <w:rsid w:val="00EC1567"/>
    <w:rsid w:val="00EC7F37"/>
    <w:rsid w:val="00ED11F1"/>
    <w:rsid w:val="00ED322F"/>
    <w:rsid w:val="00EF4CA4"/>
    <w:rsid w:val="00F13CE5"/>
    <w:rsid w:val="00F155CD"/>
    <w:rsid w:val="00F240CC"/>
    <w:rsid w:val="00F24609"/>
    <w:rsid w:val="00F24A58"/>
    <w:rsid w:val="00F2546B"/>
    <w:rsid w:val="00F34DF7"/>
    <w:rsid w:val="00F410B4"/>
    <w:rsid w:val="00F43879"/>
    <w:rsid w:val="00F4499A"/>
    <w:rsid w:val="00F539AD"/>
    <w:rsid w:val="00F67AC9"/>
    <w:rsid w:val="00F71608"/>
    <w:rsid w:val="00F75F38"/>
    <w:rsid w:val="00F84D31"/>
    <w:rsid w:val="00F8538A"/>
    <w:rsid w:val="00F8733F"/>
    <w:rsid w:val="00F9446F"/>
    <w:rsid w:val="00F96082"/>
    <w:rsid w:val="00FA1A9E"/>
    <w:rsid w:val="00FA4701"/>
    <w:rsid w:val="00FB30B8"/>
    <w:rsid w:val="00FB7F07"/>
    <w:rsid w:val="00FC5B02"/>
    <w:rsid w:val="00FD330B"/>
    <w:rsid w:val="00FD4082"/>
    <w:rsid w:val="00FD4C6F"/>
    <w:rsid w:val="00FE2D35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1"/>
    <o:shapelayout v:ext="edit">
      <o:idmap v:ext="edit" data="1"/>
      <o:rules v:ext="edit">
        <o:r id="V:Rule1" type="connector" idref="#_x0000_s1061"/>
        <o:r id="V:Rule2" type="connector" idref="#_x0000_s1070"/>
        <o:r id="V:Rule3" type="connector" idref="#_x0000_s1097"/>
        <o:r id="V:Rule4" type="connector" idref="#_x0000_s1064"/>
        <o:r id="V:Rule5" type="connector" idref="#_x0000_s1088"/>
        <o:r id="V:Rule6" type="connector" idref="#_x0000_s1086"/>
        <o:r id="V:Rule7" type="connector" idref="#_x0000_s1074"/>
        <o:r id="V:Rule8" type="connector" idref="#_x0000_s1079"/>
        <o:r id="V:Rule9" type="connector" idref="#_x0000_s1065"/>
        <o:r id="V:Rule10" type="connector" idref="#_x0000_s1071"/>
        <o:r id="V:Rule11" type="connector" idref="#_x0000_s1069"/>
        <o:r id="V:Rule12" type="connector" idref="#_x0000_s1083"/>
        <o:r id="V:Rule13" type="connector" idref="#_x0000_s1095"/>
        <o:r id="V:Rule14" type="connector" idref="#_x0000_s1080"/>
        <o:r id="V:Rule15" type="connector" idref="#_x0000_s1081"/>
        <o:r id="V:Rule16" type="connector" idref="#_x0000_s1096"/>
        <o:r id="V:Rule17" type="connector" idref="#_x0000_s1098"/>
        <o:r id="V:Rule18" type="connector" idref="#_x0000_s1099"/>
        <o:r id="V:Rule19" type="connector" idref="#_x0000_s1077"/>
        <o:r id="V:Rule20" type="connector" idref="#_x0000_s1089"/>
        <o:r id="V:Rule21" type="connector" idref="#_x0000_s1067"/>
        <o:r id="V:Rule22" type="connector" idref="#_x0000_s1091"/>
        <o:r id="V:Rule23" type="connector" idref="#_x0000_s1073"/>
        <o:r id="V:Rule24" type="connector" idref="#_x0000_s1082"/>
        <o:r id="V:Rule25" type="connector" idref="#_x0000_s1063"/>
        <o:r id="V:Rule26" type="connector" idref="#_x0000_s1078"/>
        <o:r id="V:Rule27" type="connector" idref="#_x0000_s1075"/>
        <o:r id="V:Rule28" type="connector" idref="#_x0000_s1090"/>
        <o:r id="V:Rule29" type="connector" idref="#_x0000_s1084"/>
        <o:r id="V:Rule30" type="connector" idref="#_x0000_s1062"/>
        <o:r id="V:Rule31" type="connector" idref="#_x0000_s1087"/>
        <o:r id="V:Rule32" type="connector" idref="#_x0000_s1092"/>
        <o:r id="V:Rule33" type="connector" idref="#_x0000_s1094"/>
        <o:r id="V:Rule34" type="connector" idref="#_x0000_s1066"/>
        <o:r id="V:Rule35" type="connector" idref="#_x0000_s1072"/>
        <o:r id="V:Rule36" type="connector" idref="#_x0000_s1076"/>
        <o:r id="V:Rule37" type="connector" idref="#_x0000_s1068"/>
        <o:r id="V:Rule38" type="connector" idref="#_x0000_s1100"/>
        <o:r id="V:Rule39" type="connector" idref="#_x0000_s1093"/>
      </o:rules>
    </o:shapelayout>
  </w:shapeDefaults>
  <w:decimalSymbol w:val=","/>
  <w:listSeparator w:val=";"/>
  <w14:docId w14:val="02B393A7"/>
  <w15:docId w15:val="{3F8B5031-4EA4-4B28-819E-0B30ADE0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3AD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B4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B4CE7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9953AD"/>
    <w:pPr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9953AD"/>
    <w:rPr>
      <w:rFonts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rsid w:val="009953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9953A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B4CE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DB4C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B4CE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DB4CE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DB4CE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7">
    <w:name w:val="footnote text"/>
    <w:basedOn w:val="a"/>
    <w:link w:val="a8"/>
    <w:uiPriority w:val="99"/>
    <w:rsid w:val="00DB4CE7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DB4CE7"/>
    <w:rPr>
      <w:rFonts w:cs="Times New Roman"/>
    </w:rPr>
  </w:style>
  <w:style w:type="character" w:styleId="a9">
    <w:name w:val="footnote reference"/>
    <w:basedOn w:val="a0"/>
    <w:uiPriority w:val="99"/>
    <w:rsid w:val="00DB4CE7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rsid w:val="00DB4CE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DB4CE7"/>
    <w:rPr>
      <w:rFonts w:cs="Times New Roman"/>
      <w:sz w:val="24"/>
      <w:szCs w:val="24"/>
    </w:rPr>
  </w:style>
  <w:style w:type="character" w:styleId="ac">
    <w:name w:val="Hyperlink"/>
    <w:basedOn w:val="a0"/>
    <w:uiPriority w:val="99"/>
    <w:rsid w:val="00DB4CE7"/>
    <w:rPr>
      <w:rFonts w:cs="Times New Roman"/>
      <w:color w:val="0000FF"/>
      <w:u w:val="single"/>
    </w:rPr>
  </w:style>
  <w:style w:type="paragraph" w:styleId="ad">
    <w:name w:val="footer"/>
    <w:basedOn w:val="a"/>
    <w:link w:val="ae"/>
    <w:uiPriority w:val="99"/>
    <w:rsid w:val="00D038D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038DD"/>
    <w:rPr>
      <w:rFonts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594FE1"/>
    <w:pPr>
      <w:spacing w:after="200" w:line="276" w:lineRule="auto"/>
      <w:ind w:left="720" w:firstLine="709"/>
      <w:contextualSpacing/>
      <w:jc w:val="both"/>
    </w:pPr>
    <w:rPr>
      <w:szCs w:val="22"/>
      <w:lang w:eastAsia="en-US"/>
    </w:rPr>
  </w:style>
  <w:style w:type="paragraph" w:styleId="af0">
    <w:name w:val="Normal (Web)"/>
    <w:basedOn w:val="a"/>
    <w:uiPriority w:val="99"/>
    <w:rsid w:val="00594FE1"/>
    <w:pPr>
      <w:spacing w:before="100" w:beforeAutospacing="1" w:after="100" w:afterAutospacing="1"/>
    </w:pPr>
    <w:rPr>
      <w:sz w:val="24"/>
      <w:szCs w:val="24"/>
    </w:rPr>
  </w:style>
  <w:style w:type="character" w:customStyle="1" w:styleId="5">
    <w:name w:val="Основной текст5"/>
    <w:basedOn w:val="a0"/>
    <w:rsid w:val="003E11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1">
    <w:name w:val="Основной текст_"/>
    <w:basedOn w:val="a0"/>
    <w:link w:val="15"/>
    <w:rsid w:val="003E1175"/>
    <w:rPr>
      <w:sz w:val="28"/>
      <w:szCs w:val="28"/>
      <w:shd w:val="clear" w:color="auto" w:fill="FFFFFF"/>
    </w:rPr>
  </w:style>
  <w:style w:type="paragraph" w:customStyle="1" w:styleId="15">
    <w:name w:val="Основной текст15"/>
    <w:basedOn w:val="a"/>
    <w:link w:val="af1"/>
    <w:rsid w:val="003E1175"/>
    <w:pPr>
      <w:widowControl w:val="0"/>
      <w:shd w:val="clear" w:color="auto" w:fill="FFFFFF"/>
      <w:spacing w:line="0" w:lineRule="atLeast"/>
      <w:jc w:val="both"/>
    </w:pPr>
  </w:style>
  <w:style w:type="character" w:styleId="af2">
    <w:name w:val="Emphasis"/>
    <w:basedOn w:val="a0"/>
    <w:uiPriority w:val="20"/>
    <w:qFormat/>
    <w:rsid w:val="00535F5B"/>
    <w:rPr>
      <w:i/>
      <w:iCs/>
    </w:rPr>
  </w:style>
  <w:style w:type="character" w:customStyle="1" w:styleId="af3">
    <w:name w:val="Гипертекстовая ссылка"/>
    <w:basedOn w:val="a0"/>
    <w:uiPriority w:val="99"/>
    <w:rsid w:val="00F2546B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1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77D15-6587-4CF9-8611-D93B503F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6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Марина</cp:lastModifiedBy>
  <cp:revision>19</cp:revision>
  <cp:lastPrinted>2025-11-30T23:06:00Z</cp:lastPrinted>
  <dcterms:created xsi:type="dcterms:W3CDTF">2025-11-19T08:21:00Z</dcterms:created>
  <dcterms:modified xsi:type="dcterms:W3CDTF">2025-11-30T23:06:00Z</dcterms:modified>
</cp:coreProperties>
</file>