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F9" w:rsidRPr="00080FBE" w:rsidRDefault="00526CF9" w:rsidP="00080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4CC" w:rsidRPr="00080FBE" w:rsidRDefault="007574CC" w:rsidP="00080F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0FBE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C95F66" w:rsidRPr="00080FB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95F66" w:rsidRPr="00080FBE" w:rsidRDefault="00C95F66" w:rsidP="00080F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0FBE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</w:p>
    <w:p w:rsidR="00C95F66" w:rsidRPr="00080FBE" w:rsidRDefault="00C95F66" w:rsidP="00080F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0FBE">
        <w:rPr>
          <w:rFonts w:ascii="Times New Roman" w:hAnsi="Times New Roman" w:cs="Times New Roman"/>
          <w:b/>
          <w:sz w:val="36"/>
          <w:szCs w:val="36"/>
        </w:rPr>
        <w:t xml:space="preserve"> МУНИЦИПАЛЬНОГО ОКРУГА </w:t>
      </w:r>
    </w:p>
    <w:p w:rsidR="007574CC" w:rsidRPr="00080FBE" w:rsidRDefault="007574CC" w:rsidP="00080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CF9" w:rsidRPr="00080FBE" w:rsidRDefault="007574CC" w:rsidP="00080FB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80FBE">
        <w:rPr>
          <w:rFonts w:ascii="Times New Roman" w:hAnsi="Times New Roman" w:cs="Times New Roman"/>
          <w:b/>
          <w:sz w:val="44"/>
          <w:szCs w:val="44"/>
        </w:rPr>
        <w:t>ПОСТАНОВЛЕНИЕ</w:t>
      </w:r>
      <w:r w:rsidR="00526CF9" w:rsidRPr="00080FBE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95F66" w:rsidRPr="00080FBE" w:rsidRDefault="00C95F66" w:rsidP="00080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5F66" w:rsidRPr="00080FBE" w:rsidRDefault="00080FBE" w:rsidP="00080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декабря </w:t>
      </w:r>
      <w:r w:rsidR="00C95F66" w:rsidRPr="00080FBE">
        <w:rPr>
          <w:rFonts w:ascii="Times New Roman" w:hAnsi="Times New Roman" w:cs="Times New Roman"/>
          <w:sz w:val="24"/>
          <w:szCs w:val="24"/>
        </w:rPr>
        <w:t>202</w:t>
      </w:r>
      <w:r w:rsidR="001C211E" w:rsidRPr="00080FBE">
        <w:rPr>
          <w:rFonts w:ascii="Times New Roman" w:hAnsi="Times New Roman" w:cs="Times New Roman"/>
          <w:sz w:val="24"/>
          <w:szCs w:val="24"/>
        </w:rPr>
        <w:t>5</w:t>
      </w:r>
      <w:r w:rsidR="00C95F66" w:rsidRPr="00080FBE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95F66" w:rsidRPr="00080FBE">
        <w:rPr>
          <w:rFonts w:ascii="Times New Roman" w:hAnsi="Times New Roman" w:cs="Times New Roman"/>
          <w:sz w:val="24"/>
          <w:szCs w:val="24"/>
        </w:rPr>
        <w:t xml:space="preserve">    №</w:t>
      </w:r>
      <w:r>
        <w:rPr>
          <w:rFonts w:ascii="Times New Roman" w:hAnsi="Times New Roman" w:cs="Times New Roman"/>
          <w:sz w:val="24"/>
          <w:szCs w:val="24"/>
        </w:rPr>
        <w:t xml:space="preserve"> 1902</w:t>
      </w:r>
    </w:p>
    <w:p w:rsidR="00C95F66" w:rsidRPr="00080FBE" w:rsidRDefault="00C95F66" w:rsidP="00080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F66" w:rsidRPr="00080FBE" w:rsidRDefault="00C95F66" w:rsidP="00080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FBE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C95F66" w:rsidRPr="00080FBE" w:rsidRDefault="00C95F66" w:rsidP="00080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1E86" w:rsidRPr="00080FBE" w:rsidRDefault="00C95F66" w:rsidP="00080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0FB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251E86" w:rsidRPr="00080FBE">
        <w:rPr>
          <w:rFonts w:ascii="Times New Roman" w:hAnsi="Times New Roman" w:cs="Times New Roman"/>
          <w:b/>
          <w:sz w:val="24"/>
          <w:szCs w:val="24"/>
        </w:rPr>
        <w:t xml:space="preserve">Положение об оплате труда работников учреждений культуры и учреждений дополнительного образования сферы культуры Петровск-Забайкальского муниципального округа, утвержденное </w:t>
      </w:r>
      <w:r w:rsidR="00A63DEE" w:rsidRPr="00080FBE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251E86" w:rsidRPr="00080FBE">
        <w:rPr>
          <w:rFonts w:ascii="Times New Roman" w:hAnsi="Times New Roman" w:cs="Times New Roman"/>
          <w:b/>
          <w:sz w:val="24"/>
          <w:szCs w:val="24"/>
        </w:rPr>
        <w:t>м</w:t>
      </w:r>
      <w:r w:rsidR="00A63DEE" w:rsidRPr="00080FBE">
        <w:rPr>
          <w:rFonts w:ascii="Times New Roman" w:hAnsi="Times New Roman" w:cs="Times New Roman"/>
          <w:b/>
          <w:sz w:val="24"/>
          <w:szCs w:val="24"/>
        </w:rPr>
        <w:t xml:space="preserve"> администрации Петровск-Забайкальского муниципального округа</w:t>
      </w:r>
      <w:proofErr w:type="gramEnd"/>
    </w:p>
    <w:p w:rsidR="00240992" w:rsidRPr="00080FBE" w:rsidRDefault="00A63DEE" w:rsidP="00080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BE">
        <w:rPr>
          <w:rFonts w:ascii="Times New Roman" w:hAnsi="Times New Roman" w:cs="Times New Roman"/>
          <w:b/>
          <w:sz w:val="24"/>
          <w:szCs w:val="24"/>
        </w:rPr>
        <w:t xml:space="preserve"> от 17 ноября 2025 г</w:t>
      </w:r>
      <w:r w:rsidR="00473C4D" w:rsidRPr="00080FBE">
        <w:rPr>
          <w:rFonts w:ascii="Times New Roman" w:hAnsi="Times New Roman" w:cs="Times New Roman"/>
          <w:b/>
          <w:sz w:val="24"/>
          <w:szCs w:val="24"/>
        </w:rPr>
        <w:t xml:space="preserve">ода </w:t>
      </w:r>
      <w:r w:rsidRPr="00080FBE">
        <w:rPr>
          <w:rFonts w:ascii="Times New Roman" w:hAnsi="Times New Roman" w:cs="Times New Roman"/>
          <w:b/>
          <w:sz w:val="24"/>
          <w:szCs w:val="24"/>
        </w:rPr>
        <w:t xml:space="preserve">№ 1786 </w:t>
      </w:r>
    </w:p>
    <w:p w:rsidR="00966B17" w:rsidRPr="00080FBE" w:rsidRDefault="00966B17" w:rsidP="00080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11E" w:rsidRPr="00080FBE" w:rsidRDefault="00F62FFB" w:rsidP="00080F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0FBE">
        <w:rPr>
          <w:rFonts w:ascii="Times New Roman" w:hAnsi="Times New Roman" w:cs="Times New Roman"/>
          <w:sz w:val="24"/>
          <w:szCs w:val="24"/>
        </w:rPr>
        <w:t>Руководствуясь статьей 144 Трудового кодекса Российской Федерации, Законом Забайкальского края от 8 июля 2024 года № 2370-ЗЗК 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«Об оплате труда работников государственных учреждений Забайкальского края», Законом Забайкальского края от 11 июля 2013 года № 858-ЗЗК «Об отдельных вопросах в сфере образования», постановлением Правительства Забайкальского</w:t>
      </w:r>
      <w:proofErr w:type="gramEnd"/>
      <w:r w:rsidRPr="00080F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0FBE">
        <w:rPr>
          <w:rFonts w:ascii="Times New Roman" w:hAnsi="Times New Roman" w:cs="Times New Roman"/>
          <w:sz w:val="24"/>
          <w:szCs w:val="24"/>
        </w:rPr>
        <w:t xml:space="preserve">края от 26 сентября 2024 года № 488 «Об оплате труда работников государственных учреждений Забайкальского края»,  Приказом Министерства культуры Забайкальского края от 31 октября 2024 г. №114/ОД «Об утверждении Примерного положения об оплате труда работников государственных учреждений и образовательных организаций, координация и регулирование деятельности которых возложены на Министерство культуры Забайкальского края», администрация Петровск-Забайкальского муниципального округа </w:t>
      </w:r>
      <w:r w:rsidR="007574CC" w:rsidRPr="00080FBE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1C211E" w:rsidRPr="00080FB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526CF9" w:rsidRPr="00080FBE" w:rsidRDefault="00954B70" w:rsidP="00080FB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B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6C105E" w:rsidRPr="00080FBE">
        <w:rPr>
          <w:rFonts w:ascii="Times New Roman" w:hAnsi="Times New Roman" w:cs="Times New Roman"/>
          <w:sz w:val="24"/>
          <w:szCs w:val="24"/>
        </w:rPr>
        <w:t>изменения</w:t>
      </w:r>
      <w:r w:rsidR="00800B5B" w:rsidRPr="00080FBE">
        <w:rPr>
          <w:rFonts w:ascii="Times New Roman" w:hAnsi="Times New Roman" w:cs="Times New Roman"/>
          <w:sz w:val="24"/>
          <w:szCs w:val="24"/>
        </w:rPr>
        <w:t xml:space="preserve"> </w:t>
      </w:r>
      <w:r w:rsidR="00251E86" w:rsidRPr="00080FBE">
        <w:rPr>
          <w:rFonts w:ascii="Times New Roman" w:hAnsi="Times New Roman" w:cs="Times New Roman"/>
          <w:sz w:val="24"/>
          <w:szCs w:val="24"/>
        </w:rPr>
        <w:t xml:space="preserve">в Положение об оплате труда работников учреждений культуры и учреждений дополнительного образования сферы культуры Петровск-Забайкальского муниципального округа, утвержденное постановлением администрации Петровск-Забайкальского муниципального округа от 17 ноября 2025 года № 1786 </w:t>
      </w:r>
      <w:r w:rsidR="00A63DEE" w:rsidRPr="00080FBE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240992" w:rsidRPr="00080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29A" w:rsidRPr="00080FBE" w:rsidRDefault="0048429A" w:rsidP="00080FB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BE">
        <w:rPr>
          <w:rFonts w:ascii="Times New Roman" w:hAnsi="Times New Roman" w:cs="Times New Roman"/>
          <w:sz w:val="24"/>
          <w:szCs w:val="24"/>
        </w:rPr>
        <w:t>Исключить из постановления администрации Петровск-Забайкальского муниципального округа от 17 ноября 2025 года № 1786 «Об утверждении Положения об оплате труда работников учреждений культуры и учреждений дополнительного образования сферы культуры Петровск-Забайкальского муниципального округа»</w:t>
      </w:r>
      <w:r w:rsidR="008347B7" w:rsidRPr="00080FBE">
        <w:rPr>
          <w:rFonts w:ascii="Times New Roman" w:hAnsi="Times New Roman" w:cs="Times New Roman"/>
          <w:sz w:val="24"/>
          <w:szCs w:val="24"/>
        </w:rPr>
        <w:t xml:space="preserve"> пункт 2.</w:t>
      </w:r>
    </w:p>
    <w:p w:rsidR="00CE0FB9" w:rsidRPr="00080FBE" w:rsidRDefault="00CE0FB9" w:rsidP="00080FB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FBE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Pr="00080F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0FBE">
        <w:rPr>
          <w:rFonts w:ascii="Times New Roman" w:hAnsi="Times New Roman" w:cs="Times New Roman"/>
          <w:sz w:val="24"/>
          <w:szCs w:val="24"/>
        </w:rPr>
        <w:t>Эл № ФС77-88847 от 13.12.2024).</w:t>
      </w:r>
      <w:proofErr w:type="gramEnd"/>
    </w:p>
    <w:p w:rsidR="000E57D4" w:rsidRDefault="00CE0FB9" w:rsidP="00080FB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0FB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на следующий день после</w:t>
      </w:r>
      <w:r w:rsidR="00A63DEE" w:rsidRPr="00080FBE">
        <w:rPr>
          <w:rFonts w:ascii="Times New Roman" w:hAnsi="Times New Roman" w:cs="Times New Roman"/>
          <w:sz w:val="24"/>
          <w:szCs w:val="24"/>
        </w:rPr>
        <w:t xml:space="preserve"> дня</w:t>
      </w:r>
      <w:r w:rsidRPr="00080FBE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 </w:t>
      </w:r>
    </w:p>
    <w:p w:rsidR="00080FBE" w:rsidRPr="00080FBE" w:rsidRDefault="00080FBE" w:rsidP="00080FB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F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80FB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председателя Комитета культуры, спорта и туризма администрации Петровск-Забайкальского муниципального округа Н.Н. Горбушину.</w:t>
      </w:r>
    </w:p>
    <w:p w:rsidR="00080FBE" w:rsidRDefault="00080FBE" w:rsidP="00080FBE">
      <w:pPr>
        <w:widowControl w:val="0"/>
        <w:tabs>
          <w:tab w:val="left" w:pos="1010"/>
        </w:tabs>
        <w:autoSpaceDE w:val="0"/>
        <w:autoSpaceDN w:val="0"/>
        <w:spacing w:after="0" w:line="240" w:lineRule="auto"/>
        <w:ind w:right="364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:rsidR="00080FBE" w:rsidRDefault="00080FBE" w:rsidP="00080FBE">
      <w:pPr>
        <w:widowControl w:val="0"/>
        <w:tabs>
          <w:tab w:val="left" w:pos="1010"/>
        </w:tabs>
        <w:autoSpaceDE w:val="0"/>
        <w:autoSpaceDN w:val="0"/>
        <w:spacing w:after="0" w:line="240" w:lineRule="auto"/>
        <w:ind w:right="364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:rsidR="00080FBE" w:rsidRDefault="00080FBE" w:rsidP="00080FBE">
      <w:pPr>
        <w:widowControl w:val="0"/>
        <w:tabs>
          <w:tab w:val="left" w:pos="1010"/>
        </w:tabs>
        <w:autoSpaceDE w:val="0"/>
        <w:autoSpaceDN w:val="0"/>
        <w:spacing w:after="0" w:line="240" w:lineRule="auto"/>
        <w:ind w:right="364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:rsidR="0038455A" w:rsidRPr="00080FBE" w:rsidRDefault="00E2687E" w:rsidP="00080FBE">
      <w:pPr>
        <w:widowControl w:val="0"/>
        <w:tabs>
          <w:tab w:val="left" w:pos="1010"/>
        </w:tabs>
        <w:autoSpaceDE w:val="0"/>
        <w:autoSpaceDN w:val="0"/>
        <w:spacing w:after="0" w:line="240" w:lineRule="auto"/>
        <w:ind w:right="364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>Г</w:t>
      </w:r>
      <w:r w:rsidR="001C211E"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>лав</w:t>
      </w:r>
      <w:r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>а</w:t>
      </w:r>
      <w:r w:rsidR="001C211E"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="0038455A"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Петровск-Забайкальского </w:t>
      </w:r>
    </w:p>
    <w:p w:rsidR="001C211E" w:rsidRPr="00080FBE" w:rsidRDefault="0038455A" w:rsidP="00080FBE">
      <w:pPr>
        <w:widowControl w:val="0"/>
        <w:tabs>
          <w:tab w:val="left" w:pos="10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  <w:sectPr w:rsidR="001C211E" w:rsidRPr="00080FBE" w:rsidSect="00080FBE">
          <w:pgSz w:w="11910" w:h="16840"/>
          <w:pgMar w:top="993" w:right="853" w:bottom="568" w:left="1701" w:header="720" w:footer="720" w:gutter="0"/>
          <w:cols w:space="720"/>
        </w:sectPr>
      </w:pPr>
      <w:proofErr w:type="gramStart"/>
      <w:r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>муниципального</w:t>
      </w:r>
      <w:proofErr w:type="gramEnd"/>
      <w:r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округа</w:t>
      </w:r>
      <w:r w:rsid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                                                    </w:t>
      </w:r>
      <w:r w:rsidR="006D6AA0"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          </w:t>
      </w:r>
      <w:r w:rsidR="00A26FBF"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     </w:t>
      </w:r>
      <w:r w:rsid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     </w:t>
      </w:r>
      <w:r w:rsidR="00A26FBF"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         </w:t>
      </w:r>
      <w:r w:rsidR="006D6AA0"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>Н.</w:t>
      </w:r>
      <w:r w:rsidR="00E2687E" w:rsidRPr="00080FBE">
        <w:rPr>
          <w:rFonts w:ascii="Times New Roman" w:eastAsia="Times New Roman" w:hAnsi="Times New Roman" w:cs="Times New Roman"/>
          <w:color w:val="000009"/>
          <w:sz w:val="24"/>
          <w:szCs w:val="24"/>
        </w:rPr>
        <w:t>В. Горюнов</w:t>
      </w:r>
    </w:p>
    <w:p w:rsidR="001C211E" w:rsidRPr="00080FBE" w:rsidRDefault="001C211E" w:rsidP="00080F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FBE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FC164E" w:rsidRPr="00080FBE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</w:p>
    <w:p w:rsidR="001C211E" w:rsidRPr="00080FBE" w:rsidRDefault="00D83B9D" w:rsidP="00080F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FB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E57D4" w:rsidRPr="00080FB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2687E" w:rsidRPr="00080FBE">
        <w:rPr>
          <w:rFonts w:ascii="Times New Roman" w:eastAsia="Times New Roman" w:hAnsi="Times New Roman" w:cs="Times New Roman"/>
          <w:sz w:val="24"/>
          <w:szCs w:val="24"/>
        </w:rPr>
        <w:t>остановлению администрации</w:t>
      </w:r>
      <w:r w:rsidR="001C211E" w:rsidRPr="00080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211E" w:rsidRPr="00080FBE" w:rsidRDefault="001C211E" w:rsidP="00080FBE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FBE">
        <w:rPr>
          <w:rFonts w:ascii="Times New Roman" w:eastAsia="Times New Roman" w:hAnsi="Times New Roman" w:cs="Times New Roman"/>
          <w:sz w:val="24"/>
          <w:szCs w:val="24"/>
        </w:rPr>
        <w:t xml:space="preserve"> Петровск-Забайкальского муниципального округа</w:t>
      </w:r>
    </w:p>
    <w:p w:rsidR="001C211E" w:rsidRPr="00080FBE" w:rsidRDefault="001C211E" w:rsidP="00080FBE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FBE">
        <w:rPr>
          <w:rFonts w:ascii="Times New Roman" w:eastAsia="Times New Roman" w:hAnsi="Times New Roman" w:cs="Times New Roman"/>
          <w:sz w:val="24"/>
          <w:szCs w:val="24"/>
        </w:rPr>
        <w:t>Забайкальского края</w:t>
      </w:r>
    </w:p>
    <w:p w:rsidR="00C95F66" w:rsidRPr="00080FBE" w:rsidRDefault="001C211E" w:rsidP="00080F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0FB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80FBE">
        <w:rPr>
          <w:rFonts w:ascii="Times New Roman" w:eastAsia="Times New Roman" w:hAnsi="Times New Roman" w:cs="Times New Roman"/>
          <w:sz w:val="24"/>
          <w:szCs w:val="24"/>
        </w:rPr>
        <w:t xml:space="preserve">11.12.2025 г. </w:t>
      </w:r>
      <w:r w:rsidRPr="00080F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80FBE">
        <w:rPr>
          <w:rFonts w:ascii="Times New Roman" w:eastAsia="Times New Roman" w:hAnsi="Times New Roman" w:cs="Times New Roman"/>
          <w:sz w:val="24"/>
          <w:szCs w:val="24"/>
        </w:rPr>
        <w:t>1902</w:t>
      </w:r>
    </w:p>
    <w:p w:rsidR="00E2687E" w:rsidRPr="00080FBE" w:rsidRDefault="00E2687E" w:rsidP="00080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516" w:rsidRPr="00080FBE" w:rsidRDefault="006C105E" w:rsidP="00080FB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BE">
        <w:rPr>
          <w:rFonts w:ascii="Times New Roman" w:hAnsi="Times New Roman" w:cs="Times New Roman"/>
          <w:b/>
          <w:sz w:val="24"/>
          <w:szCs w:val="24"/>
        </w:rPr>
        <w:t>ИЗМЕНЕНИЯ</w:t>
      </w:r>
    </w:p>
    <w:p w:rsidR="0087414E" w:rsidRPr="00080FBE" w:rsidRDefault="0087414E" w:rsidP="00080FB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0FBE">
        <w:rPr>
          <w:rFonts w:ascii="Times New Roman" w:hAnsi="Times New Roman" w:cs="Times New Roman"/>
          <w:b/>
          <w:sz w:val="24"/>
          <w:szCs w:val="24"/>
        </w:rPr>
        <w:t>в Положение об оплате труда работников учреждений культуры и учреждений дополнительного образования сферы культуры Петровск-Забайкальского муниципального округа, утвержденное постановлением администрации Петровск-Забайкальского муниципального округа</w:t>
      </w:r>
      <w:proofErr w:type="gramEnd"/>
    </w:p>
    <w:p w:rsidR="00A63DEE" w:rsidRPr="00080FBE" w:rsidRDefault="0087414E" w:rsidP="00080FB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BE">
        <w:rPr>
          <w:rFonts w:ascii="Times New Roman" w:hAnsi="Times New Roman" w:cs="Times New Roman"/>
          <w:b/>
          <w:sz w:val="24"/>
          <w:szCs w:val="24"/>
        </w:rPr>
        <w:t xml:space="preserve"> от 17 ноября 2025 года № 1786</w:t>
      </w:r>
    </w:p>
    <w:p w:rsidR="0087414E" w:rsidRPr="00080FBE" w:rsidRDefault="0087414E" w:rsidP="00080FB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539" w:rsidRPr="00080FBE" w:rsidRDefault="00CC4539" w:rsidP="00080FB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3. «Порядок установления окладов (должностных окладов) работников Учреждения» добавить пункт 3.9.:</w:t>
      </w:r>
    </w:p>
    <w:p w:rsidR="0067091A" w:rsidRPr="00080FBE" w:rsidRDefault="00CC4539" w:rsidP="00080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«3.9. </w:t>
      </w:r>
      <w:r w:rsidR="0067091A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оклада (должностного оклада) работников Учреждения увеличивается в следующих случаях:</w:t>
      </w:r>
    </w:p>
    <w:p w:rsidR="0067091A" w:rsidRPr="00080FBE" w:rsidRDefault="0067091A" w:rsidP="00080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учреждениях дополнительного образования:</w:t>
      </w:r>
    </w:p>
    <w:p w:rsidR="0067091A" w:rsidRPr="00080FBE" w:rsidRDefault="0067091A" w:rsidP="00080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педагогическим работникам за наличие установленной первой квалификационной категории - на коэффициент 1,10;</w:t>
      </w:r>
    </w:p>
    <w:p w:rsidR="0067091A" w:rsidRPr="00080FBE" w:rsidRDefault="0067091A" w:rsidP="00080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педагогическим работникам за наличие установленной высшей квалификационной категории - на коэффициент 1,15.</w:t>
      </w:r>
    </w:p>
    <w:p w:rsidR="00031191" w:rsidRPr="00080FBE" w:rsidRDefault="00966B17" w:rsidP="00080FB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№1 </w:t>
      </w:r>
      <w:r w:rsidR="00F62FFB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оплате труда работников учреждений культуры и учреждений дополнительного образования сферы культуры Петровск-Забайкальского муниципального округа, </w:t>
      </w:r>
      <w:proofErr w:type="gramStart"/>
      <w:r w:rsidR="00F62FFB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утвержденное</w:t>
      </w:r>
      <w:proofErr w:type="gramEnd"/>
      <w:r w:rsidR="00F62FFB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Петровск-Забайкальского муниципального округа от 17</w:t>
      </w:r>
      <w:r w:rsidR="0067091A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="00F62FFB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="00A63DEE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F62FFB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1786 </w:t>
      </w: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«Размеры окладов (должностных окладов) работников Учреждений»</w:t>
      </w:r>
      <w:r w:rsidR="00031191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1191" w:rsidRPr="00080FBE" w:rsidRDefault="00966B17" w:rsidP="00080FBE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BCE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квалификационную группу «Общеотраслевые профессии рабочих первого уровня»</w:t>
      </w:r>
      <w:r w:rsidR="00031191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tbl>
      <w:tblPr>
        <w:tblW w:w="9356" w:type="dxa"/>
        <w:tblInd w:w="108" w:type="dxa"/>
        <w:tblLayout w:type="fixed"/>
        <w:tblLook w:val="04A0"/>
      </w:tblPr>
      <w:tblGrid>
        <w:gridCol w:w="2694"/>
        <w:gridCol w:w="4394"/>
        <w:gridCol w:w="2268"/>
      </w:tblGrid>
      <w:tr w:rsidR="00031191" w:rsidRPr="00080FBE" w:rsidTr="00080FBE">
        <w:trPr>
          <w:trHeight w:val="150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191" w:rsidRPr="00080FBE" w:rsidRDefault="00031191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191" w:rsidRPr="00080FBE" w:rsidRDefault="00031191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отнесенные к профессиональным</w:t>
            </w: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квалификационным уровням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191" w:rsidRPr="00080FBE" w:rsidRDefault="00031191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031191" w:rsidRPr="00080FBE" w:rsidTr="00080FBE">
        <w:trPr>
          <w:trHeight w:val="14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191" w:rsidRPr="00080FBE" w:rsidRDefault="00031191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квалификационный</w:t>
            </w: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191" w:rsidRPr="00080FBE" w:rsidRDefault="00031191" w:rsidP="00080F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 кассир билетный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191" w:rsidRPr="00080FBE" w:rsidRDefault="00031191" w:rsidP="00080FBE">
            <w:pPr>
              <w:pStyle w:val="Default"/>
              <w:jc w:val="center"/>
            </w:pPr>
            <w:r w:rsidRPr="00080FBE">
              <w:rPr>
                <w:b/>
                <w:bCs/>
              </w:rPr>
              <w:t xml:space="preserve">10 846 - </w:t>
            </w:r>
            <w:r w:rsidRPr="00080FBE">
              <w:t>для 1 и 2 квалификационных разрядов,</w:t>
            </w:r>
          </w:p>
          <w:p w:rsidR="00031191" w:rsidRPr="00080FBE" w:rsidRDefault="00031191" w:rsidP="00080FBE">
            <w:pPr>
              <w:pStyle w:val="Default"/>
              <w:jc w:val="center"/>
            </w:pPr>
            <w:r w:rsidRPr="00080FBE">
              <w:t xml:space="preserve"> </w:t>
            </w:r>
            <w:r w:rsidRPr="00080FBE">
              <w:rPr>
                <w:b/>
                <w:bCs/>
              </w:rPr>
              <w:t xml:space="preserve">11 175 - </w:t>
            </w:r>
            <w:r w:rsidRPr="00080FBE">
              <w:t>для 3</w:t>
            </w:r>
          </w:p>
          <w:p w:rsidR="00031191" w:rsidRPr="00080FBE" w:rsidRDefault="00031191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sz w:val="24"/>
                <w:szCs w:val="24"/>
              </w:rPr>
              <w:t>квалификационного разряда</w:t>
            </w:r>
            <w:r w:rsidRPr="00080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</w:tc>
      </w:tr>
    </w:tbl>
    <w:p w:rsidR="00031191" w:rsidRPr="00080FBE" w:rsidRDefault="00031191" w:rsidP="00080FB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F9F" w:rsidRPr="00080FBE" w:rsidRDefault="00966B17" w:rsidP="00080FBE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BE">
        <w:rPr>
          <w:rFonts w:ascii="Times New Roman" w:hAnsi="Times New Roman" w:cs="Times New Roman"/>
          <w:sz w:val="24"/>
          <w:szCs w:val="24"/>
        </w:rPr>
        <w:t>профессиональную</w:t>
      </w:r>
      <w:r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группу должностей педагогических работников</w:t>
      </w:r>
      <w:r w:rsidR="00F62FFB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191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="00031191" w:rsidRPr="00080FBE">
        <w:rPr>
          <w:rFonts w:ascii="Times New Roman" w:hAnsi="Times New Roman" w:cs="Times New Roman"/>
          <w:sz w:val="24"/>
          <w:szCs w:val="24"/>
        </w:rPr>
        <w:t xml:space="preserve"> </w:t>
      </w:r>
      <w:r w:rsidR="00F62FFB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</w:t>
      </w:r>
      <w:r w:rsidR="00BB6F9F" w:rsidRPr="00080F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394"/>
        <w:gridCol w:w="2268"/>
      </w:tblGrid>
      <w:tr w:rsidR="00BB6F9F" w:rsidRPr="00080FBE" w:rsidTr="00080FBE">
        <w:trPr>
          <w:trHeight w:val="150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BB6F9F" w:rsidRPr="00080FBE" w:rsidRDefault="00BB6F9F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BB6F9F" w:rsidRPr="00080FBE" w:rsidRDefault="00BB6F9F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отнесенные к профессиональным</w:t>
            </w: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квалификационным уровням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BB6F9F" w:rsidRPr="00080FBE" w:rsidRDefault="00BB6F9F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BB6F9F" w:rsidRPr="00080FBE" w:rsidTr="00080FBE">
        <w:trPr>
          <w:trHeight w:val="6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BB6F9F" w:rsidRPr="00080FBE" w:rsidRDefault="00BB6F9F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BB6F9F" w:rsidRPr="00080FBE" w:rsidRDefault="00BB6F9F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Концертмейстер, педагог-организатор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BB6F9F" w:rsidRPr="00080FBE" w:rsidRDefault="00BB6F9F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14 053</w:t>
            </w:r>
          </w:p>
        </w:tc>
      </w:tr>
      <w:tr w:rsidR="00BB6F9F" w:rsidRPr="00080FBE" w:rsidTr="00080FBE">
        <w:trPr>
          <w:trHeight w:val="698"/>
        </w:trPr>
        <w:tc>
          <w:tcPr>
            <w:tcW w:w="2694" w:type="dxa"/>
            <w:shd w:val="clear" w:color="000000" w:fill="FFFFFF"/>
            <w:vAlign w:val="center"/>
          </w:tcPr>
          <w:p w:rsidR="00BB6F9F" w:rsidRPr="00080FBE" w:rsidRDefault="00BB6F9F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BB6F9F" w:rsidRPr="00080FBE" w:rsidRDefault="00BB6F9F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BB6F9F" w:rsidRPr="00080FBE" w:rsidRDefault="00BB6F9F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14 576</w:t>
            </w:r>
          </w:p>
          <w:p w:rsidR="00BB6F9F" w:rsidRPr="00080FBE" w:rsidRDefault="00BB6F9F" w:rsidP="0008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93BCB" w:rsidRPr="00080FBE" w:rsidRDefault="00E93BCB" w:rsidP="00080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3BCB" w:rsidRPr="00080FBE" w:rsidSect="00080FBE">
      <w:pgSz w:w="11906" w:h="16838"/>
      <w:pgMar w:top="851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5A6B"/>
    <w:multiLevelType w:val="multilevel"/>
    <w:tmpl w:val="F43C2E60"/>
    <w:lvl w:ilvl="0">
      <w:start w:val="3"/>
      <w:numFmt w:val="decimal"/>
      <w:lvlText w:val="%1."/>
      <w:lvlJc w:val="left"/>
      <w:pPr>
        <w:ind w:left="496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78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06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6" w:hanging="2160"/>
      </w:pPr>
      <w:rPr>
        <w:rFonts w:hint="default"/>
      </w:rPr>
    </w:lvl>
  </w:abstractNum>
  <w:abstractNum w:abstractNumId="1">
    <w:nsid w:val="42CB1F40"/>
    <w:multiLevelType w:val="hybridMultilevel"/>
    <w:tmpl w:val="AC7C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E294B"/>
    <w:multiLevelType w:val="hybridMultilevel"/>
    <w:tmpl w:val="A34AC6D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15492"/>
    <w:multiLevelType w:val="hybridMultilevel"/>
    <w:tmpl w:val="5E7A09E8"/>
    <w:lvl w:ilvl="0" w:tplc="8F9CE28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43A61A5"/>
    <w:multiLevelType w:val="multilevel"/>
    <w:tmpl w:val="3B1292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5">
    <w:nsid w:val="6BBA04ED"/>
    <w:multiLevelType w:val="multilevel"/>
    <w:tmpl w:val="602A9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754059D9"/>
    <w:multiLevelType w:val="multilevel"/>
    <w:tmpl w:val="673035E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7414654"/>
    <w:multiLevelType w:val="multilevel"/>
    <w:tmpl w:val="9BEC25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418B"/>
    <w:rsid w:val="00001710"/>
    <w:rsid w:val="00031191"/>
    <w:rsid w:val="00062657"/>
    <w:rsid w:val="000764D7"/>
    <w:rsid w:val="00080FBE"/>
    <w:rsid w:val="0009392B"/>
    <w:rsid w:val="000B297D"/>
    <w:rsid w:val="000E57D4"/>
    <w:rsid w:val="001037AD"/>
    <w:rsid w:val="001323FC"/>
    <w:rsid w:val="001A090A"/>
    <w:rsid w:val="001C211E"/>
    <w:rsid w:val="002127D8"/>
    <w:rsid w:val="00240992"/>
    <w:rsid w:val="00251E86"/>
    <w:rsid w:val="002C3F1B"/>
    <w:rsid w:val="002D4695"/>
    <w:rsid w:val="002E5941"/>
    <w:rsid w:val="0038455A"/>
    <w:rsid w:val="003E2945"/>
    <w:rsid w:val="003F1FF8"/>
    <w:rsid w:val="00435338"/>
    <w:rsid w:val="00437354"/>
    <w:rsid w:val="00473C4D"/>
    <w:rsid w:val="00477516"/>
    <w:rsid w:val="0048429A"/>
    <w:rsid w:val="004B617D"/>
    <w:rsid w:val="005115D8"/>
    <w:rsid w:val="0052362F"/>
    <w:rsid w:val="00526CF9"/>
    <w:rsid w:val="0054328D"/>
    <w:rsid w:val="005D26D2"/>
    <w:rsid w:val="005D4A7D"/>
    <w:rsid w:val="005E601A"/>
    <w:rsid w:val="00613349"/>
    <w:rsid w:val="0067091A"/>
    <w:rsid w:val="006853C9"/>
    <w:rsid w:val="00695CDA"/>
    <w:rsid w:val="006B5653"/>
    <w:rsid w:val="006C105E"/>
    <w:rsid w:val="006C5DC3"/>
    <w:rsid w:val="006D2D76"/>
    <w:rsid w:val="006D6AA0"/>
    <w:rsid w:val="006E54D1"/>
    <w:rsid w:val="006F3077"/>
    <w:rsid w:val="0070698D"/>
    <w:rsid w:val="00743DA1"/>
    <w:rsid w:val="007574CC"/>
    <w:rsid w:val="00784A0F"/>
    <w:rsid w:val="007C17FE"/>
    <w:rsid w:val="007E53E0"/>
    <w:rsid w:val="00800B5B"/>
    <w:rsid w:val="00817AB0"/>
    <w:rsid w:val="008347B7"/>
    <w:rsid w:val="00850EAF"/>
    <w:rsid w:val="0087414E"/>
    <w:rsid w:val="008C24A0"/>
    <w:rsid w:val="008F1D71"/>
    <w:rsid w:val="008F4354"/>
    <w:rsid w:val="00927AF7"/>
    <w:rsid w:val="0093418B"/>
    <w:rsid w:val="00937BCE"/>
    <w:rsid w:val="00954B70"/>
    <w:rsid w:val="00966B17"/>
    <w:rsid w:val="009B3D78"/>
    <w:rsid w:val="009D5B26"/>
    <w:rsid w:val="009F60C9"/>
    <w:rsid w:val="00A03102"/>
    <w:rsid w:val="00A26FBF"/>
    <w:rsid w:val="00A63DEE"/>
    <w:rsid w:val="00A65DB3"/>
    <w:rsid w:val="00A73CFD"/>
    <w:rsid w:val="00A9618A"/>
    <w:rsid w:val="00AB10E6"/>
    <w:rsid w:val="00AF28D3"/>
    <w:rsid w:val="00B105D2"/>
    <w:rsid w:val="00B12774"/>
    <w:rsid w:val="00B25F6D"/>
    <w:rsid w:val="00B30F06"/>
    <w:rsid w:val="00B329B3"/>
    <w:rsid w:val="00B4204A"/>
    <w:rsid w:val="00B6244B"/>
    <w:rsid w:val="00BA18F9"/>
    <w:rsid w:val="00BB6F9F"/>
    <w:rsid w:val="00C155D4"/>
    <w:rsid w:val="00C16D4A"/>
    <w:rsid w:val="00C17B18"/>
    <w:rsid w:val="00C209A8"/>
    <w:rsid w:val="00C8101C"/>
    <w:rsid w:val="00C95F66"/>
    <w:rsid w:val="00CC4539"/>
    <w:rsid w:val="00CE0FB9"/>
    <w:rsid w:val="00D3201C"/>
    <w:rsid w:val="00D83B9D"/>
    <w:rsid w:val="00E2687E"/>
    <w:rsid w:val="00E84633"/>
    <w:rsid w:val="00E93BCB"/>
    <w:rsid w:val="00EC313D"/>
    <w:rsid w:val="00F22004"/>
    <w:rsid w:val="00F62145"/>
    <w:rsid w:val="00F62FFB"/>
    <w:rsid w:val="00F80ECD"/>
    <w:rsid w:val="00FC164E"/>
    <w:rsid w:val="00FC6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4D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1C211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C211E"/>
  </w:style>
  <w:style w:type="paragraph" w:styleId="a6">
    <w:name w:val="Balloon Text"/>
    <w:basedOn w:val="a"/>
    <w:link w:val="a7"/>
    <w:uiPriority w:val="99"/>
    <w:semiHidden/>
    <w:unhideWhenUsed/>
    <w:rsid w:val="00062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2657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F621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62145"/>
    <w:pPr>
      <w:widowControl w:val="0"/>
      <w:shd w:val="clear" w:color="auto" w:fill="FFFFFF"/>
      <w:spacing w:before="240"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_"/>
    <w:basedOn w:val="a0"/>
    <w:link w:val="11"/>
    <w:qFormat/>
    <w:rsid w:val="00850EA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qFormat/>
    <w:rsid w:val="00850EAF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E93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11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051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02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20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9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084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481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42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56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2025-12-10T06:21:00Z</cp:lastPrinted>
  <dcterms:created xsi:type="dcterms:W3CDTF">2025-12-16T01:22:00Z</dcterms:created>
  <dcterms:modified xsi:type="dcterms:W3CDTF">2025-12-16T01:22:00Z</dcterms:modified>
</cp:coreProperties>
</file>