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b w:val="1"/>
          <w:sz w:val="28"/>
        </w:rPr>
        <w:t>Доступность оказания услуг почтовой связи на контроле Петровск-Забайкальской межрайонной прокуратуры</w:t>
      </w:r>
    </w:p>
    <w:p w14:paraId="0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5000000">
      <w:pPr>
        <w:widowControl w:val="1"/>
        <w:spacing w:after="0" w:line="240" w:lineRule="auto"/>
        <w:ind w:firstLine="709" w:left="0"/>
        <w:jc w:val="both"/>
        <w:rPr>
          <w:rFonts w:ascii="wf_segoe-ui_normal" w:hAnsi="wf_segoe-ui_normal"/>
          <w:b w:val="0"/>
          <w:i w:val="0"/>
          <w:caps w:val="0"/>
          <w:color w:val="666666"/>
          <w:spacing w:val="0"/>
          <w:sz w:val="18"/>
          <w:shd w:fill="F1F1F1" w:val="clear"/>
        </w:rPr>
      </w:pPr>
      <w:r>
        <w:rPr>
          <w:rStyle w:val="Style_2_ch"/>
          <w:rFonts w:ascii="Times New Roman" w:hAnsi="Times New Roman"/>
          <w:sz w:val="28"/>
        </w:rPr>
        <w:t xml:space="preserve">В июле 2025 года после потока жалоб жителей г. Петровск-Забайкальского о </w:t>
      </w:r>
      <w:r>
        <w:rPr>
          <w:rStyle w:val="Style_2_ch"/>
          <w:rFonts w:ascii="Times New Roman" w:hAnsi="Times New Roman"/>
          <w:sz w:val="28"/>
        </w:rPr>
        <w:t>ненадлежащей работе п</w:t>
      </w:r>
      <w:r>
        <w:rPr>
          <w:rFonts w:ascii="Times New Roman" w:hAnsi="Times New Roman"/>
          <w:sz w:val="28"/>
        </w:rPr>
        <w:t xml:space="preserve">очтовой связи </w:t>
      </w:r>
      <w:r>
        <w:rPr>
          <w:rStyle w:val="Style_2_ch"/>
          <w:rFonts w:ascii="Times New Roman" w:hAnsi="Times New Roman"/>
          <w:sz w:val="28"/>
        </w:rPr>
        <w:t>межрайонной прокуратурой проведена проверка режима работы почтовых отделений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на территории города Петровск-Забайкальский работа почтовых отделений не соответствует установленным нормативам работы, из трех отделений полноценно работает только одно, второе работает по сокращенному режиму - до обеда, третье отделение закрыто с апреля 2025 года. Неполноценная работа отделений почтовой связи привела к многочисленным обращениям жителей об ограничении доступа к услугам почтовой связи, невозможностью отправки и получения корреспонденции, посылок, а также затруднительно получение пенсий, пособий и других выплат целевого назначения.</w:t>
      </w:r>
    </w:p>
    <w:p w14:paraId="07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Несмотря на внесенное прокуратурой Забайкальского края представления в адрес филиала АО «Почта России», мер к организации </w:t>
      </w:r>
      <w:r>
        <w:rPr>
          <w:rFonts w:ascii="Times New Roman" w:hAnsi="Times New Roman"/>
          <w:sz w:val="28"/>
        </w:rPr>
        <w:t xml:space="preserve">доступности оказания услуг почтовой связи </w:t>
      </w:r>
      <w:r>
        <w:rPr>
          <w:rFonts w:ascii="Times New Roman" w:hAnsi="Times New Roman"/>
          <w:sz w:val="28"/>
        </w:rPr>
        <w:t>в соответствии с требованиями законодательства о почтовой связи принято не было.</w:t>
      </w:r>
    </w:p>
    <w:p w14:paraId="0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сентябре 2025 года в</w:t>
      </w:r>
      <w:r>
        <w:rPr>
          <w:rFonts w:ascii="Times New Roman" w:hAnsi="Times New Roman"/>
          <w:sz w:val="28"/>
        </w:rPr>
        <w:t xml:space="preserve"> целях обеспечения качества и доступности оказания услуг почтовой связи на территории города </w:t>
      </w:r>
      <w:r>
        <w:rPr>
          <w:rFonts w:ascii="Times New Roman" w:hAnsi="Times New Roman"/>
          <w:sz w:val="28"/>
        </w:rPr>
        <w:t>межрайонной прокуратурой</w:t>
      </w:r>
      <w:r>
        <w:rPr>
          <w:rFonts w:ascii="Times New Roman" w:hAnsi="Times New Roman"/>
          <w:sz w:val="28"/>
        </w:rPr>
        <w:t xml:space="preserve"> направлено исковое заявление в суд к филиалу АО «Почта России» в лице Управления Федеральной почтовой связи Забайкальского края. </w:t>
      </w:r>
    </w:p>
    <w:p w14:paraId="09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ноябре 2025 года решением суда исковые требования межрайонной прокуратуры удовлетворены с возложением обязанности обеспечить доступность оказания услуг в соответствии с установленными нормативами режима работы, решение не вступило</w:t>
      </w:r>
      <w:r>
        <w:rPr>
          <w:rFonts w:ascii="Times New Roman" w:hAnsi="Times New Roman"/>
          <w:sz w:val="28"/>
        </w:rPr>
        <w:t xml:space="preserve"> в законную силу. </w:t>
      </w:r>
    </w:p>
    <w:p w14:paraId="0A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После вступления решения суда в законную силу исполнение будет поставлено на контроль межрайонной прокуратуры.</w:t>
      </w:r>
    </w:p>
    <w:p w14:paraId="0B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0C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</w:p>
    <w:p w14:paraId="0D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br/>
      </w:r>
    </w:p>
    <w:p w14:paraId="0E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F000000">
      <w:pPr>
        <w:widowControl w:val="1"/>
        <w:spacing w:after="0" w:line="240" w:lineRule="auto"/>
        <w:ind w:firstLine="709" w:left="0"/>
        <w:jc w:val="both"/>
        <w:rPr>
          <w:b w:val="0"/>
        </w:rPr>
      </w:pPr>
      <w:r>
        <w:br/>
      </w:r>
    </w:p>
    <w:p w14:paraId="10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6848" w:orient="portrait" w:w="11908"/>
      <w:pgMar w:bottom="1134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7" w:type="paragraph">
    <w:name w:val="List Paragraph"/>
    <w:basedOn w:val="Style_2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2_ch"/>
    <w:link w:val="Style_7"/>
  </w:style>
  <w:style w:styleId="Style_8" w:type="paragraph">
    <w:name w:val="Основной текст1"/>
    <w:link w:val="Style_8_ch"/>
    <w:rPr>
      <w:rFonts w:ascii="Times New Roman" w:hAnsi="Times New Roman"/>
      <w:color w:val="000000"/>
      <w:spacing w:val="4"/>
      <w:sz w:val="17"/>
      <w:highlight w:val="white"/>
    </w:rPr>
  </w:style>
  <w:style w:styleId="Style_8_ch" w:type="character">
    <w:name w:val="Основной текст1"/>
    <w:link w:val="Style_8"/>
    <w:rPr>
      <w:rFonts w:ascii="Times New Roman" w:hAnsi="Times New Roman"/>
      <w:color w:val="000000"/>
      <w:spacing w:val="4"/>
      <w:sz w:val="17"/>
      <w:highlight w:val="white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Normal (Web)"/>
    <w:basedOn w:val="Style_2"/>
    <w:link w:val="Style_1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3_ch" w:type="character">
    <w:name w:val="Normal (Web)"/>
    <w:basedOn w:val="Style_2_ch"/>
    <w:link w:val="Style_13"/>
    <w:rPr>
      <w:rFonts w:ascii="Times New Roman" w:hAnsi="Times New Roman"/>
      <w:sz w:val="24"/>
    </w:rPr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Balloon Text"/>
    <w:basedOn w:val="Style_2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2_ch"/>
    <w:link w:val="Style_15"/>
    <w:rPr>
      <w:rFonts w:ascii="Segoe UI" w:hAnsi="Segoe UI"/>
      <w:sz w:val="18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12"/>
    <w:link w:val="Style_17_ch"/>
    <w:rPr>
      <w:color w:themeColor="hyperlink" w:val="0563C1"/>
      <w:u w:val="single"/>
    </w:rPr>
  </w:style>
  <w:style w:styleId="Style_17_ch" w:type="character">
    <w:name w:val="Hyperlink"/>
    <w:basedOn w:val="Style_12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footer"/>
    <w:basedOn w:val="Style_2"/>
    <w:link w:val="Style_2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2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2025-08-13T04:03:19Z</dcterms:created>
  <dcterms:modified xsi:type="dcterms:W3CDTF">2025-12-23T06:21:16Z</dcterms:modified>
</cp:coreProperties>
</file>