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CD" w:rsidRDefault="00874DCD">
      <w:pPr>
        <w:jc w:val="center"/>
      </w:pPr>
    </w:p>
    <w:p w:rsidR="00874DCD" w:rsidRDefault="00653F90">
      <w:pPr>
        <w:jc w:val="center"/>
      </w:pPr>
      <w:r>
        <w:rPr>
          <w:b/>
          <w:sz w:val="32"/>
        </w:rPr>
        <w:t xml:space="preserve">Жительница </w:t>
      </w:r>
      <w:proofErr w:type="spellStart"/>
      <w:proofErr w:type="gramStart"/>
      <w:r>
        <w:rPr>
          <w:b/>
          <w:sz w:val="32"/>
        </w:rPr>
        <w:t>Петровск-Забайкальского</w:t>
      </w:r>
      <w:proofErr w:type="spellEnd"/>
      <w:proofErr w:type="gramEnd"/>
      <w:r>
        <w:rPr>
          <w:b/>
          <w:sz w:val="32"/>
        </w:rPr>
        <w:t xml:space="preserve"> муниципального округа осуждена за ненадлежащее исполнение родительских</w:t>
      </w:r>
      <w:r>
        <w:rPr>
          <w:b/>
          <w:sz w:val="32"/>
        </w:rPr>
        <w:t> </w:t>
      </w:r>
      <w:r>
        <w:rPr>
          <w:b/>
          <w:sz w:val="32"/>
        </w:rPr>
        <w:t>обязанностей</w:t>
      </w:r>
    </w:p>
    <w:p w:rsidR="00874DCD" w:rsidRDefault="00874DCD">
      <w:pPr>
        <w:rPr>
          <w:b/>
        </w:rPr>
      </w:pPr>
    </w:p>
    <w:p w:rsidR="00874DCD" w:rsidRDefault="00653F90">
      <w:proofErr w:type="spellStart"/>
      <w:proofErr w:type="gramStart"/>
      <w:r>
        <w:t>Петровск-Забайкальская</w:t>
      </w:r>
      <w:proofErr w:type="spellEnd"/>
      <w:proofErr w:type="gramEnd"/>
      <w:r>
        <w:t xml:space="preserve"> межрайонная прокуратура поддержала в суде государственное обвинение по уголовному делу в отношении 32-летней</w:t>
      </w:r>
      <w:r>
        <w:t xml:space="preserve"> местной жительницы. Он</w:t>
      </w:r>
      <w:r>
        <w:rPr>
          <w:rStyle w:val="1"/>
        </w:rPr>
        <w:t xml:space="preserve">а обвиняется в совершении преступления, предусмотренного ст. 156 УК РФ (неисполнение обязанностей по воспитанию несовершеннолетнего).  </w:t>
      </w:r>
    </w:p>
    <w:p w:rsidR="00874DCD" w:rsidRDefault="00653F90">
      <w:r>
        <w:rPr>
          <w:rStyle w:val="1"/>
        </w:rPr>
        <w:t xml:space="preserve">Суд установил, что женщина на протяжении </w:t>
      </w:r>
      <w:proofErr w:type="gramStart"/>
      <w:r>
        <w:rPr>
          <w:rStyle w:val="1"/>
        </w:rPr>
        <w:t>пол года</w:t>
      </w:r>
      <w:proofErr w:type="gramEnd"/>
      <w:r>
        <w:rPr>
          <w:rStyle w:val="1"/>
        </w:rPr>
        <w:t xml:space="preserve"> надлежащим образом не исполняла родительские об</w:t>
      </w:r>
      <w:r>
        <w:rPr>
          <w:rStyle w:val="1"/>
        </w:rPr>
        <w:t>язанности в отношении своей 9-летней дочери, злоупотребляла алкогольными напитками, безразлично относилась к состоянию здоровья ребенка, в результате чего девочка с гриппом госпитализирована в больницу.</w:t>
      </w:r>
    </w:p>
    <w:p w:rsidR="00874DCD" w:rsidRDefault="00653F90">
      <w:r>
        <w:t xml:space="preserve">Приговором мирового судьи судебного участка № 47 </w:t>
      </w:r>
      <w:proofErr w:type="spellStart"/>
      <w:proofErr w:type="gramStart"/>
      <w:r>
        <w:t>Петр</w:t>
      </w:r>
      <w:r>
        <w:t>овск-Забайкальского</w:t>
      </w:r>
      <w:proofErr w:type="spellEnd"/>
      <w:proofErr w:type="gramEnd"/>
      <w:r>
        <w:t xml:space="preserve"> судебного района Забайкальского края от 31.10.2025 (с учетом изменений, внесенных апелляционным постановлением </w:t>
      </w:r>
      <w:proofErr w:type="spellStart"/>
      <w:r>
        <w:t>Петровск-Забайкальского</w:t>
      </w:r>
      <w:proofErr w:type="spellEnd"/>
      <w:r>
        <w:t xml:space="preserve"> городского суда Забайкальского края от 02.12.2025) женщина признана виновной, ей назначено наказание </w:t>
      </w:r>
      <w:r>
        <w:t>в виде исправительных работ сроком на 10 месяцев с удержанием 5 % заработка в доход государства.</w:t>
      </w:r>
    </w:p>
    <w:p w:rsidR="00874DCD" w:rsidRDefault="00653F90">
      <w:r>
        <w:t>Приговор вступил в законную силу.</w:t>
      </w:r>
    </w:p>
    <w:p w:rsidR="00874DCD" w:rsidRDefault="00874DCD"/>
    <w:p w:rsidR="00874DCD" w:rsidRDefault="00874DCD">
      <w:pPr>
        <w:ind w:firstLine="0"/>
        <w:rPr>
          <w:b/>
          <w:i/>
        </w:rPr>
      </w:pPr>
    </w:p>
    <w:sectPr w:rsidR="00874DCD" w:rsidSect="00874DCD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4DCD"/>
    <w:rsid w:val="00653F90"/>
    <w:rsid w:val="0087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4DC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874DC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4DC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4DC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4DC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4DC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4DCD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874DC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4DC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4DC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4DCD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874DC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74DCD"/>
  </w:style>
  <w:style w:type="paragraph" w:styleId="6">
    <w:name w:val="toc 6"/>
    <w:next w:val="a"/>
    <w:link w:val="60"/>
    <w:uiPriority w:val="39"/>
    <w:rsid w:val="00874DC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4DC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4DC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4DCD"/>
    <w:rPr>
      <w:rFonts w:ascii="XO Thames" w:hAnsi="XO Thames"/>
      <w:sz w:val="28"/>
    </w:rPr>
  </w:style>
  <w:style w:type="paragraph" w:customStyle="1" w:styleId="Endnote">
    <w:name w:val="Endnote"/>
    <w:link w:val="Endnote0"/>
    <w:rsid w:val="00874DC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74DC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74DC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74DC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4DC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4DC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4DCD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74DCD"/>
    <w:rPr>
      <w:color w:val="0000FF"/>
      <w:u w:val="single"/>
    </w:rPr>
  </w:style>
  <w:style w:type="character" w:styleId="a5">
    <w:name w:val="Hyperlink"/>
    <w:link w:val="12"/>
    <w:rsid w:val="00874DCD"/>
    <w:rPr>
      <w:color w:val="0000FF"/>
      <w:u w:val="single"/>
    </w:rPr>
  </w:style>
  <w:style w:type="paragraph" w:customStyle="1" w:styleId="Footnote">
    <w:name w:val="Footnote"/>
    <w:link w:val="Footnote0"/>
    <w:rsid w:val="00874DC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4DC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74DC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74D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4DC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74DC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74DC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4DC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4DC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4DCD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874DCD"/>
  </w:style>
  <w:style w:type="paragraph" w:styleId="51">
    <w:name w:val="toc 5"/>
    <w:next w:val="a"/>
    <w:link w:val="52"/>
    <w:uiPriority w:val="39"/>
    <w:rsid w:val="00874DC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4DC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4DC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4DC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4DC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4DC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4DC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4DC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Krokoz™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Gladkikh.K.V</cp:lastModifiedBy>
  <cp:revision>2</cp:revision>
  <dcterms:created xsi:type="dcterms:W3CDTF">2024-08-29T15:06:00Z</dcterms:created>
  <dcterms:modified xsi:type="dcterms:W3CDTF">2025-12-23T04:00:00Z</dcterms:modified>
</cp:coreProperties>
</file>