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E" w:rsidRDefault="00E77F3E" w:rsidP="00E77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E77F3E" w:rsidRDefault="00E77F3E" w:rsidP="00E77F3E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«ГОРОД ПЕТРОВСК – ЗАБАЙКАЛЬСКИЙ</w:t>
      </w:r>
      <w:r>
        <w:rPr>
          <w:b/>
          <w:sz w:val="36"/>
          <w:szCs w:val="28"/>
        </w:rPr>
        <w:t>»</w:t>
      </w:r>
    </w:p>
    <w:p w:rsidR="00E77F3E" w:rsidRDefault="00E77F3E" w:rsidP="00E77F3E">
      <w:pPr>
        <w:jc w:val="center"/>
        <w:rPr>
          <w:b/>
          <w:sz w:val="28"/>
          <w:szCs w:val="28"/>
        </w:rPr>
      </w:pPr>
    </w:p>
    <w:p w:rsidR="00E77F3E" w:rsidRDefault="00E77F3E" w:rsidP="00E77F3E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E77F3E" w:rsidRDefault="00E77F3E" w:rsidP="00E77F3E"/>
    <w:p w:rsidR="008A43DD" w:rsidRDefault="008A43DD" w:rsidP="00E77F3E">
      <w:pPr>
        <w:jc w:val="both"/>
        <w:rPr>
          <w:sz w:val="28"/>
          <w:szCs w:val="28"/>
        </w:rPr>
      </w:pPr>
    </w:p>
    <w:p w:rsidR="008A43DD" w:rsidRDefault="008A43DD" w:rsidP="00E77F3E">
      <w:pPr>
        <w:jc w:val="both"/>
        <w:rPr>
          <w:sz w:val="28"/>
          <w:szCs w:val="28"/>
        </w:rPr>
      </w:pPr>
    </w:p>
    <w:p w:rsidR="00E77F3E" w:rsidRDefault="008A43DD" w:rsidP="00E7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E77F3E">
        <w:rPr>
          <w:sz w:val="28"/>
          <w:szCs w:val="28"/>
        </w:rPr>
        <w:t>марта 2021 г</w:t>
      </w:r>
      <w:r>
        <w:rPr>
          <w:sz w:val="28"/>
          <w:szCs w:val="28"/>
        </w:rPr>
        <w:t>ода</w:t>
      </w:r>
      <w:r w:rsidR="00E77F3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77F3E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125</w:t>
      </w:r>
    </w:p>
    <w:p w:rsidR="00E77F3E" w:rsidRDefault="00E77F3E" w:rsidP="00E77F3E">
      <w:pPr>
        <w:jc w:val="center"/>
        <w:rPr>
          <w:b/>
          <w:sz w:val="28"/>
          <w:szCs w:val="28"/>
        </w:rPr>
      </w:pPr>
    </w:p>
    <w:p w:rsidR="008A43DD" w:rsidRDefault="008A43DD" w:rsidP="00E77F3E">
      <w:pPr>
        <w:jc w:val="center"/>
        <w:rPr>
          <w:b/>
          <w:sz w:val="28"/>
          <w:szCs w:val="28"/>
        </w:rPr>
      </w:pPr>
    </w:p>
    <w:p w:rsidR="00E77F3E" w:rsidRDefault="00E77F3E" w:rsidP="00E7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8A43DD" w:rsidRDefault="008A43DD" w:rsidP="008A43DD">
      <w:pPr>
        <w:ind w:right="-1"/>
        <w:rPr>
          <w:b/>
          <w:sz w:val="18"/>
          <w:szCs w:val="18"/>
        </w:rPr>
      </w:pPr>
    </w:p>
    <w:p w:rsidR="008A43DD" w:rsidRDefault="008A43DD" w:rsidP="008A43DD">
      <w:pPr>
        <w:ind w:right="-1"/>
        <w:rPr>
          <w:b/>
          <w:sz w:val="18"/>
          <w:szCs w:val="18"/>
        </w:rPr>
      </w:pPr>
    </w:p>
    <w:p w:rsidR="008A43DD" w:rsidRDefault="008A43DD" w:rsidP="008A43DD">
      <w:pPr>
        <w:ind w:right="-1"/>
        <w:rPr>
          <w:b/>
          <w:sz w:val="18"/>
          <w:szCs w:val="18"/>
        </w:rPr>
      </w:pPr>
    </w:p>
    <w:p w:rsidR="008A43DD" w:rsidRDefault="00E77F3E" w:rsidP="008A43DD">
      <w:pPr>
        <w:ind w:right="-1"/>
        <w:rPr>
          <w:b/>
          <w:sz w:val="28"/>
          <w:szCs w:val="28"/>
        </w:rPr>
      </w:pPr>
      <w:r w:rsidRPr="007528C8">
        <w:rPr>
          <w:b/>
          <w:sz w:val="28"/>
          <w:szCs w:val="28"/>
        </w:rPr>
        <w:t xml:space="preserve">Об утверждении реестра мест (площадок) </w:t>
      </w:r>
    </w:p>
    <w:p w:rsidR="008A43DD" w:rsidRDefault="00E77F3E" w:rsidP="008A43DD">
      <w:pPr>
        <w:ind w:right="-1"/>
        <w:rPr>
          <w:b/>
          <w:sz w:val="28"/>
          <w:szCs w:val="28"/>
        </w:rPr>
      </w:pPr>
      <w:r w:rsidRPr="007528C8">
        <w:rPr>
          <w:b/>
          <w:sz w:val="28"/>
          <w:szCs w:val="28"/>
        </w:rPr>
        <w:t xml:space="preserve">накопления твердых коммунальных отходов </w:t>
      </w:r>
    </w:p>
    <w:p w:rsidR="00E77F3E" w:rsidRPr="007528C8" w:rsidRDefault="00E77F3E" w:rsidP="008A43DD">
      <w:pPr>
        <w:ind w:right="-1"/>
        <w:rPr>
          <w:b/>
          <w:sz w:val="28"/>
          <w:szCs w:val="28"/>
        </w:rPr>
      </w:pPr>
      <w:r w:rsidRPr="007528C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городском округе «Город Петровск- Забайкальский»</w:t>
      </w:r>
    </w:p>
    <w:p w:rsidR="00E77F3E" w:rsidRDefault="00E77F3E" w:rsidP="008A43DD">
      <w:pPr>
        <w:pStyle w:val="a3"/>
        <w:ind w:left="1144"/>
        <w:jc w:val="both"/>
        <w:rPr>
          <w:sz w:val="28"/>
          <w:szCs w:val="28"/>
        </w:rPr>
      </w:pPr>
    </w:p>
    <w:p w:rsidR="00E77F3E" w:rsidRPr="007528C8" w:rsidRDefault="00E77F3E" w:rsidP="008A43DD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528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№ 131-ФЗ «Об  общих принципах организации  местного самоуправления</w:t>
      </w:r>
      <w:r w:rsidR="008A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пунктом 4 ст.13.4 Федерального закона от 24.06.1998г. № 89-ФЗ «Об отходах производства и потребления», </w:t>
      </w:r>
      <w:r w:rsidRPr="007528C8">
        <w:rPr>
          <w:sz w:val="28"/>
          <w:szCs w:val="28"/>
        </w:rPr>
        <w:t>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городского</w:t>
      </w:r>
      <w:proofErr w:type="gramEnd"/>
      <w:r w:rsidRPr="007528C8">
        <w:rPr>
          <w:sz w:val="28"/>
          <w:szCs w:val="28"/>
        </w:rPr>
        <w:t xml:space="preserve"> округа «Город Петровск- Забайкальский»</w:t>
      </w:r>
      <w:r w:rsidR="008A43DD">
        <w:rPr>
          <w:sz w:val="28"/>
          <w:szCs w:val="28"/>
        </w:rPr>
        <w:t xml:space="preserve">, </w:t>
      </w:r>
      <w:r w:rsidRPr="007528C8">
        <w:rPr>
          <w:b/>
          <w:sz w:val="28"/>
          <w:szCs w:val="28"/>
        </w:rPr>
        <w:t>постановляет:</w:t>
      </w:r>
    </w:p>
    <w:p w:rsidR="00E77F3E" w:rsidRPr="007528C8" w:rsidRDefault="00FA6702" w:rsidP="008A43D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528C8">
        <w:rPr>
          <w:sz w:val="28"/>
          <w:szCs w:val="28"/>
        </w:rPr>
        <w:t>Утвердить реестр</w:t>
      </w:r>
      <w:r w:rsidR="00E77F3E" w:rsidRPr="007528C8">
        <w:rPr>
          <w:sz w:val="28"/>
          <w:szCs w:val="28"/>
        </w:rPr>
        <w:t xml:space="preserve"> мест (площадок) накопления твердых коммунальных отходов в городском округе «Город Петровс</w:t>
      </w:r>
      <w:r w:rsidR="00E77F3E">
        <w:rPr>
          <w:sz w:val="28"/>
          <w:szCs w:val="28"/>
        </w:rPr>
        <w:t>к- Забайкальский» (прилагается).</w:t>
      </w:r>
    </w:p>
    <w:p w:rsidR="00FA6702" w:rsidRPr="00FA6702" w:rsidRDefault="00FA6702" w:rsidP="008A43D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A670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FA6702">
        <w:rPr>
          <w:sz w:val="28"/>
          <w:szCs w:val="28"/>
        </w:rPr>
        <w:t xml:space="preserve"> обнародовать на официальных </w:t>
      </w:r>
      <w:proofErr w:type="gramStart"/>
      <w:r w:rsidRPr="00FA6702">
        <w:rPr>
          <w:sz w:val="28"/>
          <w:szCs w:val="28"/>
        </w:rPr>
        <w:t>стендах</w:t>
      </w:r>
      <w:proofErr w:type="gramEnd"/>
      <w:r w:rsidRPr="00FA6702">
        <w:rPr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E77F3E" w:rsidRDefault="00E77F3E" w:rsidP="008A43DD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Pr="00F065D2">
        <w:rPr>
          <w:color w:val="000000"/>
          <w:sz w:val="28"/>
          <w:szCs w:val="28"/>
        </w:rPr>
        <w:t>.</w:t>
      </w:r>
    </w:p>
    <w:p w:rsidR="008A43DD" w:rsidRPr="008A43DD" w:rsidRDefault="008A43DD" w:rsidP="008A43DD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373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34373B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proofErr w:type="gramEnd"/>
    </w:p>
    <w:p w:rsidR="00E77F3E" w:rsidRPr="00E864FD" w:rsidRDefault="00E77F3E" w:rsidP="008A43DD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E864FD">
        <w:rPr>
          <w:sz w:val="28"/>
          <w:szCs w:val="28"/>
        </w:rPr>
        <w:lastRenderedPageBreak/>
        <w:t>Счита</w:t>
      </w:r>
      <w:r w:rsidR="00E43865">
        <w:rPr>
          <w:sz w:val="28"/>
          <w:szCs w:val="28"/>
        </w:rPr>
        <w:t>ть утратившим силу постановления</w:t>
      </w:r>
      <w:r w:rsidRPr="00E864FD">
        <w:rPr>
          <w:sz w:val="28"/>
          <w:szCs w:val="28"/>
        </w:rPr>
        <w:t xml:space="preserve"> администрации городского округа «Город Петровск- Забайкальский»</w:t>
      </w:r>
      <w:r w:rsidR="00E43865">
        <w:rPr>
          <w:sz w:val="28"/>
          <w:szCs w:val="28"/>
        </w:rPr>
        <w:t>:</w:t>
      </w:r>
      <w:r w:rsidR="00E864FD" w:rsidRPr="00E864FD">
        <w:rPr>
          <w:sz w:val="28"/>
          <w:szCs w:val="28"/>
        </w:rPr>
        <w:t xml:space="preserve"> № 364 от 30</w:t>
      </w:r>
      <w:r w:rsidR="00E864FD">
        <w:rPr>
          <w:sz w:val="28"/>
          <w:szCs w:val="28"/>
        </w:rPr>
        <w:t>.07.</w:t>
      </w:r>
      <w:r w:rsidR="00E864FD" w:rsidRPr="00E864FD">
        <w:rPr>
          <w:sz w:val="28"/>
          <w:szCs w:val="28"/>
        </w:rPr>
        <w:t>2019г.</w:t>
      </w:r>
      <w:r w:rsidR="008A43DD">
        <w:rPr>
          <w:sz w:val="28"/>
          <w:szCs w:val="28"/>
        </w:rPr>
        <w:t xml:space="preserve"> </w:t>
      </w:r>
      <w:r w:rsidR="00E864FD">
        <w:rPr>
          <w:b/>
          <w:sz w:val="28"/>
          <w:szCs w:val="28"/>
        </w:rPr>
        <w:t>«</w:t>
      </w:r>
      <w:r w:rsidR="00E864FD" w:rsidRPr="00E864FD">
        <w:rPr>
          <w:sz w:val="28"/>
          <w:szCs w:val="28"/>
        </w:rPr>
        <w:t xml:space="preserve">Об утверждении реестра мест (площадок) накопления твердых коммунальных отходов в городском округе «Город Петровск- Забайкальский» </w:t>
      </w:r>
      <w:r w:rsidR="00FA6702" w:rsidRPr="00E864FD">
        <w:rPr>
          <w:sz w:val="28"/>
          <w:szCs w:val="28"/>
        </w:rPr>
        <w:t>и №</w:t>
      </w:r>
      <w:r w:rsidRPr="00E864FD">
        <w:rPr>
          <w:sz w:val="28"/>
          <w:szCs w:val="28"/>
        </w:rPr>
        <w:t>65 от 19.02.2020г</w:t>
      </w:r>
      <w:proofErr w:type="gramStart"/>
      <w:r w:rsidRPr="00E864FD">
        <w:rPr>
          <w:sz w:val="28"/>
          <w:szCs w:val="28"/>
        </w:rPr>
        <w:t>.</w:t>
      </w:r>
      <w:r w:rsidR="00E864FD">
        <w:rPr>
          <w:b/>
          <w:sz w:val="28"/>
          <w:szCs w:val="28"/>
        </w:rPr>
        <w:t>«</w:t>
      </w:r>
      <w:proofErr w:type="gramEnd"/>
      <w:r w:rsidRPr="00E864FD">
        <w:rPr>
          <w:sz w:val="28"/>
          <w:szCs w:val="28"/>
        </w:rPr>
        <w:t xml:space="preserve">О внесении изменений   </w:t>
      </w:r>
      <w:r w:rsidR="00FA6702" w:rsidRPr="00E864FD">
        <w:rPr>
          <w:sz w:val="28"/>
          <w:szCs w:val="28"/>
        </w:rPr>
        <w:t>в реестр</w:t>
      </w:r>
      <w:r w:rsidRPr="00E864FD">
        <w:rPr>
          <w:sz w:val="28"/>
          <w:szCs w:val="28"/>
        </w:rPr>
        <w:t xml:space="preserve"> мест (площадок) накопления твердых коммунальных отходов в городском округе «Город Петровск- Забайкальский</w:t>
      </w:r>
      <w:r w:rsidR="00E864FD">
        <w:rPr>
          <w:sz w:val="28"/>
          <w:szCs w:val="28"/>
        </w:rPr>
        <w:t>»</w:t>
      </w:r>
    </w:p>
    <w:p w:rsidR="00E77F3E" w:rsidRPr="000B6214" w:rsidRDefault="00E77F3E" w:rsidP="008A43DD">
      <w:pPr>
        <w:jc w:val="both"/>
        <w:rPr>
          <w:color w:val="000000"/>
          <w:sz w:val="28"/>
          <w:szCs w:val="28"/>
        </w:rPr>
      </w:pPr>
    </w:p>
    <w:p w:rsidR="00E77F3E" w:rsidRDefault="00E77F3E" w:rsidP="008A43DD">
      <w:pPr>
        <w:ind w:firstLine="720"/>
        <w:jc w:val="both"/>
        <w:rPr>
          <w:sz w:val="28"/>
          <w:szCs w:val="28"/>
        </w:rPr>
      </w:pPr>
    </w:p>
    <w:p w:rsidR="008A43DD" w:rsidRDefault="008A43DD" w:rsidP="008A43DD">
      <w:pPr>
        <w:ind w:firstLine="720"/>
        <w:jc w:val="both"/>
        <w:rPr>
          <w:sz w:val="28"/>
          <w:szCs w:val="28"/>
        </w:rPr>
      </w:pPr>
    </w:p>
    <w:p w:rsidR="00E77F3E" w:rsidRDefault="00E77F3E" w:rsidP="008A43DD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</w:p>
    <w:p w:rsidR="00E77F3E" w:rsidRDefault="00E77F3E" w:rsidP="00FA6702">
      <w:pPr>
        <w:rPr>
          <w:sz w:val="28"/>
          <w:szCs w:val="28"/>
        </w:rPr>
      </w:pPr>
      <w:r>
        <w:rPr>
          <w:sz w:val="28"/>
          <w:szCs w:val="28"/>
        </w:rPr>
        <w:t>«Город Петровск-Забайкальский»                                                   И.И. Зарыпов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E77F3E" w:rsidRDefault="00E77F3E" w:rsidP="00E77F3E">
      <w:pPr>
        <w:sectPr w:rsidR="00E77F3E" w:rsidSect="008A43DD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E77F3E" w:rsidRDefault="00E77F3E" w:rsidP="008A43D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</w:t>
      </w:r>
    </w:p>
    <w:p w:rsidR="00E77F3E" w:rsidRDefault="00E77F3E" w:rsidP="008A43DD">
      <w:pPr>
        <w:jc w:val="right"/>
      </w:pPr>
      <w:r>
        <w:t xml:space="preserve">к постановлению администрации  </w:t>
      </w:r>
    </w:p>
    <w:p w:rsidR="00E77F3E" w:rsidRDefault="00E77F3E" w:rsidP="008A43DD">
      <w:pPr>
        <w:jc w:val="right"/>
      </w:pPr>
      <w:r>
        <w:t xml:space="preserve">городского округа </w:t>
      </w:r>
    </w:p>
    <w:p w:rsidR="00E77F3E" w:rsidRDefault="00E77F3E" w:rsidP="008A43DD">
      <w:pPr>
        <w:jc w:val="right"/>
      </w:pPr>
      <w:r>
        <w:t xml:space="preserve">«Город Петровск-Забайкальский» </w:t>
      </w:r>
    </w:p>
    <w:p w:rsidR="00E77F3E" w:rsidRDefault="00E77F3E" w:rsidP="008A43DD">
      <w:pPr>
        <w:jc w:val="right"/>
      </w:pPr>
      <w:r>
        <w:t xml:space="preserve">от </w:t>
      </w:r>
      <w:r w:rsidR="008A43DD">
        <w:t>05.03</w:t>
      </w:r>
      <w:r>
        <w:t xml:space="preserve">.2021г. № </w:t>
      </w:r>
      <w:r w:rsidR="008A43DD">
        <w:t>125</w:t>
      </w:r>
    </w:p>
    <w:p w:rsidR="00E77F3E" w:rsidRDefault="00E77F3E" w:rsidP="00E77F3E">
      <w:pPr>
        <w:jc w:val="right"/>
      </w:pPr>
    </w:p>
    <w:p w:rsidR="00E77F3E" w:rsidRPr="007528C8" w:rsidRDefault="00E77F3E" w:rsidP="00E7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528C8">
        <w:rPr>
          <w:b/>
          <w:sz w:val="28"/>
          <w:szCs w:val="28"/>
        </w:rPr>
        <w:t xml:space="preserve">еестра мест (площадок) накопления твердых коммунальных отходов в </w:t>
      </w:r>
      <w:r>
        <w:rPr>
          <w:b/>
          <w:sz w:val="28"/>
          <w:szCs w:val="28"/>
        </w:rPr>
        <w:t>городском округе «Город Петровск- Забайкальский</w:t>
      </w:r>
      <w:r w:rsidRPr="007528C8">
        <w:rPr>
          <w:b/>
          <w:sz w:val="28"/>
          <w:szCs w:val="28"/>
        </w:rPr>
        <w:t>»</w:t>
      </w:r>
    </w:p>
    <w:p w:rsidR="00E77F3E" w:rsidRDefault="00E77F3E" w:rsidP="00E77F3E">
      <w:pPr>
        <w:jc w:val="center"/>
        <w:rPr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571"/>
        <w:gridCol w:w="3966"/>
        <w:gridCol w:w="4565"/>
        <w:gridCol w:w="3685"/>
        <w:gridCol w:w="3373"/>
      </w:tblGrid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ind w:firstLine="34"/>
              <w:jc w:val="center"/>
            </w:pPr>
            <w:r w:rsidRPr="005B5BF2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rPr>
                <w:b/>
              </w:rPr>
              <w:t>Данные об источниках образования ТКО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ГАУСО «Ветеран» </w:t>
            </w:r>
            <w:proofErr w:type="gramStart"/>
            <w:r w:rsidRPr="005B5BF2">
              <w:t>М-</w:t>
            </w:r>
            <w:proofErr w:type="gramEnd"/>
            <w:r w:rsidRPr="005B5BF2">
              <w:t xml:space="preserve"> он 1 д.27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  количество контейнеров 2плщадь 5кв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объем -1куб.м каждый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ГАУСО «Ветеран»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ГАУСО «Ветеран»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Микрорайон 1  д.13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 бетон  площадь 32кв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количество контейнеров </w:t>
            </w:r>
            <w:r>
              <w:t>4</w:t>
            </w:r>
            <w:r w:rsidRPr="005B5BF2">
              <w:t xml:space="preserve"> объем 1куб.м каждый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</w:t>
            </w:r>
            <w:proofErr w:type="gramStart"/>
            <w:r w:rsidRPr="005B5BF2">
              <w:t>М-он</w:t>
            </w:r>
            <w:proofErr w:type="gramEnd"/>
            <w:r w:rsidRPr="005B5BF2">
              <w:t xml:space="preserve">: д.12, д.13,д.14, д.15, д.16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Микрорайон 1 д.17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бетон, площадь 8 кв</w:t>
            </w:r>
            <w:proofErr w:type="gramStart"/>
            <w:r w:rsidRPr="005B5BF2">
              <w:t>.м</w:t>
            </w:r>
            <w:proofErr w:type="gramEnd"/>
            <w:r w:rsidRPr="005B5BF2">
              <w:t>, количество контейнеров 2 , объем 1куб.м.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</w:t>
            </w:r>
            <w:proofErr w:type="gramStart"/>
            <w:r w:rsidRPr="005B5BF2">
              <w:t>М-он</w:t>
            </w:r>
            <w:proofErr w:type="gramEnd"/>
            <w:r w:rsidRPr="005B5BF2">
              <w:t>: д.17, д.18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Микрорайон 1 д.10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  количество контейнеров 5, 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30кв.м,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</w:t>
            </w:r>
            <w:proofErr w:type="gramStart"/>
            <w:r w:rsidRPr="005B5BF2">
              <w:t>М-он</w:t>
            </w:r>
            <w:proofErr w:type="gramEnd"/>
            <w:r w:rsidRPr="005B5BF2">
              <w:t>: д.10, д.9,д.8, д.7, д.6, д.24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Микрорайон 1 д.19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proofErr w:type="spellStart"/>
            <w:r>
              <w:t>бетоное</w:t>
            </w:r>
            <w:proofErr w:type="spellEnd"/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 , площадь 6кв.м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Многоквартирный  дом  </w:t>
            </w:r>
            <w:proofErr w:type="gramStart"/>
            <w:r w:rsidRPr="005B5BF2">
              <w:t>М-он</w:t>
            </w:r>
            <w:proofErr w:type="gramEnd"/>
            <w:r w:rsidRPr="005B5BF2">
              <w:t>: д.19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Микрорайон 1 д.3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бетон, количество контейнеров 4,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 каждый, площадь 12кв.м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М-он: д.3,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д.26, д.28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К. Маркса д.17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</w:t>
            </w:r>
            <w:proofErr w:type="gramStart"/>
            <w:r w:rsidRPr="005B5BF2">
              <w:t xml:space="preserve"> ,</w:t>
            </w:r>
            <w:proofErr w:type="gramEnd"/>
            <w:r w:rsidRPr="005B5BF2">
              <w:t xml:space="preserve"> количество контейнеров </w:t>
            </w:r>
            <w:r>
              <w:t>3</w:t>
            </w:r>
            <w:r w:rsidRPr="005B5BF2">
              <w:t>, объем 1куб.м каждый, площадь 12кв.м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К.Маркса д.15, д.17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К. Маркса д.12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Двухквартирные жилые дома ул. К. Маркса д. 1,2,3,4,5,6.7,8,9,10,11,12,13,14,15.16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</w:t>
            </w:r>
            <w:proofErr w:type="gramStart"/>
            <w:r w:rsidRPr="005B5BF2">
              <w:t xml:space="preserve"> ,</w:t>
            </w:r>
            <w:proofErr w:type="gramEnd"/>
            <w:r w:rsidRPr="005B5BF2">
              <w:t xml:space="preserve"> количество контейнеров1, объем 1куб.м, площадь 2кв.м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МОУ СОШ  №6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МОУ СОШ  №6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 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 бетонное  количество контейнеров 2 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 площадь 5 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Многоквартирный  дом 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д.25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 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 бетонное  количество контейнеров 2  объем 0,75куб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 площадь 5 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д.17,19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д.15-Б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д.15,13,11, частные </w:t>
            </w:r>
            <w:r w:rsidRPr="005B5BF2">
              <w:lastRenderedPageBreak/>
              <w:t xml:space="preserve">дома №15А, 15Б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Спортивная д.7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Спортивная д.7, 3А, школа искусств д.9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3,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д.1,2,3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д.9-А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контейнеров3 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8кв.м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</w:t>
            </w:r>
            <w:proofErr w:type="gramStart"/>
            <w:r w:rsidRPr="005B5BF2">
              <w:t>Спортивная</w:t>
            </w:r>
            <w:proofErr w:type="gramEnd"/>
            <w:r w:rsidRPr="005B5BF2">
              <w:t xml:space="preserve"> д.5А,4А,6А,7А,8А,9А, ул. Театральная д.4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proofErr w:type="spellStart"/>
            <w:r w:rsidRPr="005B5BF2">
              <w:t>бетон</w:t>
            </w:r>
            <w:r>
              <w:t>ое</w:t>
            </w:r>
            <w:proofErr w:type="spellEnd"/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8кв.м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Ленина 23,25,26, ул. Спортивная 24 д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д19-А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бетон, количество контейнеров </w:t>
            </w:r>
            <w:r>
              <w:t>4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10кв.м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Ленина 21, 19, 19А,17,  ул. Спортивная 18,20-школа гимназия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tabs>
                <w:tab w:val="left" w:pos="171"/>
              </w:tabs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Default="00E77F3E" w:rsidP="009873E7">
            <w:pPr>
              <w:jc w:val="center"/>
            </w:pPr>
          </w:p>
          <w:p w:rsidR="00E77F3E" w:rsidRPr="005B5BF2" w:rsidRDefault="00E77F3E" w:rsidP="009873E7">
            <w:pPr>
              <w:jc w:val="center"/>
            </w:pPr>
            <w:r w:rsidRPr="005B5BF2">
              <w:t>Переулок школьный д.1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Default="00E77F3E" w:rsidP="009873E7">
            <w:pPr>
              <w:jc w:val="center"/>
            </w:pPr>
          </w:p>
          <w:p w:rsidR="00E77F3E" w:rsidRPr="005B5BF2" w:rsidRDefault="00E77F3E" w:rsidP="009873E7">
            <w:pPr>
              <w:jc w:val="center"/>
            </w:pPr>
            <w:r w:rsidRPr="005B5BF2">
              <w:t>Покрытие бетон,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8кв.м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</w:p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/>
          <w:p w:rsidR="00E77F3E" w:rsidRPr="005B5BF2" w:rsidRDefault="00E77F3E" w:rsidP="009873E7">
            <w:r w:rsidRPr="005B5BF2">
              <w:t xml:space="preserve">Многоквартирные  дома  ул. Ленина 15,13  ул. Спортивная 16,14, переулок школьный 1 </w:t>
            </w:r>
            <w:r w:rsidR="0056191E">
              <w:t>–</w:t>
            </w:r>
            <w:r w:rsidRPr="005B5BF2">
              <w:t>магазин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 количество контейнеров </w:t>
            </w:r>
            <w:r>
              <w:t>2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12кв.м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Ленина 7,5,9,11  ул. Спортивная 10- детский сад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Ленина 3,1,1</w:t>
            </w:r>
            <w:proofErr w:type="gramStart"/>
            <w:r w:rsidRPr="005B5BF2">
              <w:t>А</w:t>
            </w:r>
            <w:proofErr w:type="gramEnd"/>
            <w:r w:rsidRPr="005B5BF2">
              <w:t xml:space="preserve">  ул. Спортивная 8,6,4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 xml:space="preserve">, количество контейнеров </w:t>
            </w:r>
            <w:r>
              <w:t>1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Ленина 2,4,6  ул. Театральная д.2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Площадь Ленина д.1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Здание администрации  городского округа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площадь Ленина д.2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 xml:space="preserve">, количество контейнеров </w:t>
            </w:r>
            <w:r>
              <w:t>1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Здание ДКС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Ленина д.12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Ленина 8,10.12,14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Калинина  2-А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Здание стадиона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42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50 лет ВЛКСМ д.41,42, ул</w:t>
            </w:r>
            <w:proofErr w:type="gramStart"/>
            <w:r w:rsidRPr="005B5BF2">
              <w:t>.М</w:t>
            </w:r>
            <w:proofErr w:type="gramEnd"/>
            <w:r w:rsidRPr="005B5BF2">
              <w:t>ысовая 56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</w:t>
            </w:r>
            <w:proofErr w:type="gramStart"/>
            <w:r w:rsidRPr="005B5BF2">
              <w:t>.М</w:t>
            </w:r>
            <w:proofErr w:type="gramEnd"/>
            <w:r w:rsidRPr="005B5BF2">
              <w:t>ысовая д.56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Многоквартирный  дома</w:t>
            </w:r>
            <w:r w:rsidR="008A43DD">
              <w:t xml:space="preserve"> </w:t>
            </w:r>
            <w:r w:rsidRPr="005B5BF2">
              <w:t>ул</w:t>
            </w:r>
            <w:proofErr w:type="gramStart"/>
            <w:r w:rsidRPr="005B5BF2">
              <w:t>.М</w:t>
            </w:r>
            <w:proofErr w:type="gramEnd"/>
            <w:r w:rsidRPr="005B5BF2">
              <w:t>ысовая 56 д.58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</w:t>
            </w:r>
            <w:r>
              <w:t>Чехова 44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>
              <w:t>Двухквартирные дома №44,45,46,47,48,49,50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Чехова 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Чехова 35, 27, 28,16 </w:t>
            </w:r>
            <w:r>
              <w:t>ул. 50 лет ВЛКСМ д.40 д.37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Ул.50 лет ВЛКСМ д.39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>
              <w:t xml:space="preserve"> М</w:t>
            </w:r>
            <w:r w:rsidRPr="005B5BF2">
              <w:t xml:space="preserve">ногоквартирный дом  ул. 50лет ВЛКСМ д.39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д.36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1, объем 0,75куб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50 лет ВЛКСМ д.36</w:t>
            </w:r>
            <w:r>
              <w:t>,д.33, д.26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 w:rsidRPr="005B5BF2"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д.26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50 лет ВЛКСМ д.26, д.33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21Б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 бетонное  количество контейнеров 2 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 площадь 5 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Мысовая д.10,11.12, ул. Некрасова д.21</w:t>
            </w:r>
            <w:proofErr w:type="gramStart"/>
            <w:r w:rsidRPr="005B5BF2">
              <w:t xml:space="preserve"> Б</w:t>
            </w:r>
            <w:proofErr w:type="gramEnd"/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д.8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Мысовая д.9,8,7 ул. Некрасова д.21А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 w:rsidRPr="005B5BF2"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д.1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50 лет ВЛКСМ д.1,д.38,ул. Чехова 20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 д.17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3,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Чехова д.17 ул. Мысовая 5,6,7 ул. Чехова 14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58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7кв.м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Мысоваяд.5</w:t>
            </w:r>
            <w:r>
              <w:t>7</w:t>
            </w:r>
            <w:r w:rsidRPr="005B5BF2">
              <w:t>,58 Двухквартирные дома 53,54,55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130А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 бетонное  количество контейнеров 2  объем 1 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 площадь 5 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Мысоваяд.3, 130,133,129, здание медицинского колледжа </w:t>
            </w:r>
            <w:proofErr w:type="gramStart"/>
            <w:r w:rsidRPr="005B5BF2">
              <w:t>Мысовая</w:t>
            </w:r>
            <w:proofErr w:type="gramEnd"/>
            <w:r w:rsidRPr="005B5BF2">
              <w:t xml:space="preserve"> д.130А</w:t>
            </w:r>
          </w:p>
        </w:tc>
      </w:tr>
      <w:tr w:rsidR="00E77F3E" w:rsidRPr="005B5BF2" w:rsidTr="009873E7">
        <w:trPr>
          <w:trHeight w:val="5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д.14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 МВД России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МО МВД России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забайкальский ул. 50 лет </w:t>
            </w:r>
            <w:r w:rsidRPr="005B5BF2">
              <w:lastRenderedPageBreak/>
              <w:t>ВЛКСМ д.14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МЖК д.1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</w:t>
            </w:r>
            <w:proofErr w:type="gramStart"/>
            <w:r w:rsidRPr="005B5BF2">
              <w:t xml:space="preserve"> ,</w:t>
            </w:r>
            <w:proofErr w:type="gramEnd"/>
            <w:r w:rsidRPr="005B5BF2">
              <w:t xml:space="preserve"> количество контейнеров 1, объем 1куб.м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МЖК д.1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д.64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</w:t>
            </w:r>
            <w:proofErr w:type="gramStart"/>
            <w:r w:rsidRPr="005B5BF2">
              <w:t>Мысовая</w:t>
            </w:r>
            <w:proofErr w:type="gramEnd"/>
            <w:r w:rsidRPr="005B5BF2">
              <w:t xml:space="preserve"> д. 64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МЖК-д.4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3,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8кв.м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МЖК 2,4, ул. </w:t>
            </w:r>
            <w:proofErr w:type="gramStart"/>
            <w:r>
              <w:t>М</w:t>
            </w:r>
            <w:r w:rsidRPr="005B5BF2">
              <w:t>ысовая</w:t>
            </w:r>
            <w:proofErr w:type="gramEnd"/>
            <w:r w:rsidRPr="005B5BF2">
              <w:t xml:space="preserve"> д.128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62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Мысовая</w:t>
            </w:r>
            <w:proofErr w:type="gramEnd"/>
            <w:r w:rsidRPr="005B5BF2">
              <w:t xml:space="preserve"> д. 66,62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Мысовая д.1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Школа интернат «Единство»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Школа интернат «Единство»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д.1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Читинский политехнический колледж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д.1 Читинский политехнический колледж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1-А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ГУЗ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Забайкальская ЦРБ»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Некрасова д.1</w:t>
            </w:r>
            <w:proofErr w:type="gramStart"/>
            <w:r w:rsidRPr="005B5BF2">
              <w:t xml:space="preserve"> А</w:t>
            </w:r>
            <w:proofErr w:type="gramEnd"/>
          </w:p>
          <w:p w:rsidR="00E77F3E" w:rsidRPr="005B5BF2" w:rsidRDefault="00E77F3E" w:rsidP="009873E7">
            <w:pPr>
              <w:jc w:val="center"/>
            </w:pPr>
            <w:r w:rsidRPr="005B5BF2">
              <w:t>ГУЗ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Забайкальская ЦРБ»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Лазо 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бетонное, количество контейнеров </w:t>
            </w:r>
            <w:r>
              <w:t>1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Лазо 16,18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Лазо 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бетонное, количество контейнеров </w:t>
            </w:r>
            <w:r>
              <w:t>1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 Лазо 20,22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Горбачевского 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Многоквартирный  дом  ул. Горбачевского 18, здание администрации район</w:t>
            </w:r>
            <w:proofErr w:type="gramStart"/>
            <w:r w:rsidRPr="005B5BF2">
              <w:t>а-</w:t>
            </w:r>
            <w:proofErr w:type="gramEnd"/>
            <w:r w:rsidRPr="005B5BF2">
              <w:t xml:space="preserve"> ул. Горбачевского 21, МОУ СОШ №4-ул. Горбачевского 17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М-он «Федосеевка</w:t>
            </w:r>
            <w:proofErr w:type="gramStart"/>
            <w:r w:rsidRPr="005B5BF2">
              <w:t>»д</w:t>
            </w:r>
            <w:proofErr w:type="gramEnd"/>
            <w:r w:rsidRPr="005B5BF2">
              <w:t>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Многоквартирный дом М-он «Федосеевка</w:t>
            </w:r>
            <w:proofErr w:type="gramStart"/>
            <w:r w:rsidRPr="005B5BF2">
              <w:t>»д</w:t>
            </w:r>
            <w:proofErr w:type="gramEnd"/>
            <w:r w:rsidRPr="005B5BF2">
              <w:t>.1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Островского  32-А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 дома  ул. Островского 32-А,32В,32Б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Островского 32-Г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Островского 32-Г,32Д,32Е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spellStart"/>
            <w:r w:rsidRPr="005B5BF2">
              <w:t>Жд</w:t>
            </w:r>
            <w:proofErr w:type="gramStart"/>
            <w:r w:rsidRPr="005B5BF2">
              <w:t>.к</w:t>
            </w:r>
            <w:proofErr w:type="gramEnd"/>
            <w:r w:rsidRPr="005B5BF2">
              <w:t>вартал</w:t>
            </w:r>
            <w:proofErr w:type="spellEnd"/>
            <w:r w:rsidRPr="005B5BF2">
              <w:t xml:space="preserve"> д.5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 xml:space="preserve">, количество контейнеров </w:t>
            </w:r>
            <w:r>
              <w:t>1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 xml:space="preserve">Многоквартирные  дома  ул. </w:t>
            </w:r>
            <w:proofErr w:type="spellStart"/>
            <w:r w:rsidRPr="005B5BF2">
              <w:t>Жд</w:t>
            </w:r>
            <w:proofErr w:type="gramStart"/>
            <w:r w:rsidRPr="005B5BF2">
              <w:t>.к</w:t>
            </w:r>
            <w:proofErr w:type="gramEnd"/>
            <w:r w:rsidRPr="005B5BF2">
              <w:t>вартал</w:t>
            </w:r>
            <w:proofErr w:type="spellEnd"/>
            <w:r w:rsidRPr="005B5BF2">
              <w:t xml:space="preserve"> 3,7,5</w:t>
            </w:r>
          </w:p>
          <w:p w:rsidR="00E77F3E" w:rsidRPr="005B5BF2" w:rsidRDefault="00E77F3E" w:rsidP="009873E7">
            <w:r w:rsidRPr="005B5BF2">
              <w:t xml:space="preserve">Индивидуальные жилые дома </w:t>
            </w:r>
            <w:proofErr w:type="spellStart"/>
            <w:r w:rsidRPr="005B5BF2">
              <w:t>жд</w:t>
            </w:r>
            <w:proofErr w:type="spellEnd"/>
            <w:r w:rsidRPr="005B5BF2">
              <w:t>. Квартал 9,10,11.12,13,14,25,26,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Островского 56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Островского 56,54,50,52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Островского 58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Многоквартирные  дома  ул. Островского 58,48,46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Лесная 58-А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 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Многоквартирный  дом  ул. </w:t>
            </w:r>
            <w:proofErr w:type="gramStart"/>
            <w:r w:rsidRPr="005B5BF2">
              <w:t>Лесная</w:t>
            </w:r>
            <w:proofErr w:type="gramEnd"/>
            <w:r w:rsidRPr="005B5BF2">
              <w:t xml:space="preserve"> 58А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Лесная 60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Многоквартирный  дом  ул. </w:t>
            </w:r>
            <w:proofErr w:type="gramStart"/>
            <w:r w:rsidRPr="005B5BF2">
              <w:t>Лесная</w:t>
            </w:r>
            <w:proofErr w:type="gramEnd"/>
            <w:r w:rsidRPr="005B5BF2">
              <w:t xml:space="preserve"> 60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Лесная 68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отсутствует, количество контейнеров </w:t>
            </w:r>
            <w:r>
              <w:t>1</w:t>
            </w:r>
            <w:r w:rsidRPr="005B5BF2">
              <w:t>, объем 1 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Лесная</w:t>
            </w:r>
            <w:proofErr w:type="gramEnd"/>
            <w:r w:rsidRPr="005B5BF2">
              <w:t xml:space="preserve"> 56,58,62,66,68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Ул. Лесная 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 w:rsidRPr="00A079DC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дома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Ул. Лесная 26, 22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ЖД. Квартал 1-А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spellStart"/>
            <w:r w:rsidRPr="005B5BF2">
              <w:t>ЖД</w:t>
            </w:r>
            <w:proofErr w:type="gramStart"/>
            <w:r w:rsidRPr="005B5BF2">
              <w:t>.к</w:t>
            </w:r>
            <w:proofErr w:type="gramEnd"/>
            <w:r w:rsidRPr="005B5BF2">
              <w:t>вартал</w:t>
            </w:r>
            <w:proofErr w:type="spellEnd"/>
            <w:r w:rsidRPr="005B5BF2">
              <w:t xml:space="preserve"> д.1А МДОУ № 4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Горбачевского 11 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Горбачевского 11  МДОУ №1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50 лет ВЛКСМ 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 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50 лет ВЛКСМ д.34 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МДОУ№2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д.17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МДОУ №5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К.Маркса 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3,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16кв.м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ГУЗ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Забайкальская ЦРБ»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К.Маркса д.20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ГУЗ «Петровс</w:t>
            </w:r>
            <w:proofErr w:type="gramStart"/>
            <w:r w:rsidRPr="005B5BF2">
              <w:t>к-</w:t>
            </w:r>
            <w:proofErr w:type="gramEnd"/>
            <w:r w:rsidRPr="005B5BF2">
              <w:t xml:space="preserve"> Забайкальская ЦРБ»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gramStart"/>
            <w:r w:rsidRPr="005B5BF2">
              <w:t>М-он</w:t>
            </w:r>
            <w:proofErr w:type="gramEnd"/>
            <w:r w:rsidRPr="005B5BF2">
              <w:t xml:space="preserve"> 1 д.9А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gramStart"/>
            <w:r w:rsidRPr="005B5BF2">
              <w:t>М-он</w:t>
            </w:r>
            <w:proofErr w:type="gramEnd"/>
            <w:r w:rsidRPr="005B5BF2">
              <w:t xml:space="preserve"> 1 д.9А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МДОУ №7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Таежная д.3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4, объем 0,75куб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8кв.м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Многоквартирные  дома  ул. </w:t>
            </w:r>
            <w:proofErr w:type="gramStart"/>
            <w:r w:rsidRPr="005B5BF2">
              <w:t>Таежная</w:t>
            </w:r>
            <w:proofErr w:type="gramEnd"/>
            <w:r w:rsidRPr="005B5BF2">
              <w:t xml:space="preserve"> 1,3,5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Таежная 1А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бетонное, количество контейнеров 2,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каждый,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ДДИУДОД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Таежная д.1А ДДИУДОД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gramStart"/>
            <w:r w:rsidRPr="005B5BF2">
              <w:t>М-он</w:t>
            </w:r>
            <w:proofErr w:type="gramEnd"/>
            <w:r w:rsidRPr="005B5BF2">
              <w:t xml:space="preserve"> Федосеевка д.2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МОУ СОШ №1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proofErr w:type="gramStart"/>
            <w:r w:rsidRPr="005B5BF2">
              <w:t>М-он</w:t>
            </w:r>
            <w:proofErr w:type="gramEnd"/>
            <w:r w:rsidRPr="005B5BF2">
              <w:t xml:space="preserve"> «Федосеевка д.2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МОУ СОШ №1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Смолина д.9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Смолина д.9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МДОУ №3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Лесная д.23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 площадь 4кв.м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МОУ СОШ №2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Лесная д.23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МОУ СОШ №2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Лесная д.9А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  количество контейнеров </w:t>
            </w:r>
            <w:r w:rsidRPr="005B5BF2">
              <w:lastRenderedPageBreak/>
              <w:t>2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площадь 4кв.м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lastRenderedPageBreak/>
              <w:t xml:space="preserve">ОАО «РЖД» </w:t>
            </w:r>
            <w:proofErr w:type="spellStart"/>
            <w:r w:rsidRPr="005B5BF2">
              <w:t>жд</w:t>
            </w:r>
            <w:proofErr w:type="gramStart"/>
            <w:r w:rsidRPr="005B5BF2">
              <w:t>.в</w:t>
            </w:r>
            <w:proofErr w:type="gramEnd"/>
            <w:r w:rsidRPr="005B5BF2">
              <w:t>окзал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</w:t>
            </w:r>
            <w:proofErr w:type="gramStart"/>
            <w:r w:rsidRPr="005B5BF2">
              <w:t>Лесная</w:t>
            </w:r>
            <w:proofErr w:type="gramEnd"/>
            <w:r w:rsidRPr="005B5BF2">
              <w:t xml:space="preserve"> д.9А </w:t>
            </w:r>
            <w:proofErr w:type="spellStart"/>
            <w:r w:rsidRPr="005B5BF2">
              <w:t>жд</w:t>
            </w:r>
            <w:proofErr w:type="spellEnd"/>
            <w:r w:rsidRPr="005B5BF2">
              <w:t>. вокзал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Чехова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 количество контейнеров 1 </w:t>
            </w:r>
          </w:p>
          <w:p w:rsidR="00E77F3E" w:rsidRPr="005B5BF2" w:rsidRDefault="00E77F3E" w:rsidP="009873E7">
            <w:r w:rsidRPr="005B5BF2">
              <w:t>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площадь 1кв.м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Читинский политехнический </w:t>
            </w:r>
            <w:proofErr w:type="spellStart"/>
            <w:r w:rsidRPr="005B5BF2">
              <w:t>коледж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Чехова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д.10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, площадь 1кв.м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МДОУ №2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Спортивная 10 МДОУ №2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Скальная д.14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Читинский медицинский колледж.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Ул. Скальная д.14 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Читинский медицинский колледж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Чехова 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МОУ СОШ №3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Чехова 14</w:t>
            </w:r>
          </w:p>
          <w:p w:rsidR="00E77F3E" w:rsidRPr="005B5BF2" w:rsidRDefault="00E77F3E" w:rsidP="009873E7">
            <w:pPr>
              <w:jc w:val="center"/>
            </w:pPr>
            <w:r w:rsidRPr="005B5BF2">
              <w:t>МОУ СОШ №3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Скальная д.2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Двухквартирные дома  ул. </w:t>
            </w:r>
            <w:proofErr w:type="gramStart"/>
            <w:r w:rsidRPr="005B5BF2">
              <w:t>Скальная</w:t>
            </w:r>
            <w:proofErr w:type="gramEnd"/>
            <w:r w:rsidRPr="005B5BF2">
              <w:t xml:space="preserve"> д.1,2,3,4.5,6.7,8,10,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К.Маркса д.4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Двухквартирные дома  ул.К.Маркса д.1,2,3,4.5,6. 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Городское кладбище </w:t>
            </w:r>
            <w:r>
              <w:t xml:space="preserve"> вверх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бетонное, количество контейнеров </w:t>
            </w:r>
            <w:r>
              <w:t>2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12кв.м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Городское кладбище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>Городское кладбище</w:t>
            </w:r>
            <w:proofErr w:type="gramStart"/>
            <w:r>
              <w:t xml:space="preserve"> ,</w:t>
            </w:r>
            <w:proofErr w:type="gramEnd"/>
            <w:r>
              <w:t>низ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бетонное, количество контейнеров </w:t>
            </w:r>
            <w:r>
              <w:t>2</w:t>
            </w:r>
            <w:r w:rsidRPr="005B5BF2">
              <w:t>, объем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12кв.м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r w:rsidRPr="005B5BF2">
              <w:t>Городское кладбище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Ул. Залинейная д.10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дома ул. Залинейная  д.10,д.32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>ул. Спортивная д.22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>
              <w:t>МОУ школа Гимназия №1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>МОУ школа гимназия№1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>Микрорайон</w:t>
            </w:r>
            <w:proofErr w:type="gramStart"/>
            <w:r>
              <w:t>1</w:t>
            </w:r>
            <w:proofErr w:type="gramEnd"/>
            <w:r>
              <w:t xml:space="preserve"> д. 14А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бетонное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>
              <w:t>МОУ школа Гимназия №1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>МОУ школа гимназия№1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>
              <w:t>Ул. 50 лет ВЛКСМ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C7ED4" w:rsidRDefault="00E77F3E" w:rsidP="009873E7">
            <w:pPr>
              <w:jc w:val="center"/>
              <w:rPr>
                <w:lang w:val="en-US"/>
              </w:rPr>
            </w:pPr>
            <w:r>
              <w:t>ПСЧ-31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C7ED4" w:rsidRDefault="00E77F3E" w:rsidP="009873E7">
            <w:pPr>
              <w:jc w:val="center"/>
              <w:rPr>
                <w:lang w:val="en-US"/>
              </w:rPr>
            </w:pPr>
            <w:r>
              <w:t>ПСЧ-31</w:t>
            </w:r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>
              <w:t>Ул. Мысовая д.61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 xml:space="preserve">Покрытие </w:t>
            </w:r>
            <w:r>
              <w:t>асфальт</w:t>
            </w:r>
            <w:r w:rsidRPr="005B5BF2">
              <w:t>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>
              <w:t xml:space="preserve">Петровск-Забайкальская </w:t>
            </w:r>
            <w:proofErr w:type="spellStart"/>
            <w:r>
              <w:t>межрайпрокуратра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>
              <w:t xml:space="preserve">Петровск-Забайкальская </w:t>
            </w:r>
            <w:proofErr w:type="spellStart"/>
            <w:r>
              <w:t>межрайпрокуратра</w:t>
            </w:r>
            <w:proofErr w:type="spellEnd"/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>
              <w:t>Лермонтовский переулок д.  1а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C7ED4" w:rsidRDefault="00E77F3E" w:rsidP="009873E7">
            <w:pPr>
              <w:jc w:val="center"/>
              <w:rPr>
                <w:lang w:val="en-US"/>
              </w:rPr>
            </w:pPr>
            <w:proofErr w:type="spellStart"/>
            <w:r>
              <w:t>роспотребнадзор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C7ED4" w:rsidRDefault="00E77F3E" w:rsidP="009873E7">
            <w:pPr>
              <w:jc w:val="center"/>
              <w:rPr>
                <w:lang w:val="en-US"/>
              </w:rPr>
            </w:pPr>
            <w:proofErr w:type="spellStart"/>
            <w:r>
              <w:t>роспотребнадзор</w:t>
            </w:r>
            <w:proofErr w:type="spellEnd"/>
          </w:p>
        </w:tc>
      </w:tr>
      <w:tr w:rsidR="00E77F3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  <w:r>
              <w:t>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Default="00E77F3E" w:rsidP="009873E7">
            <w:pPr>
              <w:jc w:val="center"/>
            </w:pPr>
            <w:r>
              <w:t>Ул. Залинейная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E1008A" w:rsidRDefault="00E77F3E" w:rsidP="009873E7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E" w:rsidRPr="005B5BF2" w:rsidRDefault="00E77F3E" w:rsidP="009873E7">
            <w:pPr>
              <w:jc w:val="center"/>
            </w:pPr>
            <w:r w:rsidRPr="005B5BF2">
              <w:t>Многоквартирные дома ул. Залинейная  д.</w:t>
            </w:r>
            <w:r>
              <w:t>2</w:t>
            </w:r>
            <w:r w:rsidRPr="005B5BF2">
              <w:t>,д.</w:t>
            </w:r>
            <w:r>
              <w:t>1,д.26</w:t>
            </w:r>
          </w:p>
        </w:tc>
      </w:tr>
      <w:tr w:rsidR="0056191E" w:rsidRPr="005B5BF2" w:rsidTr="009873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1E" w:rsidRDefault="0056191E" w:rsidP="0056191E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ind w:left="313" w:hanging="142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1E" w:rsidRDefault="0056191E" w:rsidP="0056191E">
            <w:pPr>
              <w:jc w:val="center"/>
            </w:pPr>
            <w:r>
              <w:t xml:space="preserve">Ул. </w:t>
            </w:r>
            <w:proofErr w:type="spellStart"/>
            <w:r>
              <w:t>Муравьевского</w:t>
            </w:r>
            <w:proofErr w:type="spellEnd"/>
            <w:r>
              <w:t xml:space="preserve"> д.3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1E" w:rsidRPr="005B5BF2" w:rsidRDefault="0056191E" w:rsidP="0056191E">
            <w:pPr>
              <w:jc w:val="center"/>
            </w:pPr>
            <w:r w:rsidRPr="005B5BF2">
              <w:t>Покрытие отсутствует, количество контейнеров 1, объем  1куб</w:t>
            </w:r>
            <w:proofErr w:type="gramStart"/>
            <w:r w:rsidRPr="005B5BF2">
              <w:t>.м</w:t>
            </w:r>
            <w:proofErr w:type="gramEnd"/>
            <w:r w:rsidRPr="005B5BF2">
              <w:t xml:space="preserve"> , площадь 1 кв.м.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1E" w:rsidRPr="00E1008A" w:rsidRDefault="0056191E" w:rsidP="0056191E">
            <w:pPr>
              <w:jc w:val="center"/>
            </w:pPr>
            <w:r w:rsidRPr="00E1008A">
              <w:t>Администрация  городского округа «Город Петровск- Забайкальский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1E" w:rsidRPr="005B5BF2" w:rsidRDefault="0056191E" w:rsidP="0056191E">
            <w:pPr>
              <w:jc w:val="center"/>
            </w:pPr>
            <w:r>
              <w:t xml:space="preserve">Жилые дома ул. </w:t>
            </w:r>
            <w:proofErr w:type="spellStart"/>
            <w:r>
              <w:t>Муравьевского</w:t>
            </w:r>
            <w:proofErr w:type="spellEnd"/>
          </w:p>
        </w:tc>
      </w:tr>
    </w:tbl>
    <w:p w:rsidR="002B722C" w:rsidRDefault="002B722C"/>
    <w:p w:rsidR="0056191E" w:rsidRDefault="0056191E">
      <w:r>
        <w:t xml:space="preserve">Точки  </w:t>
      </w:r>
      <w:proofErr w:type="spellStart"/>
      <w:r>
        <w:t>помешкового</w:t>
      </w:r>
      <w:proofErr w:type="spellEnd"/>
      <w:r>
        <w:t xml:space="preserve"> сбора мусора на территории городского округа «Город Петровск- Забайкальский»:</w:t>
      </w:r>
    </w:p>
    <w:p w:rsidR="0056191E" w:rsidRDefault="0056191E" w:rsidP="0056191E">
      <w:pPr>
        <w:ind w:right="-881"/>
      </w:pPr>
      <w:r>
        <w:t xml:space="preserve">Жилые дома ул. Вокзальная,, ул. Шилова, ул. Рабочая, ул. </w:t>
      </w:r>
      <w:proofErr w:type="spellStart"/>
      <w:r>
        <w:t>Муравьевского</w:t>
      </w:r>
      <w:proofErr w:type="spellEnd"/>
      <w:r>
        <w:t xml:space="preserve">, ул. Горбачевского, ул. Пролетарская, ул. Советская, ул. Журавлева, ул. ул. Лермонтова, </w:t>
      </w:r>
      <w:proofErr w:type="spellStart"/>
      <w:r>
        <w:t>пер</w:t>
      </w:r>
      <w:proofErr w:type="gramStart"/>
      <w:r>
        <w:t>.Л</w:t>
      </w:r>
      <w:proofErr w:type="gramEnd"/>
      <w:r>
        <w:t>ермонтовский</w:t>
      </w:r>
      <w:proofErr w:type="spellEnd"/>
      <w:r>
        <w:t xml:space="preserve">, ул. Чернышевского, ул. </w:t>
      </w:r>
      <w:proofErr w:type="spellStart"/>
      <w:r>
        <w:t>Лунинская</w:t>
      </w:r>
      <w:proofErr w:type="spellEnd"/>
      <w:r>
        <w:t xml:space="preserve">, ул. Горбачевского, ул. профсоюзная, ул. иркутская, ул. </w:t>
      </w:r>
      <w:r w:rsidR="00EC6EFE">
        <w:t>Кооперативная</w:t>
      </w:r>
      <w:r>
        <w:t xml:space="preserve">, ул. Горная, ул. Жуковского, ул. Нагорная, ул. </w:t>
      </w:r>
      <w:proofErr w:type="spellStart"/>
      <w:r>
        <w:t>Темерязева,ул</w:t>
      </w:r>
      <w:proofErr w:type="spellEnd"/>
      <w:r>
        <w:t>. Льва Толстого, ул. Коммунальная</w:t>
      </w:r>
      <w:r w:rsidR="007834B0">
        <w:t xml:space="preserve">, ул. горького, ул. Урицкого, ул. Литейная, ул. </w:t>
      </w:r>
      <w:proofErr w:type="spellStart"/>
      <w:r w:rsidR="007834B0">
        <w:t>Поперчно</w:t>
      </w:r>
      <w:proofErr w:type="spellEnd"/>
      <w:r w:rsidR="007834B0">
        <w:t xml:space="preserve">- Горная, ул. Заводская, ул. Полины, Осипенко, ул. Герцена, ул. Забайкальская, ул. Пионерская, ул, Кузнечная, ул. Красноармейская, ул. Балягинская, ул. Партизанская, ул. </w:t>
      </w:r>
      <w:proofErr w:type="spellStart"/>
      <w:r w:rsidR="007834B0">
        <w:t>Краснонабержная</w:t>
      </w:r>
      <w:proofErr w:type="spellEnd"/>
      <w:r w:rsidR="007834B0">
        <w:t xml:space="preserve">, ул. Красная, </w:t>
      </w:r>
      <w:proofErr w:type="spellStart"/>
      <w:r w:rsidR="007834B0">
        <w:t>ул</w:t>
      </w:r>
      <w:proofErr w:type="gramStart"/>
      <w:r w:rsidR="007834B0">
        <w:t>.В</w:t>
      </w:r>
      <w:proofErr w:type="gramEnd"/>
      <w:r w:rsidR="007834B0">
        <w:t>ерхнекрасная</w:t>
      </w:r>
      <w:proofErr w:type="spellEnd"/>
      <w:r w:rsidR="007834B0">
        <w:t xml:space="preserve">, ул. Ангарская, ул. Енисейская, ул. Островского, переулок Верхний,  Микрорайон «Агропром», ул. Сибирская, Микрорайон  «Энергетик», ул. Транспортная, ул. </w:t>
      </w:r>
      <w:proofErr w:type="spellStart"/>
      <w:r w:rsidR="007834B0">
        <w:t>Локомтивная</w:t>
      </w:r>
      <w:proofErr w:type="spellEnd"/>
      <w:r w:rsidR="007834B0">
        <w:t xml:space="preserve">, ул. Железнодорожная, ул. Поперечная, ул. Шоссейная, ул. Станционная, ул. Тельмана, ул. Деповская, ул. </w:t>
      </w:r>
      <w:proofErr w:type="spellStart"/>
      <w:r w:rsidR="007834B0">
        <w:t>Кор</w:t>
      </w:r>
      <w:r w:rsidR="007554ED">
        <w:t>о</w:t>
      </w:r>
      <w:r w:rsidR="007834B0">
        <w:t>товская</w:t>
      </w:r>
      <w:proofErr w:type="spellEnd"/>
      <w:r w:rsidR="007834B0">
        <w:t xml:space="preserve">, ул. Новая, ул. Поперечная,  ул. Фурманова, ул. Лесная, </w:t>
      </w:r>
      <w:r w:rsidR="007554ED">
        <w:t xml:space="preserve">ул. Пестова, ул. Крупской, ул. Кирова, ул. Зеленая, ул. </w:t>
      </w:r>
      <w:proofErr w:type="spellStart"/>
      <w:r w:rsidR="007554ED">
        <w:t>Проживальского</w:t>
      </w:r>
      <w:proofErr w:type="spellEnd"/>
      <w:r w:rsidR="007554ED">
        <w:t>, ул. Маковского, ул. Гоголя, ул. Тракторная, ул. В.Орлова,</w:t>
      </w:r>
      <w:proofErr w:type="gramStart"/>
      <w:r w:rsidR="007554ED">
        <w:t xml:space="preserve"> ,</w:t>
      </w:r>
      <w:proofErr w:type="gramEnd"/>
      <w:r w:rsidR="007554ED">
        <w:t xml:space="preserve"> ул. Песчаная, ул. Олега Кошевого, ул. Бульварная, ул. Дзержинского ул. Первомайская, ул. </w:t>
      </w:r>
      <w:r w:rsidR="00EC6EFE">
        <w:t>Нагаева</w:t>
      </w:r>
      <w:r w:rsidR="007554ED">
        <w:t xml:space="preserve">, пер. </w:t>
      </w:r>
      <w:proofErr w:type="spellStart"/>
      <w:r w:rsidR="007554ED">
        <w:t>Нагевский</w:t>
      </w:r>
      <w:proofErr w:type="spellEnd"/>
      <w:r w:rsidR="007554ED">
        <w:t xml:space="preserve">, ул. Полевая, ул. Луговая, ул. Строительная, ул. Ломоносова, ул. Павлова, ул. Мичурина,  Микрорайон 2, ул. Читинская, ул. Ключевская, ул. Стахановская, ул. </w:t>
      </w:r>
      <w:r w:rsidR="007E3EBB">
        <w:t xml:space="preserve">Чайковского, ул.. Мартеновская, ул. Чкалова, ул. Калинина, ул. </w:t>
      </w:r>
      <w:proofErr w:type="spellStart"/>
      <w:r w:rsidR="007E3EBB">
        <w:t>Ингодинская</w:t>
      </w:r>
      <w:proofErr w:type="spellEnd"/>
      <w:r w:rsidR="007E3EBB">
        <w:t xml:space="preserve">, ул. Пугачева, ул. Байкальская, ул. Свердлова, ул. Московская, ул. набережная, ул. Лазо, ул. </w:t>
      </w:r>
      <w:proofErr w:type="spellStart"/>
      <w:r w:rsidR="007E3EBB">
        <w:t>Бутина</w:t>
      </w:r>
      <w:proofErr w:type="spellEnd"/>
      <w:r w:rsidR="007E3EBB">
        <w:t xml:space="preserve">, ул. Разина, ул.  Сосновая, , ул. Смолина, </w:t>
      </w:r>
      <w:r w:rsidR="007834B0">
        <w:t xml:space="preserve">ул. </w:t>
      </w:r>
      <w:r w:rsidR="007E3EBB">
        <w:t>Чапаева, 5793км.</w:t>
      </w:r>
      <w:r w:rsidR="00EC6EFE">
        <w:t>, пер</w:t>
      </w:r>
      <w:proofErr w:type="gramStart"/>
      <w:r w:rsidR="00EC6EFE">
        <w:t>.З</w:t>
      </w:r>
      <w:proofErr w:type="gramEnd"/>
      <w:r w:rsidR="00EC6EFE">
        <w:t>аводской, пер. Лебедевский, ул. Энергетиков</w:t>
      </w:r>
    </w:p>
    <w:sectPr w:rsidR="0056191E" w:rsidSect="008A43D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045E9"/>
    <w:multiLevelType w:val="hybridMultilevel"/>
    <w:tmpl w:val="8E4C9FF0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5002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B1"/>
    <w:rsid w:val="00001EA4"/>
    <w:rsid w:val="000058F7"/>
    <w:rsid w:val="00007308"/>
    <w:rsid w:val="000201B6"/>
    <w:rsid w:val="00020705"/>
    <w:rsid w:val="00021B05"/>
    <w:rsid w:val="000409D2"/>
    <w:rsid w:val="00040D7C"/>
    <w:rsid w:val="00046D06"/>
    <w:rsid w:val="000518EE"/>
    <w:rsid w:val="0005453D"/>
    <w:rsid w:val="00062545"/>
    <w:rsid w:val="00063D75"/>
    <w:rsid w:val="00070302"/>
    <w:rsid w:val="00070AAD"/>
    <w:rsid w:val="000841B9"/>
    <w:rsid w:val="000B5D7D"/>
    <w:rsid w:val="000B7A77"/>
    <w:rsid w:val="000C05FC"/>
    <w:rsid w:val="000C36A4"/>
    <w:rsid w:val="000D26B0"/>
    <w:rsid w:val="000D764E"/>
    <w:rsid w:val="000E0D7E"/>
    <w:rsid w:val="00105D20"/>
    <w:rsid w:val="00107DB5"/>
    <w:rsid w:val="00123C27"/>
    <w:rsid w:val="00125C52"/>
    <w:rsid w:val="00135392"/>
    <w:rsid w:val="00135621"/>
    <w:rsid w:val="00141758"/>
    <w:rsid w:val="00154C95"/>
    <w:rsid w:val="00170801"/>
    <w:rsid w:val="00171756"/>
    <w:rsid w:val="00183D04"/>
    <w:rsid w:val="001843CD"/>
    <w:rsid w:val="00185206"/>
    <w:rsid w:val="001926D3"/>
    <w:rsid w:val="001A4042"/>
    <w:rsid w:val="001B03A2"/>
    <w:rsid w:val="001B6450"/>
    <w:rsid w:val="001C20C4"/>
    <w:rsid w:val="001D208F"/>
    <w:rsid w:val="001D3294"/>
    <w:rsid w:val="001D5B3D"/>
    <w:rsid w:val="001E6801"/>
    <w:rsid w:val="001E7AF5"/>
    <w:rsid w:val="001F569F"/>
    <w:rsid w:val="00217F62"/>
    <w:rsid w:val="00222E22"/>
    <w:rsid w:val="0023398E"/>
    <w:rsid w:val="002349CC"/>
    <w:rsid w:val="002354CD"/>
    <w:rsid w:val="00237042"/>
    <w:rsid w:val="002402E8"/>
    <w:rsid w:val="00244920"/>
    <w:rsid w:val="00253427"/>
    <w:rsid w:val="002668F2"/>
    <w:rsid w:val="002671E4"/>
    <w:rsid w:val="00271051"/>
    <w:rsid w:val="002802C5"/>
    <w:rsid w:val="0029636D"/>
    <w:rsid w:val="002A1DB1"/>
    <w:rsid w:val="002A5DDD"/>
    <w:rsid w:val="002B722C"/>
    <w:rsid w:val="002B7C43"/>
    <w:rsid w:val="002D151C"/>
    <w:rsid w:val="002D2431"/>
    <w:rsid w:val="002D5315"/>
    <w:rsid w:val="002D58F9"/>
    <w:rsid w:val="002E4583"/>
    <w:rsid w:val="00301602"/>
    <w:rsid w:val="0030242B"/>
    <w:rsid w:val="00316150"/>
    <w:rsid w:val="00331209"/>
    <w:rsid w:val="003634B0"/>
    <w:rsid w:val="00364474"/>
    <w:rsid w:val="00367D75"/>
    <w:rsid w:val="0037013D"/>
    <w:rsid w:val="003723B6"/>
    <w:rsid w:val="00373E8D"/>
    <w:rsid w:val="0038491A"/>
    <w:rsid w:val="00386928"/>
    <w:rsid w:val="00393CF1"/>
    <w:rsid w:val="00394650"/>
    <w:rsid w:val="00394A8F"/>
    <w:rsid w:val="003A1A18"/>
    <w:rsid w:val="003A6BA9"/>
    <w:rsid w:val="003C121D"/>
    <w:rsid w:val="003C5FD5"/>
    <w:rsid w:val="003C75AB"/>
    <w:rsid w:val="003D3DB1"/>
    <w:rsid w:val="003E2BF9"/>
    <w:rsid w:val="003F37B3"/>
    <w:rsid w:val="003F6257"/>
    <w:rsid w:val="00402BCB"/>
    <w:rsid w:val="00405C07"/>
    <w:rsid w:val="00412759"/>
    <w:rsid w:val="00417287"/>
    <w:rsid w:val="004217C4"/>
    <w:rsid w:val="004266DA"/>
    <w:rsid w:val="00432C93"/>
    <w:rsid w:val="0043545E"/>
    <w:rsid w:val="004365D2"/>
    <w:rsid w:val="004377A6"/>
    <w:rsid w:val="004511D7"/>
    <w:rsid w:val="0045373C"/>
    <w:rsid w:val="004647F2"/>
    <w:rsid w:val="0047529E"/>
    <w:rsid w:val="00494A51"/>
    <w:rsid w:val="00494D59"/>
    <w:rsid w:val="004A09CB"/>
    <w:rsid w:val="004A63AD"/>
    <w:rsid w:val="004B099F"/>
    <w:rsid w:val="004B59B4"/>
    <w:rsid w:val="004B6376"/>
    <w:rsid w:val="004D2B47"/>
    <w:rsid w:val="004D2D19"/>
    <w:rsid w:val="004E5B54"/>
    <w:rsid w:val="004F4ED1"/>
    <w:rsid w:val="004F75C8"/>
    <w:rsid w:val="00500DDF"/>
    <w:rsid w:val="005212E4"/>
    <w:rsid w:val="005264B2"/>
    <w:rsid w:val="00527BA6"/>
    <w:rsid w:val="00530962"/>
    <w:rsid w:val="00534BE0"/>
    <w:rsid w:val="0053537F"/>
    <w:rsid w:val="00535874"/>
    <w:rsid w:val="005470EB"/>
    <w:rsid w:val="005505A1"/>
    <w:rsid w:val="00552096"/>
    <w:rsid w:val="005544A9"/>
    <w:rsid w:val="0056191E"/>
    <w:rsid w:val="00586771"/>
    <w:rsid w:val="0059159E"/>
    <w:rsid w:val="00593E81"/>
    <w:rsid w:val="005970E0"/>
    <w:rsid w:val="005B46BD"/>
    <w:rsid w:val="005B5E3A"/>
    <w:rsid w:val="005C0EEE"/>
    <w:rsid w:val="005C638B"/>
    <w:rsid w:val="005D2DC9"/>
    <w:rsid w:val="005E15A7"/>
    <w:rsid w:val="005E5DC0"/>
    <w:rsid w:val="00605E53"/>
    <w:rsid w:val="00612A3B"/>
    <w:rsid w:val="006158D5"/>
    <w:rsid w:val="00616D31"/>
    <w:rsid w:val="00630542"/>
    <w:rsid w:val="006330C7"/>
    <w:rsid w:val="00634570"/>
    <w:rsid w:val="00636791"/>
    <w:rsid w:val="00641080"/>
    <w:rsid w:val="00642BDF"/>
    <w:rsid w:val="00652B64"/>
    <w:rsid w:val="006537CA"/>
    <w:rsid w:val="006608A4"/>
    <w:rsid w:val="00667BC8"/>
    <w:rsid w:val="006733B9"/>
    <w:rsid w:val="00682807"/>
    <w:rsid w:val="00682F5B"/>
    <w:rsid w:val="00685DD3"/>
    <w:rsid w:val="006B3F9D"/>
    <w:rsid w:val="006B5C2A"/>
    <w:rsid w:val="006B6996"/>
    <w:rsid w:val="006B79A7"/>
    <w:rsid w:val="006C468E"/>
    <w:rsid w:val="006C6D38"/>
    <w:rsid w:val="006C7F6F"/>
    <w:rsid w:val="006D4DF1"/>
    <w:rsid w:val="006E16C9"/>
    <w:rsid w:val="006E490C"/>
    <w:rsid w:val="006F1067"/>
    <w:rsid w:val="006F2206"/>
    <w:rsid w:val="006F2275"/>
    <w:rsid w:val="006F297C"/>
    <w:rsid w:val="0070408E"/>
    <w:rsid w:val="007113AD"/>
    <w:rsid w:val="00711B9F"/>
    <w:rsid w:val="0071303B"/>
    <w:rsid w:val="00716B5F"/>
    <w:rsid w:val="00716D14"/>
    <w:rsid w:val="00733B1C"/>
    <w:rsid w:val="0073702F"/>
    <w:rsid w:val="00737FE2"/>
    <w:rsid w:val="00747208"/>
    <w:rsid w:val="00750149"/>
    <w:rsid w:val="007512EF"/>
    <w:rsid w:val="00753C53"/>
    <w:rsid w:val="007554ED"/>
    <w:rsid w:val="00756D90"/>
    <w:rsid w:val="0075729C"/>
    <w:rsid w:val="007606FC"/>
    <w:rsid w:val="007621EF"/>
    <w:rsid w:val="00767AA7"/>
    <w:rsid w:val="007834B0"/>
    <w:rsid w:val="00784A50"/>
    <w:rsid w:val="007911A6"/>
    <w:rsid w:val="007A1252"/>
    <w:rsid w:val="007A2628"/>
    <w:rsid w:val="007B794B"/>
    <w:rsid w:val="007C09BF"/>
    <w:rsid w:val="007D25D0"/>
    <w:rsid w:val="007D4EEE"/>
    <w:rsid w:val="007D736F"/>
    <w:rsid w:val="007E3EB6"/>
    <w:rsid w:val="007E3EBB"/>
    <w:rsid w:val="007E614A"/>
    <w:rsid w:val="007F4D35"/>
    <w:rsid w:val="007F50D8"/>
    <w:rsid w:val="00805AA4"/>
    <w:rsid w:val="00811568"/>
    <w:rsid w:val="00835DE8"/>
    <w:rsid w:val="00837E55"/>
    <w:rsid w:val="008407EE"/>
    <w:rsid w:val="008432DC"/>
    <w:rsid w:val="00845CAF"/>
    <w:rsid w:val="00853968"/>
    <w:rsid w:val="00855B1D"/>
    <w:rsid w:val="00857B24"/>
    <w:rsid w:val="0086221D"/>
    <w:rsid w:val="008672CA"/>
    <w:rsid w:val="0087540B"/>
    <w:rsid w:val="008932AB"/>
    <w:rsid w:val="008A2216"/>
    <w:rsid w:val="008A3674"/>
    <w:rsid w:val="008A43DD"/>
    <w:rsid w:val="008A4A08"/>
    <w:rsid w:val="008A572A"/>
    <w:rsid w:val="008C118F"/>
    <w:rsid w:val="008C519B"/>
    <w:rsid w:val="008E26C5"/>
    <w:rsid w:val="008E469E"/>
    <w:rsid w:val="008F2C30"/>
    <w:rsid w:val="008F691E"/>
    <w:rsid w:val="008F6F5C"/>
    <w:rsid w:val="008F7571"/>
    <w:rsid w:val="00900BD0"/>
    <w:rsid w:val="0090213E"/>
    <w:rsid w:val="00910F2C"/>
    <w:rsid w:val="00921563"/>
    <w:rsid w:val="00925BC3"/>
    <w:rsid w:val="00926ED9"/>
    <w:rsid w:val="00930B85"/>
    <w:rsid w:val="00937C06"/>
    <w:rsid w:val="00957B66"/>
    <w:rsid w:val="00960795"/>
    <w:rsid w:val="009611A9"/>
    <w:rsid w:val="00973109"/>
    <w:rsid w:val="00973C99"/>
    <w:rsid w:val="00975D00"/>
    <w:rsid w:val="00980AA4"/>
    <w:rsid w:val="009A10E4"/>
    <w:rsid w:val="009A2ABC"/>
    <w:rsid w:val="009C4CDC"/>
    <w:rsid w:val="009C5488"/>
    <w:rsid w:val="009D001C"/>
    <w:rsid w:val="009E6A23"/>
    <w:rsid w:val="009F5ACD"/>
    <w:rsid w:val="00A03F65"/>
    <w:rsid w:val="00A055FC"/>
    <w:rsid w:val="00A0595C"/>
    <w:rsid w:val="00A076C1"/>
    <w:rsid w:val="00A111B9"/>
    <w:rsid w:val="00A17BD4"/>
    <w:rsid w:val="00A21A18"/>
    <w:rsid w:val="00A2740F"/>
    <w:rsid w:val="00A34B4A"/>
    <w:rsid w:val="00A35EC2"/>
    <w:rsid w:val="00A42AB9"/>
    <w:rsid w:val="00A47D66"/>
    <w:rsid w:val="00A51A6C"/>
    <w:rsid w:val="00A53843"/>
    <w:rsid w:val="00A61E9C"/>
    <w:rsid w:val="00A64481"/>
    <w:rsid w:val="00A924D3"/>
    <w:rsid w:val="00AA16CC"/>
    <w:rsid w:val="00AA2343"/>
    <w:rsid w:val="00AA3E12"/>
    <w:rsid w:val="00AA4D76"/>
    <w:rsid w:val="00AC15F5"/>
    <w:rsid w:val="00AC26C4"/>
    <w:rsid w:val="00AD24B7"/>
    <w:rsid w:val="00AF46F1"/>
    <w:rsid w:val="00B01F41"/>
    <w:rsid w:val="00B125A6"/>
    <w:rsid w:val="00B14D73"/>
    <w:rsid w:val="00B17022"/>
    <w:rsid w:val="00B22103"/>
    <w:rsid w:val="00B350A8"/>
    <w:rsid w:val="00B4419A"/>
    <w:rsid w:val="00B46079"/>
    <w:rsid w:val="00B467EB"/>
    <w:rsid w:val="00B47366"/>
    <w:rsid w:val="00B473C6"/>
    <w:rsid w:val="00B623A3"/>
    <w:rsid w:val="00B63C47"/>
    <w:rsid w:val="00B658A0"/>
    <w:rsid w:val="00B7684D"/>
    <w:rsid w:val="00B82C33"/>
    <w:rsid w:val="00B85BF6"/>
    <w:rsid w:val="00B86AB8"/>
    <w:rsid w:val="00B92CD9"/>
    <w:rsid w:val="00B9389D"/>
    <w:rsid w:val="00BA3F70"/>
    <w:rsid w:val="00BA6BD1"/>
    <w:rsid w:val="00BB0487"/>
    <w:rsid w:val="00BC2299"/>
    <w:rsid w:val="00BD6743"/>
    <w:rsid w:val="00BE7885"/>
    <w:rsid w:val="00C035E4"/>
    <w:rsid w:val="00C14B00"/>
    <w:rsid w:val="00C15D25"/>
    <w:rsid w:val="00C170BB"/>
    <w:rsid w:val="00C22DEB"/>
    <w:rsid w:val="00C31092"/>
    <w:rsid w:val="00C40D8F"/>
    <w:rsid w:val="00C432C0"/>
    <w:rsid w:val="00C44E60"/>
    <w:rsid w:val="00C47B56"/>
    <w:rsid w:val="00C50CFE"/>
    <w:rsid w:val="00C5680C"/>
    <w:rsid w:val="00C56FA6"/>
    <w:rsid w:val="00C632EB"/>
    <w:rsid w:val="00C6631D"/>
    <w:rsid w:val="00C80FC1"/>
    <w:rsid w:val="00C82BC3"/>
    <w:rsid w:val="00C830BC"/>
    <w:rsid w:val="00C90864"/>
    <w:rsid w:val="00CB6F6C"/>
    <w:rsid w:val="00CB7C5D"/>
    <w:rsid w:val="00CC3C12"/>
    <w:rsid w:val="00CD39F7"/>
    <w:rsid w:val="00CE19EC"/>
    <w:rsid w:val="00D34A1C"/>
    <w:rsid w:val="00D52757"/>
    <w:rsid w:val="00D73C6F"/>
    <w:rsid w:val="00D93EDC"/>
    <w:rsid w:val="00DA056E"/>
    <w:rsid w:val="00DA382C"/>
    <w:rsid w:val="00DA7EC9"/>
    <w:rsid w:val="00DB396D"/>
    <w:rsid w:val="00DB6433"/>
    <w:rsid w:val="00DC2401"/>
    <w:rsid w:val="00DC7F72"/>
    <w:rsid w:val="00DD0315"/>
    <w:rsid w:val="00DD10A7"/>
    <w:rsid w:val="00DD1106"/>
    <w:rsid w:val="00DD6B8F"/>
    <w:rsid w:val="00DE6769"/>
    <w:rsid w:val="00DF346A"/>
    <w:rsid w:val="00DF41EE"/>
    <w:rsid w:val="00E001C2"/>
    <w:rsid w:val="00E12797"/>
    <w:rsid w:val="00E12E0B"/>
    <w:rsid w:val="00E1480B"/>
    <w:rsid w:val="00E33075"/>
    <w:rsid w:val="00E35923"/>
    <w:rsid w:val="00E42633"/>
    <w:rsid w:val="00E43865"/>
    <w:rsid w:val="00E46138"/>
    <w:rsid w:val="00E475E4"/>
    <w:rsid w:val="00E50F95"/>
    <w:rsid w:val="00E54581"/>
    <w:rsid w:val="00E553E7"/>
    <w:rsid w:val="00E61650"/>
    <w:rsid w:val="00E6237E"/>
    <w:rsid w:val="00E712B2"/>
    <w:rsid w:val="00E77F3E"/>
    <w:rsid w:val="00E864FD"/>
    <w:rsid w:val="00E876A6"/>
    <w:rsid w:val="00EA3602"/>
    <w:rsid w:val="00EA37C4"/>
    <w:rsid w:val="00EA502C"/>
    <w:rsid w:val="00EA74E2"/>
    <w:rsid w:val="00EB1FF3"/>
    <w:rsid w:val="00EB38F0"/>
    <w:rsid w:val="00EB7DA6"/>
    <w:rsid w:val="00EC0240"/>
    <w:rsid w:val="00EC6EFE"/>
    <w:rsid w:val="00ED5D67"/>
    <w:rsid w:val="00ED6667"/>
    <w:rsid w:val="00EF0467"/>
    <w:rsid w:val="00F125C2"/>
    <w:rsid w:val="00F1516B"/>
    <w:rsid w:val="00F2421E"/>
    <w:rsid w:val="00F27DB2"/>
    <w:rsid w:val="00F3127C"/>
    <w:rsid w:val="00F36963"/>
    <w:rsid w:val="00F36E8D"/>
    <w:rsid w:val="00F42954"/>
    <w:rsid w:val="00F461EA"/>
    <w:rsid w:val="00F4627E"/>
    <w:rsid w:val="00F60CE7"/>
    <w:rsid w:val="00F62F8B"/>
    <w:rsid w:val="00F67E2B"/>
    <w:rsid w:val="00F71165"/>
    <w:rsid w:val="00F75008"/>
    <w:rsid w:val="00F87FA8"/>
    <w:rsid w:val="00F93ACC"/>
    <w:rsid w:val="00F93E75"/>
    <w:rsid w:val="00F96738"/>
    <w:rsid w:val="00FA0811"/>
    <w:rsid w:val="00FA210F"/>
    <w:rsid w:val="00FA6702"/>
    <w:rsid w:val="00FB0CFF"/>
    <w:rsid w:val="00FB7868"/>
    <w:rsid w:val="00FC63B0"/>
    <w:rsid w:val="00FC6DD8"/>
    <w:rsid w:val="00FC79BB"/>
    <w:rsid w:val="00FD3CE8"/>
    <w:rsid w:val="00FD5CC6"/>
    <w:rsid w:val="00FE1A59"/>
    <w:rsid w:val="00FF3E7F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F3E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F3E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E77F3E"/>
    <w:pPr>
      <w:ind w:left="720"/>
      <w:contextualSpacing/>
    </w:pPr>
  </w:style>
  <w:style w:type="table" w:styleId="a4">
    <w:name w:val="Table Grid"/>
    <w:basedOn w:val="a1"/>
    <w:uiPriority w:val="39"/>
    <w:rsid w:val="00E7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7F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E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Reference"/>
    <w:basedOn w:val="a0"/>
    <w:uiPriority w:val="31"/>
    <w:qFormat/>
    <w:rsid w:val="004D2B47"/>
    <w:rPr>
      <w:smallCaps/>
      <w:color w:val="5A5A5A" w:themeColor="text1" w:themeTint="A5"/>
    </w:rPr>
  </w:style>
  <w:style w:type="paragraph" w:styleId="a9">
    <w:name w:val="No Spacing"/>
    <w:uiPriority w:val="1"/>
    <w:qFormat/>
    <w:rsid w:val="008A4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2021-03-08T23:53:00Z</cp:lastPrinted>
  <dcterms:created xsi:type="dcterms:W3CDTF">2021-03-08T23:53:00Z</dcterms:created>
  <dcterms:modified xsi:type="dcterms:W3CDTF">2021-03-08T23:53:00Z</dcterms:modified>
</cp:coreProperties>
</file>