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486374" w:rsidRPr="00EF72DE" w:rsidRDefault="00356C5A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EF72DE">
        <w:rPr>
          <w:rFonts w:ascii="Times New Roman" w:hAnsi="Times New Roman"/>
          <w:b/>
          <w:iCs/>
          <w:sz w:val="36"/>
          <w:szCs w:val="36"/>
        </w:rPr>
        <w:t>ДУМА ГОРОДСКОГО ОКРУГА</w:t>
      </w:r>
    </w:p>
    <w:p w:rsidR="00356C5A" w:rsidRPr="00EF72DE" w:rsidRDefault="00356C5A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EF72DE">
        <w:rPr>
          <w:rFonts w:ascii="Times New Roman" w:hAnsi="Times New Roman"/>
          <w:b/>
          <w:iCs/>
          <w:sz w:val="36"/>
          <w:szCs w:val="36"/>
        </w:rPr>
        <w:t>«ГОРОД ПЕТРОВСК-ЗАБАЙКАЛЬСКИЙ»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F72DE" w:rsidRDefault="001F654F" w:rsidP="001672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F72DE">
        <w:rPr>
          <w:rFonts w:ascii="Times New Roman" w:hAnsi="Times New Roman"/>
          <w:b/>
          <w:sz w:val="44"/>
          <w:szCs w:val="44"/>
        </w:rPr>
        <w:t>РЕШЕНИЕ</w:t>
      </w:r>
    </w:p>
    <w:p w:rsidR="00EF72DE" w:rsidRDefault="00EF72DE" w:rsidP="00EF7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EF72DE" w:rsidP="00EF7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апреля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5B2E9A" w:rsidRDefault="005B2E9A" w:rsidP="001F654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F654F" w:rsidRPr="005B2E9A" w:rsidRDefault="00356C5A" w:rsidP="001F654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B2E9A">
        <w:rPr>
          <w:rFonts w:ascii="Times New Roman" w:hAnsi="Times New Roman"/>
          <w:b/>
          <w:bCs/>
          <w:iCs/>
          <w:sz w:val="28"/>
          <w:szCs w:val="28"/>
        </w:rPr>
        <w:t>г. Петровск-Забайкальский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EF72DE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«</w:t>
      </w:r>
      <w:r w:rsidR="001F654F"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356C5A">
        <w:rPr>
          <w:rFonts w:ascii="Times New Roman" w:hAnsi="Times New Roman"/>
          <w:b/>
          <w:sz w:val="28"/>
          <w:szCs w:val="28"/>
        </w:rPr>
        <w:t xml:space="preserve">ежегодном отчете главы городского округа «Город Петровск-Забайкальский»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</w:t>
      </w:r>
      <w:r w:rsidR="00356C5A">
        <w:rPr>
          <w:rFonts w:ascii="Times New Roman" w:hAnsi="Times New Roman"/>
          <w:b/>
          <w:sz w:val="28"/>
          <w:szCs w:val="28"/>
        </w:rPr>
        <w:t xml:space="preserve">сти, деятельности администрации городского округа «Город Петровск-Забайкальский» </w:t>
      </w:r>
      <w:r w:rsidR="001330CC" w:rsidRPr="00E1219F">
        <w:rPr>
          <w:rFonts w:ascii="Times New Roman" w:hAnsi="Times New Roman"/>
          <w:b/>
          <w:sz w:val="28"/>
          <w:szCs w:val="28"/>
        </w:rPr>
        <w:t>в том числе о</w:t>
      </w:r>
      <w:r w:rsidR="00356C5A">
        <w:rPr>
          <w:rFonts w:ascii="Times New Roman" w:hAnsi="Times New Roman"/>
          <w:b/>
          <w:sz w:val="28"/>
          <w:szCs w:val="28"/>
        </w:rPr>
        <w:t xml:space="preserve"> решении вопросов, поставленных Думой городского округа «Город Петровск-Забайкальский»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356C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="00356C5A">
        <w:rPr>
          <w:rFonts w:ascii="Times New Roman" w:hAnsi="Times New Roman"/>
          <w:sz w:val="28"/>
          <w:szCs w:val="28"/>
        </w:rPr>
        <w:t xml:space="preserve"> 24 Устава городского округа «Город Петровск-Забайкальский», Дума городского округа «Город Петровск-Забайкальский»</w:t>
      </w:r>
      <w:r w:rsidR="00EF72DE">
        <w:rPr>
          <w:rFonts w:ascii="Times New Roman" w:hAnsi="Times New Roman"/>
          <w:sz w:val="28"/>
          <w:szCs w:val="28"/>
        </w:rPr>
        <w:t>,</w:t>
      </w:r>
      <w:r w:rsidR="00356C5A">
        <w:rPr>
          <w:rFonts w:ascii="Times New Roman" w:hAnsi="Times New Roman"/>
          <w:sz w:val="28"/>
          <w:szCs w:val="28"/>
        </w:rPr>
        <w:t xml:space="preserve"> </w:t>
      </w:r>
      <w:r w:rsidR="00356C5A" w:rsidRPr="005B2E9A">
        <w:rPr>
          <w:rFonts w:ascii="Times New Roman" w:hAnsi="Times New Roman"/>
          <w:b/>
          <w:bCs/>
          <w:sz w:val="28"/>
          <w:szCs w:val="28"/>
        </w:rPr>
        <w:t>решила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</w:t>
      </w:r>
      <w:r w:rsidR="00356C5A">
        <w:rPr>
          <w:rFonts w:ascii="Times New Roman" w:hAnsi="Times New Roman"/>
          <w:sz w:val="28"/>
          <w:szCs w:val="28"/>
        </w:rPr>
        <w:t xml:space="preserve">отчете главы городского округа «Город Петровск-Забайкальский» </w:t>
      </w:r>
      <w:r w:rsidRPr="00E1219F">
        <w:rPr>
          <w:rFonts w:ascii="Times New Roman" w:hAnsi="Times New Roman"/>
          <w:sz w:val="28"/>
          <w:szCs w:val="28"/>
        </w:rPr>
        <w:t>о результатах его деятельнос</w:t>
      </w:r>
      <w:r w:rsidR="00356C5A">
        <w:rPr>
          <w:rFonts w:ascii="Times New Roman" w:hAnsi="Times New Roman"/>
          <w:sz w:val="28"/>
          <w:szCs w:val="28"/>
        </w:rPr>
        <w:t>ти, деятельности администрации городского округа «Город Петровск-Забайкальский»</w:t>
      </w:r>
      <w:r w:rsidRPr="00E1219F">
        <w:rPr>
          <w:rFonts w:ascii="Times New Roman" w:hAnsi="Times New Roman"/>
          <w:sz w:val="28"/>
          <w:szCs w:val="28"/>
        </w:rPr>
        <w:t>, в том числе о</w:t>
      </w:r>
      <w:r w:rsidR="00356C5A">
        <w:rPr>
          <w:rFonts w:ascii="Times New Roman" w:hAnsi="Times New Roman"/>
          <w:sz w:val="28"/>
          <w:szCs w:val="28"/>
        </w:rPr>
        <w:t xml:space="preserve"> решении вопросов, поставленных Думой городского округа «Город Петровск-Забайкальский»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Признать у</w:t>
      </w:r>
      <w:r w:rsidR="00356C5A">
        <w:rPr>
          <w:rFonts w:ascii="Times New Roman" w:hAnsi="Times New Roman"/>
          <w:sz w:val="28"/>
          <w:szCs w:val="28"/>
        </w:rPr>
        <w:t>тратившим силу решение Думы городского округа «Город Петровск-Забайкальский» от 08 июля 2013 года №50 «Об утверждении Положения о ежегодном отчете главы городского округа «Город Петровск-Забайкальский» о результатах его деятельности, деятельности администрации городского округа «Город Петровск-Забайкальский», в том числе о решении вопросов, поставленных Думой городского округа «Город Петровск-Забайкальский».</w:t>
      </w:r>
    </w:p>
    <w:p w:rsidR="00356C5A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дня его официального </w:t>
      </w:r>
      <w:r w:rsidR="00356C5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F654F" w:rsidRDefault="001F654F" w:rsidP="00356C5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="00167293" w:rsidRPr="00167293">
        <w:rPr>
          <w:rFonts w:ascii="Times New Roman" w:hAnsi="Times New Roman" w:cs="Times New Roman"/>
          <w:sz w:val="28"/>
          <w:szCs w:val="28"/>
        </w:rPr>
        <w:t>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167293" w:rsidRDefault="00167293" w:rsidP="00356C5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DE" w:rsidRDefault="00EF72DE" w:rsidP="005B2E9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293" w:rsidRDefault="00167293" w:rsidP="005B2E9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167293" w:rsidRPr="00E1219F" w:rsidRDefault="00167293" w:rsidP="005B2E9A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</w:t>
      </w:r>
      <w:r w:rsidR="00EF72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И.И. Зарыпов</w:t>
      </w:r>
    </w:p>
    <w:p w:rsidR="001F654F" w:rsidRPr="00E1219F" w:rsidRDefault="00953823" w:rsidP="00EF72D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486374" w:rsidRDefault="00167293" w:rsidP="00EF72DE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Думы городского округа</w:t>
      </w:r>
    </w:p>
    <w:p w:rsidR="00167293" w:rsidRPr="00E1219F" w:rsidRDefault="00167293" w:rsidP="00EF72DE">
      <w:pPr>
        <w:suppressAutoHyphens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Петровск-Забайкальский»</w:t>
      </w:r>
    </w:p>
    <w:p w:rsidR="001F654F" w:rsidRPr="00E1219F" w:rsidRDefault="00167293" w:rsidP="00EF72DE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72DE">
        <w:rPr>
          <w:rFonts w:ascii="Times New Roman" w:hAnsi="Times New Roman"/>
          <w:sz w:val="28"/>
          <w:szCs w:val="28"/>
        </w:rPr>
        <w:t>09.04.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1F654F" w:rsidRPr="00E1219F">
        <w:rPr>
          <w:rFonts w:ascii="Times New Roman" w:hAnsi="Times New Roman"/>
          <w:sz w:val="28"/>
          <w:szCs w:val="28"/>
        </w:rPr>
        <w:t>года №</w:t>
      </w:r>
      <w:r w:rsidR="00EF72DE">
        <w:rPr>
          <w:rFonts w:ascii="Times New Roman" w:hAnsi="Times New Roman"/>
          <w:sz w:val="28"/>
          <w:szCs w:val="28"/>
        </w:rPr>
        <w:t xml:space="preserve"> 17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953823" w:rsidRDefault="0016729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ежегодном отчете главы городского округа «Город Петровск-Забайкальский»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</w:t>
      </w:r>
      <w:r>
        <w:rPr>
          <w:rFonts w:ascii="Times New Roman" w:hAnsi="Times New Roman"/>
          <w:b/>
          <w:sz w:val="28"/>
          <w:szCs w:val="28"/>
        </w:rPr>
        <w:t xml:space="preserve">сти, деятельности администрации городского округа «Город Петровск-Забайкальский», </w:t>
      </w:r>
      <w:r w:rsidR="001330CC" w:rsidRPr="00E1219F">
        <w:rPr>
          <w:rFonts w:ascii="Times New Roman" w:hAnsi="Times New Roman"/>
          <w:b/>
          <w:sz w:val="28"/>
          <w:szCs w:val="28"/>
        </w:rPr>
        <w:t>в том числе о</w:t>
      </w:r>
      <w:r w:rsidR="009D3684">
        <w:rPr>
          <w:rFonts w:ascii="Times New Roman" w:hAnsi="Times New Roman"/>
          <w:b/>
          <w:sz w:val="28"/>
          <w:szCs w:val="28"/>
        </w:rPr>
        <w:t xml:space="preserve"> решении вопросов, поставленных Думой городского округа «Город Петровск-Забайкальский»</w:t>
      </w:r>
    </w:p>
    <w:p w:rsidR="009D3684" w:rsidRPr="00E1219F" w:rsidRDefault="009D3684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r w:rsidR="009D3684">
        <w:rPr>
          <w:rFonts w:ascii="Times New Roman" w:hAnsi="Times New Roman"/>
          <w:sz w:val="28"/>
          <w:szCs w:val="28"/>
        </w:rPr>
        <w:t xml:space="preserve">контролю за исполнением главой городского округа «Город Петровск-Забайкальский»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D3684">
        <w:rPr>
          <w:rFonts w:ascii="Times New Roman" w:hAnsi="Times New Roman"/>
          <w:sz w:val="28"/>
          <w:szCs w:val="28"/>
        </w:rPr>
        <w:t xml:space="preserve">, деятельности администрации городского округа «Город Петровск-Забайкальский»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</w:t>
      </w:r>
      <w:r w:rsidR="009D3684">
        <w:rPr>
          <w:rFonts w:ascii="Times New Roman" w:hAnsi="Times New Roman"/>
          <w:sz w:val="28"/>
          <w:szCs w:val="28"/>
        </w:rPr>
        <w:t xml:space="preserve"> решении вопросов, поставленных Думой городского округа «Город Петровск-Забайкальский»</w:t>
      </w:r>
      <w:r w:rsidR="00B8041C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>(далее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3614C5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</w:t>
      </w:r>
      <w:r w:rsidR="009D3684">
        <w:rPr>
          <w:rFonts w:ascii="Times New Roman" w:hAnsi="Times New Roman"/>
          <w:sz w:val="28"/>
          <w:szCs w:val="28"/>
        </w:rPr>
        <w:t>ия в Думу городского округа «Город Петровск-Забайкальский»</w:t>
      </w:r>
      <w:r w:rsidR="00EF72DE">
        <w:rPr>
          <w:rFonts w:ascii="Times New Roman" w:hAnsi="Times New Roman"/>
          <w:sz w:val="28"/>
          <w:szCs w:val="28"/>
        </w:rPr>
        <w:t xml:space="preserve"> </w:t>
      </w:r>
      <w:r w:rsidR="009D3684">
        <w:rPr>
          <w:rFonts w:ascii="Times New Roman" w:hAnsi="Times New Roman"/>
          <w:sz w:val="28"/>
          <w:szCs w:val="28"/>
        </w:rPr>
        <w:t>(далее – Дума</w:t>
      </w:r>
      <w:r w:rsidR="001B490F" w:rsidRPr="00E1219F">
        <w:rPr>
          <w:rFonts w:ascii="Times New Roman" w:hAnsi="Times New Roman"/>
          <w:sz w:val="28"/>
          <w:szCs w:val="28"/>
        </w:rPr>
        <w:t xml:space="preserve">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9D3684">
        <w:rPr>
          <w:rFonts w:ascii="Times New Roman" w:hAnsi="Times New Roman"/>
          <w:sz w:val="28"/>
          <w:szCs w:val="28"/>
        </w:rPr>
        <w:t>Думой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3. В случае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 xml:space="preserve">о деятельности администрации. Отчет администрации представляется в </w:t>
      </w:r>
      <w:r w:rsidR="005B2E9A">
        <w:rPr>
          <w:rFonts w:ascii="Times New Roman" w:hAnsi="Times New Roman"/>
          <w:sz w:val="28"/>
          <w:szCs w:val="28"/>
        </w:rPr>
        <w:t>Думу</w:t>
      </w:r>
      <w:r w:rsidRPr="00E1219F">
        <w:rPr>
          <w:rFonts w:ascii="Times New Roman" w:hAnsi="Times New Roman"/>
          <w:sz w:val="28"/>
          <w:szCs w:val="28"/>
        </w:rPr>
        <w:t xml:space="preserve"> и рассматривается </w:t>
      </w:r>
      <w:r w:rsidR="005B2E9A">
        <w:rPr>
          <w:rFonts w:ascii="Times New Roman" w:hAnsi="Times New Roman"/>
          <w:sz w:val="28"/>
          <w:szCs w:val="28"/>
        </w:rPr>
        <w:t>Думой</w:t>
      </w:r>
      <w:r w:rsidRPr="00E1219F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B8041C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9D3684">
        <w:rPr>
          <w:rFonts w:ascii="Times New Roman" w:hAnsi="Times New Roman"/>
          <w:b/>
          <w:sz w:val="28"/>
          <w:szCs w:val="28"/>
        </w:rPr>
        <w:t>Думу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3614C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</w:t>
      </w:r>
      <w:r w:rsidR="009D3684">
        <w:rPr>
          <w:rFonts w:ascii="Times New Roman" w:hAnsi="Times New Roman"/>
          <w:sz w:val="28"/>
          <w:szCs w:val="28"/>
        </w:rPr>
        <w:t>ьно-экономического положения в городском округе «Город Петровск-Забайкальский»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D3684">
        <w:rPr>
          <w:rFonts w:ascii="Times New Roman" w:hAnsi="Times New Roman"/>
          <w:sz w:val="28"/>
          <w:szCs w:val="28"/>
        </w:rPr>
        <w:t xml:space="preserve"> населения городского округа «Город Петровск-Забайкальский»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EF72DE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9D3684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B8041C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9D3684">
        <w:rPr>
          <w:rFonts w:ascii="Times New Roman" w:hAnsi="Times New Roman"/>
          <w:sz w:val="28"/>
          <w:szCs w:val="28"/>
        </w:rPr>
        <w:t xml:space="preserve"> городского округа «Город Петровск-Забайкальский»;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B8041C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3614C5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9D3684">
        <w:rPr>
          <w:rFonts w:ascii="Times New Roman" w:hAnsi="Times New Roman"/>
          <w:sz w:val="28"/>
          <w:szCs w:val="28"/>
        </w:rPr>
        <w:t xml:space="preserve">ы представляется главой в Думу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9D3684">
        <w:rPr>
          <w:rFonts w:ascii="Times New Roman" w:hAnsi="Times New Roman"/>
          <w:sz w:val="28"/>
          <w:szCs w:val="28"/>
        </w:rPr>
        <w:t>отчет главы был получен Думой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5063A6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B80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B8041C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9D3684">
        <w:rPr>
          <w:rFonts w:ascii="Times New Roman" w:hAnsi="Times New Roman"/>
          <w:sz w:val="28"/>
          <w:szCs w:val="28"/>
        </w:rPr>
        <w:t>Думы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назначает дату заседания </w:t>
      </w:r>
      <w:r w:rsidR="009D3684" w:rsidRPr="005063A6">
        <w:rPr>
          <w:rFonts w:ascii="Times New Roman" w:hAnsi="Times New Roman"/>
          <w:color w:val="000000" w:themeColor="text1"/>
          <w:sz w:val="28"/>
          <w:szCs w:val="28"/>
        </w:rPr>
        <w:t>Думы</w:t>
      </w:r>
      <w:r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 по рассмотрению отчета главы</w:t>
      </w:r>
      <w:r w:rsidR="00EF72DE" w:rsidRPr="00EF72DE">
        <w:rPr>
          <w:rFonts w:ascii="Times New Roman" w:hAnsi="Times New Roman"/>
          <w:sz w:val="28"/>
          <w:szCs w:val="28"/>
        </w:rPr>
        <w:t>,</w:t>
      </w:r>
      <w:r w:rsidR="00EF72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34C6">
        <w:rPr>
          <w:rFonts w:ascii="Times New Roman" w:hAnsi="Times New Roman"/>
          <w:sz w:val="28"/>
          <w:szCs w:val="28"/>
        </w:rPr>
        <w:t xml:space="preserve">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 xml:space="preserve">14 календарных дней до даты заседания </w:t>
      </w:r>
      <w:r w:rsidR="005B2E9A">
        <w:rPr>
          <w:rFonts w:ascii="Times New Roman" w:hAnsi="Times New Roman"/>
          <w:sz w:val="28"/>
          <w:szCs w:val="28"/>
        </w:rPr>
        <w:t>Думы</w:t>
      </w:r>
      <w:bookmarkStart w:id="0" w:name="_GoBack"/>
      <w:bookmarkEnd w:id="0"/>
      <w:r w:rsidR="009134C6" w:rsidRPr="00F115FF">
        <w:rPr>
          <w:rFonts w:ascii="Times New Roman" w:hAnsi="Times New Roman"/>
          <w:sz w:val="28"/>
          <w:szCs w:val="28"/>
        </w:rPr>
        <w:t xml:space="preserve"> по рассмо</w:t>
      </w:r>
      <w:r w:rsidR="009D3684">
        <w:rPr>
          <w:rFonts w:ascii="Times New Roman" w:hAnsi="Times New Roman"/>
          <w:sz w:val="28"/>
          <w:szCs w:val="28"/>
        </w:rPr>
        <w:t>трению отчета главы отчета</w:t>
      </w:r>
      <w:r w:rsidR="009134C6" w:rsidRPr="00F115F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="009D3684">
        <w:rPr>
          <w:rFonts w:ascii="Times New Roman" w:hAnsi="Times New Roman"/>
          <w:sz w:val="28"/>
          <w:szCs w:val="28"/>
        </w:rPr>
        <w:t>в комиссии Думы</w:t>
      </w:r>
      <w:r w:rsidRPr="00E1219F">
        <w:rPr>
          <w:rFonts w:ascii="Times New Roman" w:hAnsi="Times New Roman"/>
          <w:sz w:val="28"/>
          <w:szCs w:val="28"/>
        </w:rPr>
        <w:t xml:space="preserve">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D368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Депутаты Думы, руководители комиссий</w:t>
      </w:r>
      <w:r w:rsidR="00B8041C"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 w:rsidR="009134C6">
        <w:rPr>
          <w:rFonts w:ascii="Times New Roman" w:hAnsi="Times New Roman"/>
          <w:sz w:val="28"/>
          <w:szCs w:val="28"/>
        </w:rPr>
        <w:t xml:space="preserve"> председателю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="00915636">
        <w:rPr>
          <w:rFonts w:ascii="Times New Roman" w:hAnsi="Times New Roman"/>
          <w:sz w:val="28"/>
          <w:szCs w:val="28"/>
        </w:rPr>
        <w:t>вопросы по представленному отчету главы в срок не позднее</w:t>
      </w:r>
      <w:r>
        <w:rPr>
          <w:rFonts w:ascii="Times New Roman" w:hAnsi="Times New Roman"/>
          <w:sz w:val="28"/>
          <w:szCs w:val="28"/>
        </w:rPr>
        <w:t xml:space="preserve"> чем</w:t>
      </w:r>
      <w:r w:rsidR="00B8041C">
        <w:rPr>
          <w:rFonts w:ascii="Times New Roman" w:hAnsi="Times New Roman"/>
          <w:sz w:val="28"/>
          <w:szCs w:val="28"/>
        </w:rPr>
        <w:t xml:space="preserve">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5063A6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. Уведомление о 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>дате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</w:t>
      </w:r>
      <w:r w:rsidR="009D3684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Думы 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>рассм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>тр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ению 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 главы и вопросы</w:t>
      </w:r>
      <w:r w:rsidR="009D3684" w:rsidRPr="005063A6">
        <w:rPr>
          <w:rFonts w:ascii="Times New Roman" w:hAnsi="Times New Roman"/>
          <w:color w:val="000000" w:themeColor="text1"/>
          <w:sz w:val="28"/>
          <w:szCs w:val="28"/>
        </w:rPr>
        <w:t>, поставленные Думой</w:t>
      </w:r>
      <w:r w:rsidR="00EA4BA5" w:rsidRPr="005063A6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B804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представляются 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позднее, чем за 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до даты проведения </w:t>
      </w:r>
      <w:r w:rsidR="00EA4BA5" w:rsidRPr="005063A6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1F654F" w:rsidRPr="005063A6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9D3684">
        <w:rPr>
          <w:rFonts w:ascii="Times New Roman" w:hAnsi="Times New Roman"/>
          <w:sz w:val="28"/>
          <w:szCs w:val="28"/>
        </w:rPr>
        <w:t xml:space="preserve">о дате заседания Думы </w:t>
      </w:r>
      <w:r w:rsidR="00A62272" w:rsidRPr="00E1219F">
        <w:rPr>
          <w:rFonts w:ascii="Times New Roman" w:hAnsi="Times New Roman"/>
          <w:sz w:val="28"/>
          <w:szCs w:val="28"/>
        </w:rPr>
        <w:t xml:space="preserve">по рассмотрению отчета главы и (или) вопросов, поставленных </w:t>
      </w:r>
      <w:r w:rsidR="0019035B">
        <w:rPr>
          <w:rFonts w:ascii="Times New Roman" w:hAnsi="Times New Roman"/>
          <w:sz w:val="28"/>
          <w:szCs w:val="28"/>
        </w:rPr>
        <w:t>Думой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9035B">
        <w:rPr>
          <w:rFonts w:ascii="Times New Roman" w:hAnsi="Times New Roman"/>
          <w:sz w:val="28"/>
          <w:szCs w:val="28"/>
        </w:rPr>
        <w:t xml:space="preserve">Думы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9035B">
        <w:rPr>
          <w:rFonts w:ascii="Times New Roman" w:hAnsi="Times New Roman"/>
          <w:sz w:val="28"/>
          <w:szCs w:val="28"/>
        </w:rPr>
        <w:t>Думу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19035B">
        <w:rPr>
          <w:rFonts w:ascii="Times New Roman" w:hAnsi="Times New Roman"/>
          <w:sz w:val="28"/>
          <w:szCs w:val="28"/>
        </w:rPr>
        <w:t>Думы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9035B">
        <w:rPr>
          <w:rFonts w:ascii="Times New Roman" w:hAnsi="Times New Roman"/>
          <w:sz w:val="28"/>
          <w:szCs w:val="28"/>
        </w:rPr>
        <w:t>с указанием причин, Дума</w:t>
      </w:r>
      <w:r w:rsidR="00B8041C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19035B">
        <w:rPr>
          <w:rFonts w:ascii="Times New Roman" w:hAnsi="Times New Roman"/>
          <w:sz w:val="28"/>
          <w:szCs w:val="28"/>
        </w:rPr>
        <w:t xml:space="preserve">Думы </w:t>
      </w:r>
      <w:r w:rsidR="00AC7F8A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9035B">
        <w:rPr>
          <w:rFonts w:ascii="Times New Roman" w:hAnsi="Times New Roman"/>
          <w:sz w:val="28"/>
          <w:szCs w:val="28"/>
        </w:rPr>
        <w:t>Думы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19035B">
        <w:rPr>
          <w:rFonts w:ascii="Times New Roman" w:hAnsi="Times New Roman"/>
          <w:sz w:val="28"/>
          <w:szCs w:val="28"/>
        </w:rPr>
        <w:t>вленных депутатами Думы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</w:t>
      </w:r>
      <w:r w:rsidR="0019035B">
        <w:rPr>
          <w:rFonts w:ascii="Times New Roman" w:hAnsi="Times New Roman"/>
          <w:sz w:val="28"/>
          <w:szCs w:val="28"/>
        </w:rPr>
        <w:t>трении отчета главы Дума</w:t>
      </w:r>
      <w:r w:rsidRPr="00E1219F">
        <w:rPr>
          <w:rFonts w:ascii="Times New Roman" w:hAnsi="Times New Roman"/>
          <w:sz w:val="28"/>
          <w:szCs w:val="28"/>
        </w:rPr>
        <w:t xml:space="preserve"> заслушивает главу.</w:t>
      </w:r>
    </w:p>
    <w:p w:rsidR="001F654F" w:rsidRPr="00924934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9035B">
        <w:rPr>
          <w:rFonts w:ascii="Times New Roman" w:hAnsi="Times New Roman"/>
          <w:sz w:val="28"/>
          <w:szCs w:val="28"/>
        </w:rPr>
        <w:t>Думы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DC4C1F">
        <w:rPr>
          <w:rFonts w:ascii="Times New Roman" w:hAnsi="Times New Roman"/>
          <w:sz w:val="28"/>
          <w:szCs w:val="28"/>
        </w:rPr>
        <w:t>Думы городского округа «Город Петровск-Забайкальский»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DC4C1F">
        <w:rPr>
          <w:rFonts w:ascii="Times New Roman" w:hAnsi="Times New Roman"/>
          <w:sz w:val="28"/>
          <w:szCs w:val="28"/>
        </w:rPr>
        <w:t>Думы городского округа «</w:t>
      </w:r>
      <w:r w:rsidR="00271EF6">
        <w:rPr>
          <w:rFonts w:ascii="Times New Roman" w:hAnsi="Times New Roman"/>
          <w:sz w:val="28"/>
          <w:szCs w:val="28"/>
        </w:rPr>
        <w:t>Город Петровск-Забайкальский» 19 июня 2015 г. № 26.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3614C5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924934">
        <w:rPr>
          <w:rFonts w:ascii="Times New Roman" w:hAnsi="Times New Roman"/>
          <w:sz w:val="28"/>
          <w:szCs w:val="28"/>
        </w:rPr>
        <w:t>ководители комиссий</w:t>
      </w:r>
      <w:r w:rsidR="001F654F" w:rsidRPr="00E1219F">
        <w:rPr>
          <w:rFonts w:ascii="Times New Roman" w:hAnsi="Times New Roman"/>
          <w:sz w:val="28"/>
          <w:szCs w:val="28"/>
        </w:rPr>
        <w:t xml:space="preserve">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3614C5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 xml:space="preserve">По итогам </w:t>
      </w:r>
      <w:r w:rsidR="00924934">
        <w:rPr>
          <w:rFonts w:ascii="Times New Roman" w:hAnsi="Times New Roman"/>
          <w:sz w:val="28"/>
          <w:szCs w:val="28"/>
        </w:rPr>
        <w:t xml:space="preserve">рассмотрения отчета главы Дума </w:t>
      </w:r>
      <w:r w:rsidR="00BF5D8C" w:rsidRPr="00E1219F">
        <w:rPr>
          <w:rFonts w:ascii="Times New Roman" w:hAnsi="Times New Roman"/>
          <w:sz w:val="28"/>
          <w:szCs w:val="28"/>
        </w:rPr>
        <w:t>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F72DE" w:rsidRDefault="006A2461" w:rsidP="00F553D1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1219F">
        <w:rPr>
          <w:sz w:val="28"/>
          <w:szCs w:val="28"/>
        </w:rPr>
        <w:t>1</w:t>
      </w:r>
      <w:r w:rsidR="003614C5">
        <w:rPr>
          <w:sz w:val="28"/>
          <w:szCs w:val="28"/>
        </w:rPr>
        <w:t>6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F72DE">
        <w:rPr>
          <w:color w:val="000000" w:themeColor="text1"/>
          <w:sz w:val="28"/>
          <w:szCs w:val="28"/>
        </w:rPr>
        <w:t>открытым</w:t>
      </w:r>
      <w:r w:rsidR="005063A6" w:rsidRPr="00EF72DE">
        <w:rPr>
          <w:color w:val="000000" w:themeColor="text1"/>
          <w:sz w:val="28"/>
          <w:szCs w:val="28"/>
        </w:rPr>
        <w:t xml:space="preserve"> или тайным </w:t>
      </w:r>
      <w:r w:rsidR="00486374" w:rsidRPr="00EF72DE">
        <w:rPr>
          <w:color w:val="000000" w:themeColor="text1"/>
          <w:sz w:val="28"/>
          <w:szCs w:val="28"/>
        </w:rPr>
        <w:t xml:space="preserve"> </w:t>
      </w:r>
      <w:r w:rsidR="001F654F" w:rsidRPr="00EF72DE">
        <w:rPr>
          <w:color w:val="000000" w:themeColor="text1"/>
          <w:sz w:val="28"/>
          <w:szCs w:val="28"/>
        </w:rPr>
        <w:t>голосованием.</w:t>
      </w:r>
      <w:r w:rsidR="003614C5" w:rsidRPr="00EF72DE">
        <w:rPr>
          <w:color w:val="000000" w:themeColor="text1"/>
          <w:sz w:val="28"/>
          <w:szCs w:val="28"/>
        </w:rPr>
        <w:t xml:space="preserve"> Решение о тайном или открытом голосовании принимается большинством голосов от присутствующих депутатов после заслушивания отчета главы и результат записывается в протокол заседания.</w:t>
      </w:r>
    </w:p>
    <w:p w:rsidR="00D42B5C" w:rsidRPr="00EF72DE" w:rsidRDefault="00F813AB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14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D42B5C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F72DE">
        <w:rPr>
          <w:rFonts w:ascii="Times New Roman" w:hAnsi="Times New Roman"/>
          <w:sz w:val="28"/>
          <w:szCs w:val="28"/>
        </w:rPr>
        <w:t xml:space="preserve">На </w:t>
      </w:r>
      <w:r w:rsidRPr="00EF72DE">
        <w:rPr>
          <w:rFonts w:ascii="Times New Roman" w:hAnsi="Times New Roman"/>
          <w:sz w:val="28"/>
          <w:szCs w:val="28"/>
        </w:rPr>
        <w:t>открытом голосовании</w:t>
      </w:r>
      <w:r w:rsidR="00D42B5C" w:rsidRPr="00EF72DE">
        <w:rPr>
          <w:rFonts w:ascii="Times New Roman" w:hAnsi="Times New Roman"/>
          <w:sz w:val="28"/>
          <w:szCs w:val="28"/>
        </w:rPr>
        <w:t xml:space="preserve"> ставится вопрос об удовлетворительной </w:t>
      </w:r>
      <w:r w:rsidR="002C56D2" w:rsidRPr="00EF72DE">
        <w:rPr>
          <w:rFonts w:ascii="Times New Roman" w:hAnsi="Times New Roman"/>
          <w:sz w:val="28"/>
          <w:szCs w:val="28"/>
        </w:rPr>
        <w:t xml:space="preserve">или неудовлетворительной </w:t>
      </w:r>
      <w:r w:rsidR="00D42B5C" w:rsidRPr="00EF72DE">
        <w:rPr>
          <w:rFonts w:ascii="Times New Roman" w:hAnsi="Times New Roman"/>
          <w:sz w:val="28"/>
          <w:szCs w:val="28"/>
        </w:rPr>
        <w:t>оценке деятельности главы.</w:t>
      </w:r>
    </w:p>
    <w:p w:rsidR="001F654F" w:rsidRPr="00EF72DE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2DE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F72DE">
        <w:rPr>
          <w:rFonts w:ascii="Times New Roman" w:hAnsi="Times New Roman"/>
          <w:sz w:val="28"/>
          <w:szCs w:val="28"/>
        </w:rPr>
        <w:t xml:space="preserve">об </w:t>
      </w:r>
      <w:r w:rsidR="00D42B5C" w:rsidRPr="00EF72DE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F72DE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F72DE">
        <w:rPr>
          <w:rFonts w:ascii="Times New Roman" w:hAnsi="Times New Roman"/>
          <w:sz w:val="28"/>
          <w:szCs w:val="28"/>
        </w:rPr>
        <w:t>принимается</w:t>
      </w:r>
      <w:r w:rsidR="002210D5" w:rsidRPr="00EF72DE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F72DE">
        <w:rPr>
          <w:rFonts w:ascii="Times New Roman" w:hAnsi="Times New Roman"/>
          <w:sz w:val="28"/>
          <w:szCs w:val="28"/>
        </w:rPr>
        <w:t xml:space="preserve">депутатов </w:t>
      </w:r>
      <w:r w:rsidR="00924934" w:rsidRPr="00EF72DE">
        <w:rPr>
          <w:rFonts w:ascii="Times New Roman" w:hAnsi="Times New Roman"/>
          <w:sz w:val="28"/>
          <w:szCs w:val="28"/>
        </w:rPr>
        <w:t>Думы</w:t>
      </w:r>
      <w:r w:rsidRPr="00EF72DE">
        <w:rPr>
          <w:rFonts w:ascii="Times New Roman" w:hAnsi="Times New Roman"/>
          <w:sz w:val="28"/>
          <w:szCs w:val="28"/>
        </w:rPr>
        <w:t>.</w:t>
      </w:r>
    </w:p>
    <w:p w:rsidR="00486374" w:rsidRPr="00EF72DE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DE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F72DE">
        <w:rPr>
          <w:rFonts w:ascii="Times New Roman" w:hAnsi="Times New Roman"/>
          <w:sz w:val="28"/>
          <w:szCs w:val="28"/>
        </w:rPr>
        <w:t xml:space="preserve">числа голосов, </w:t>
      </w:r>
      <w:r w:rsidRPr="00EF72DE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F72DE">
        <w:rPr>
          <w:rFonts w:ascii="Times New Roman" w:hAnsi="Times New Roman"/>
          <w:sz w:val="28"/>
          <w:szCs w:val="28"/>
        </w:rPr>
        <w:t xml:space="preserve">об </w:t>
      </w:r>
      <w:r w:rsidR="002210D5" w:rsidRPr="00EF72DE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F72DE">
        <w:rPr>
          <w:rFonts w:ascii="Times New Roman" w:hAnsi="Times New Roman"/>
          <w:sz w:val="28"/>
          <w:szCs w:val="28"/>
        </w:rPr>
        <w:t>оценке деятельности главы</w:t>
      </w:r>
      <w:r w:rsidRPr="00EF72DE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F72DE">
        <w:rPr>
          <w:rFonts w:ascii="Times New Roman" w:hAnsi="Times New Roman"/>
          <w:sz w:val="28"/>
          <w:szCs w:val="28"/>
        </w:rPr>
        <w:t xml:space="preserve">при </w:t>
      </w:r>
      <w:r w:rsidRPr="00EF72DE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F72DE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DE">
        <w:rPr>
          <w:rFonts w:ascii="Times New Roman" w:hAnsi="Times New Roman"/>
          <w:sz w:val="28"/>
          <w:szCs w:val="28"/>
        </w:rPr>
        <w:t>В случае,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2DE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F72DE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4934">
        <w:rPr>
          <w:rFonts w:ascii="Times New Roman" w:hAnsi="Times New Roman"/>
          <w:sz w:val="28"/>
          <w:szCs w:val="28"/>
        </w:rPr>
        <w:t>депутатов Думы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="008F4E86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F813AB" w:rsidRPr="00EF72DE" w:rsidRDefault="00F813AB" w:rsidP="00F813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DE">
        <w:rPr>
          <w:rFonts w:ascii="Times New Roman" w:hAnsi="Times New Roman"/>
          <w:sz w:val="28"/>
          <w:szCs w:val="28"/>
        </w:rPr>
        <w:t>1</w:t>
      </w:r>
      <w:r w:rsidR="003614C5" w:rsidRPr="00EF72DE">
        <w:rPr>
          <w:rFonts w:ascii="Times New Roman" w:hAnsi="Times New Roman"/>
          <w:sz w:val="28"/>
          <w:szCs w:val="28"/>
        </w:rPr>
        <w:t>6</w:t>
      </w:r>
      <w:r w:rsidRPr="00EF72DE">
        <w:rPr>
          <w:rFonts w:ascii="Times New Roman" w:hAnsi="Times New Roman"/>
          <w:sz w:val="28"/>
          <w:szCs w:val="28"/>
        </w:rPr>
        <w:t>.2.Тайное голосование проводится с использованием бюллетеней.</w:t>
      </w:r>
    </w:p>
    <w:p w:rsidR="00F813AB" w:rsidRPr="00EF72DE" w:rsidRDefault="00F813AB" w:rsidP="00F813AB">
      <w:pPr>
        <w:pStyle w:val="ab"/>
        <w:ind w:left="0" w:firstLine="709"/>
        <w:jc w:val="both"/>
        <w:rPr>
          <w:szCs w:val="28"/>
        </w:rPr>
      </w:pPr>
      <w:r w:rsidRPr="00EF72DE">
        <w:rPr>
          <w:szCs w:val="28"/>
        </w:rPr>
        <w:t>Тайное голосование организует счетная комиссия, избираемая из числа депутатов открытым голосованием, в количестве не менее трех человек. В счетную комиссию не могут входить лица, в отношении которых проходит голосование, а также Председатель и его заместитель.</w:t>
      </w:r>
    </w:p>
    <w:p w:rsidR="00F813AB" w:rsidRPr="00EF72DE" w:rsidRDefault="00F813AB" w:rsidP="00F813AB">
      <w:pPr>
        <w:pStyle w:val="ab"/>
        <w:ind w:left="0" w:firstLine="709"/>
        <w:jc w:val="both"/>
        <w:rPr>
          <w:szCs w:val="28"/>
        </w:rPr>
      </w:pPr>
      <w:r w:rsidRPr="00EF72DE">
        <w:rPr>
          <w:szCs w:val="28"/>
        </w:rPr>
        <w:t>Счетная комиссия из своего состава избирает председателя и секретаря. Решения счетной комиссии принимаются большинством голосов ее  членов. Счетная комиссия утверждает форму, текст и количество изб</w:t>
      </w:r>
      <w:r w:rsidR="00151FEC" w:rsidRPr="00EF72DE">
        <w:rPr>
          <w:szCs w:val="28"/>
        </w:rPr>
        <w:t>ирательных бюллетеней.</w:t>
      </w:r>
    </w:p>
    <w:p w:rsidR="002C56D2" w:rsidRPr="00EF72DE" w:rsidRDefault="002C56D2" w:rsidP="002C56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DE">
        <w:rPr>
          <w:rFonts w:ascii="Times New Roman" w:hAnsi="Times New Roman"/>
          <w:sz w:val="28"/>
          <w:szCs w:val="28"/>
        </w:rPr>
        <w:t xml:space="preserve"> Б</w:t>
      </w:r>
      <w:r w:rsidR="00F813AB" w:rsidRPr="00EF72DE">
        <w:rPr>
          <w:rFonts w:ascii="Times New Roman" w:hAnsi="Times New Roman"/>
          <w:sz w:val="28"/>
          <w:szCs w:val="28"/>
        </w:rPr>
        <w:t xml:space="preserve">юллетени должны содержать </w:t>
      </w:r>
      <w:r w:rsidR="00151FEC" w:rsidRPr="00EF72DE">
        <w:rPr>
          <w:rFonts w:ascii="Times New Roman" w:hAnsi="Times New Roman"/>
          <w:sz w:val="28"/>
          <w:szCs w:val="28"/>
        </w:rPr>
        <w:t>две оценки деятельности главы: удовлетворительно</w:t>
      </w:r>
      <w:r w:rsidRPr="00EF72DE">
        <w:rPr>
          <w:rFonts w:ascii="Times New Roman" w:hAnsi="Times New Roman"/>
          <w:sz w:val="28"/>
          <w:szCs w:val="28"/>
        </w:rPr>
        <w:t xml:space="preserve"> </w:t>
      </w:r>
      <w:r w:rsidR="00151FEC" w:rsidRPr="00EF72DE">
        <w:rPr>
          <w:rFonts w:ascii="Times New Roman" w:hAnsi="Times New Roman"/>
          <w:sz w:val="28"/>
          <w:szCs w:val="28"/>
        </w:rPr>
        <w:t>и</w:t>
      </w:r>
      <w:r w:rsidRPr="00EF72DE">
        <w:rPr>
          <w:rFonts w:ascii="Times New Roman" w:hAnsi="Times New Roman"/>
          <w:sz w:val="28"/>
          <w:szCs w:val="28"/>
        </w:rPr>
        <w:t xml:space="preserve"> неудовлетворительно.</w:t>
      </w:r>
    </w:p>
    <w:p w:rsidR="00F813AB" w:rsidRPr="00EF72DE" w:rsidRDefault="00F813AB" w:rsidP="00F813AB">
      <w:pPr>
        <w:pStyle w:val="ab"/>
        <w:ind w:left="0" w:firstLine="709"/>
        <w:jc w:val="both"/>
        <w:rPr>
          <w:szCs w:val="28"/>
        </w:rPr>
      </w:pPr>
      <w:r w:rsidRPr="00EF72DE">
        <w:rPr>
          <w:szCs w:val="28"/>
        </w:rPr>
        <w:t>Бюллетени для тайного голосования выдаются членами комиссии каждому депутату лично в соответствии со списком депутатов, присутствующих на заседании.</w:t>
      </w:r>
    </w:p>
    <w:p w:rsidR="00F813AB" w:rsidRPr="00EF72DE" w:rsidRDefault="00F813AB" w:rsidP="00F813AB">
      <w:pPr>
        <w:pStyle w:val="ab"/>
        <w:ind w:left="0" w:firstLine="709"/>
        <w:jc w:val="both"/>
        <w:rPr>
          <w:szCs w:val="28"/>
        </w:rPr>
      </w:pPr>
      <w:r w:rsidRPr="00EF72DE">
        <w:rPr>
          <w:szCs w:val="28"/>
        </w:rPr>
        <w:t>Заполнение бюллетеней производится депутатами во время перерыва, специально объявленного в заседании Думы для проведения тайного голосования, в кабине для тайного голосования.</w:t>
      </w:r>
    </w:p>
    <w:p w:rsidR="00F813AB" w:rsidRPr="00EF72DE" w:rsidRDefault="00F813AB" w:rsidP="00F813AB">
      <w:pPr>
        <w:pStyle w:val="ab"/>
        <w:ind w:left="0" w:firstLine="709"/>
        <w:jc w:val="both"/>
        <w:rPr>
          <w:szCs w:val="28"/>
        </w:rPr>
      </w:pPr>
      <w:r w:rsidRPr="00EF72DE">
        <w:rPr>
          <w:szCs w:val="28"/>
        </w:rPr>
        <w:lastRenderedPageBreak/>
        <w:t>Недействительными считаются бюллетени не установленной формы, а также те, в которых число отметок, сделанных депутатом в указанных квадратах, превышает установленное число отметок.</w:t>
      </w:r>
    </w:p>
    <w:p w:rsidR="00F813AB" w:rsidRPr="00EF72DE" w:rsidRDefault="00F813AB" w:rsidP="00F813AB">
      <w:pPr>
        <w:pStyle w:val="ab"/>
        <w:ind w:left="0" w:firstLine="709"/>
        <w:jc w:val="both"/>
        <w:rPr>
          <w:szCs w:val="28"/>
        </w:rPr>
      </w:pPr>
      <w:r w:rsidRPr="00EF72DE">
        <w:rPr>
          <w:szCs w:val="28"/>
        </w:rPr>
        <w:t>Результаты тайного голосования отражаются в протоколе счетной комиссии, который подписывается  председателем, секретарем и членами счетной комиссии.</w:t>
      </w:r>
    </w:p>
    <w:p w:rsidR="00F813AB" w:rsidRPr="00EF72DE" w:rsidRDefault="00F813AB" w:rsidP="00F813AB">
      <w:pPr>
        <w:pStyle w:val="ab"/>
        <w:ind w:left="0" w:firstLine="709"/>
        <w:jc w:val="both"/>
        <w:rPr>
          <w:szCs w:val="28"/>
        </w:rPr>
      </w:pPr>
      <w:r w:rsidRPr="00EF72DE">
        <w:rPr>
          <w:szCs w:val="28"/>
        </w:rPr>
        <w:t>По докладу счетной комиссии Дума принимает решение.</w:t>
      </w:r>
    </w:p>
    <w:p w:rsidR="00F813AB" w:rsidRPr="00EF72DE" w:rsidRDefault="00F813AB" w:rsidP="00F813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DE">
        <w:rPr>
          <w:rFonts w:ascii="Times New Roman" w:hAnsi="Times New Roman"/>
          <w:sz w:val="28"/>
          <w:szCs w:val="28"/>
        </w:rPr>
        <w:t>П</w:t>
      </w:r>
      <w:r w:rsidR="002C56D2" w:rsidRPr="00EF72DE">
        <w:rPr>
          <w:rFonts w:ascii="Times New Roman" w:hAnsi="Times New Roman"/>
          <w:sz w:val="28"/>
          <w:szCs w:val="28"/>
        </w:rPr>
        <w:t xml:space="preserve">ри </w:t>
      </w:r>
      <w:r w:rsidRPr="00EF72DE">
        <w:rPr>
          <w:rFonts w:ascii="Times New Roman" w:hAnsi="Times New Roman"/>
          <w:sz w:val="28"/>
          <w:szCs w:val="28"/>
        </w:rPr>
        <w:t xml:space="preserve">равенстве голосов, проводится повторное </w:t>
      </w:r>
      <w:r w:rsidR="002C56D2" w:rsidRPr="00EF72DE">
        <w:rPr>
          <w:rFonts w:ascii="Times New Roman" w:hAnsi="Times New Roman"/>
          <w:sz w:val="28"/>
          <w:szCs w:val="28"/>
        </w:rPr>
        <w:t xml:space="preserve">тайное </w:t>
      </w:r>
      <w:r w:rsidRPr="00EF72DE">
        <w:rPr>
          <w:rFonts w:ascii="Times New Roman" w:hAnsi="Times New Roman"/>
          <w:sz w:val="28"/>
          <w:szCs w:val="28"/>
        </w:rPr>
        <w:t>голосование по тому же вопросу.</w:t>
      </w:r>
    </w:p>
    <w:p w:rsidR="00F813AB" w:rsidRPr="00EF72DE" w:rsidRDefault="002C56D2" w:rsidP="002C56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DE">
        <w:rPr>
          <w:rFonts w:ascii="Times New Roman" w:hAnsi="Times New Roman"/>
          <w:sz w:val="28"/>
          <w:szCs w:val="28"/>
        </w:rPr>
        <w:t>В случае если при повторном голосовании решение об оценке деятельности главы не принято, повторное рассмотрение отчета главы переносится на другой день, но</w:t>
      </w:r>
      <w:r w:rsidRPr="002C56D2">
        <w:rPr>
          <w:rFonts w:ascii="Times New Roman" w:hAnsi="Times New Roman"/>
          <w:b/>
          <w:sz w:val="28"/>
          <w:szCs w:val="28"/>
        </w:rPr>
        <w:t xml:space="preserve"> </w:t>
      </w:r>
      <w:r w:rsidRPr="00EF72DE">
        <w:rPr>
          <w:rFonts w:ascii="Times New Roman" w:hAnsi="Times New Roman"/>
          <w:sz w:val="28"/>
          <w:szCs w:val="28"/>
        </w:rPr>
        <w:t>не позднее</w:t>
      </w:r>
      <w:r w:rsidRPr="00EF72DE">
        <w:rPr>
          <w:rFonts w:ascii="Times New Roman" w:hAnsi="Times New Roman"/>
          <w:sz w:val="28"/>
          <w:szCs w:val="28"/>
        </w:rPr>
        <w:br/>
        <w:t>14 календарных дней со дня 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3614C5">
        <w:rPr>
          <w:rFonts w:ascii="Times New Roman" w:hAnsi="Times New Roman"/>
          <w:sz w:val="28"/>
          <w:szCs w:val="28"/>
        </w:rPr>
        <w:t>7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</w:t>
      </w:r>
      <w:r w:rsidR="00924934">
        <w:rPr>
          <w:rFonts w:ascii="Times New Roman" w:hAnsi="Times New Roman"/>
          <w:sz w:val="28"/>
          <w:szCs w:val="28"/>
        </w:rPr>
        <w:t xml:space="preserve"> глава вправе направлять в Думу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924934">
        <w:rPr>
          <w:rFonts w:ascii="Times New Roman" w:hAnsi="Times New Roman"/>
          <w:sz w:val="28"/>
          <w:szCs w:val="28"/>
        </w:rPr>
        <w:t xml:space="preserve">аты проведения заседания Думы </w:t>
      </w:r>
      <w:r w:rsidR="00112016" w:rsidRPr="00E1219F">
        <w:rPr>
          <w:rFonts w:ascii="Times New Roman" w:hAnsi="Times New Roman"/>
          <w:sz w:val="28"/>
          <w:szCs w:val="28"/>
        </w:rPr>
        <w:t>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8F4E86" w:rsidRDefault="007326A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14C5">
        <w:rPr>
          <w:rFonts w:ascii="Times New Roman" w:hAnsi="Times New Roman"/>
          <w:sz w:val="28"/>
          <w:szCs w:val="28"/>
        </w:rPr>
        <w:t>8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3614C5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</w:t>
      </w:r>
      <w:r w:rsidR="00924934">
        <w:rPr>
          <w:rFonts w:ascii="Times New Roman" w:hAnsi="Times New Roman"/>
          <w:sz w:val="28"/>
          <w:szCs w:val="28"/>
        </w:rPr>
        <w:t>рганам местного самоуправления городского округа «Город Петровск-Забайкальский»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</w:t>
      </w:r>
      <w:r w:rsidR="00177DC9" w:rsidRPr="00EF72DE">
        <w:rPr>
          <w:rFonts w:ascii="Times New Roman" w:hAnsi="Times New Roman"/>
          <w:sz w:val="28"/>
          <w:szCs w:val="28"/>
        </w:rPr>
        <w:t xml:space="preserve">которых не </w:t>
      </w:r>
      <w:r w:rsidR="00143E4E" w:rsidRPr="00EF72DE">
        <w:rPr>
          <w:rFonts w:ascii="Times New Roman" w:hAnsi="Times New Roman"/>
          <w:sz w:val="28"/>
          <w:szCs w:val="28"/>
        </w:rPr>
        <w:t>осуществля</w:t>
      </w:r>
      <w:r w:rsidR="00177DC9" w:rsidRPr="00EF72DE">
        <w:rPr>
          <w:rFonts w:ascii="Times New Roman" w:hAnsi="Times New Roman"/>
          <w:sz w:val="28"/>
          <w:szCs w:val="28"/>
        </w:rPr>
        <w:t xml:space="preserve">лись </w:t>
      </w:r>
      <w:r w:rsidR="00143E4E" w:rsidRPr="00EF72DE">
        <w:rPr>
          <w:rFonts w:ascii="Times New Roman" w:hAnsi="Times New Roman"/>
          <w:sz w:val="28"/>
          <w:szCs w:val="28"/>
        </w:rPr>
        <w:t>главой</w:t>
      </w:r>
      <w:r w:rsidR="001F654F" w:rsidRPr="00EF72DE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3614C5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>б оценке деятельности главы подлежит официальному опубликованию</w:t>
      </w:r>
      <w:r w:rsidR="00924934">
        <w:rPr>
          <w:rFonts w:ascii="Times New Roman" w:hAnsi="Times New Roman" w:cs="Times New Roman"/>
          <w:sz w:val="28"/>
          <w:szCs w:val="28"/>
        </w:rPr>
        <w:t xml:space="preserve"> в газете «Петровская новь и обнародованию</w:t>
      </w:r>
      <w:r w:rsidR="005E559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34" w:rsidRPr="00924934">
        <w:rPr>
          <w:rFonts w:ascii="Times New Roman" w:hAnsi="Times New Roman" w:cs="Times New Roman"/>
          <w:sz w:val="28"/>
          <w:szCs w:val="28"/>
        </w:rPr>
        <w:t>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</w:t>
      </w:r>
      <w:r w:rsidR="005E5596">
        <w:rPr>
          <w:rFonts w:ascii="Times New Roman" w:hAnsi="Times New Roman" w:cs="Times New Roman"/>
          <w:sz w:val="28"/>
          <w:szCs w:val="28"/>
        </w:rPr>
        <w:t>).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1F654F" w:rsidRDefault="007326A4" w:rsidP="00EF72DE">
      <w:pPr>
        <w:pStyle w:val="ConsNormal"/>
        <w:widowControl/>
        <w:suppressAutoHyphens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4C5">
        <w:rPr>
          <w:rFonts w:ascii="Times New Roman" w:hAnsi="Times New Roman" w:cs="Times New Roman"/>
          <w:sz w:val="28"/>
          <w:szCs w:val="28"/>
        </w:rPr>
        <w:t>0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115FF"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5E5596">
        <w:rPr>
          <w:rFonts w:ascii="Times New Roman" w:hAnsi="Times New Roman" w:cs="Times New Roman"/>
          <w:sz w:val="28"/>
          <w:szCs w:val="28"/>
        </w:rPr>
        <w:t xml:space="preserve">настоящего Положения Дума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3614C5">
        <w:rPr>
          <w:rFonts w:ascii="Times New Roman" w:hAnsi="Times New Roman" w:cs="Times New Roman"/>
          <w:sz w:val="28"/>
          <w:szCs w:val="28"/>
        </w:rPr>
        <w:t xml:space="preserve"> </w:t>
      </w:r>
      <w:r w:rsidR="005E5596">
        <w:rPr>
          <w:rFonts w:ascii="Times New Roman" w:hAnsi="Times New Roman" w:cs="Times New Roman"/>
          <w:sz w:val="28"/>
          <w:szCs w:val="28"/>
        </w:rPr>
        <w:t>заседании Думы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5E5596">
        <w:rPr>
          <w:rFonts w:ascii="Times New Roman" w:hAnsi="Times New Roman"/>
          <w:sz w:val="28"/>
          <w:szCs w:val="28"/>
        </w:rPr>
        <w:t>Думы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sectPr w:rsidR="001F654F" w:rsidRPr="001F654F" w:rsidSect="00EF72DE">
      <w:headerReference w:type="default" r:id="rId7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FC" w:rsidRDefault="006C1DFC" w:rsidP="00F115FF">
      <w:pPr>
        <w:spacing w:after="0" w:line="240" w:lineRule="auto"/>
      </w:pPr>
      <w:r>
        <w:separator/>
      </w:r>
    </w:p>
  </w:endnote>
  <w:endnote w:type="continuationSeparator" w:id="1">
    <w:p w:rsidR="006C1DFC" w:rsidRDefault="006C1DFC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FC" w:rsidRDefault="006C1DFC" w:rsidP="00F115FF">
      <w:pPr>
        <w:spacing w:after="0" w:line="240" w:lineRule="auto"/>
      </w:pPr>
      <w:r>
        <w:separator/>
      </w:r>
    </w:p>
  </w:footnote>
  <w:footnote w:type="continuationSeparator" w:id="1">
    <w:p w:rsidR="006C1DFC" w:rsidRDefault="006C1DFC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3B6EC4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EF72DE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00D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07E02"/>
    <w:rsid w:val="00112016"/>
    <w:rsid w:val="0012155B"/>
    <w:rsid w:val="00121719"/>
    <w:rsid w:val="00126172"/>
    <w:rsid w:val="00127BAA"/>
    <w:rsid w:val="00130120"/>
    <w:rsid w:val="00132BCE"/>
    <w:rsid w:val="001330CC"/>
    <w:rsid w:val="00136860"/>
    <w:rsid w:val="0014025F"/>
    <w:rsid w:val="001405AE"/>
    <w:rsid w:val="00141988"/>
    <w:rsid w:val="00141BFA"/>
    <w:rsid w:val="00143E4E"/>
    <w:rsid w:val="00151FEC"/>
    <w:rsid w:val="0015420F"/>
    <w:rsid w:val="0016085D"/>
    <w:rsid w:val="00160C41"/>
    <w:rsid w:val="00163AFB"/>
    <w:rsid w:val="00164946"/>
    <w:rsid w:val="00167293"/>
    <w:rsid w:val="00171A95"/>
    <w:rsid w:val="001765C6"/>
    <w:rsid w:val="00176D41"/>
    <w:rsid w:val="00177DC9"/>
    <w:rsid w:val="00184073"/>
    <w:rsid w:val="0019035B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1E9C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1A49"/>
    <w:rsid w:val="00262473"/>
    <w:rsid w:val="002666EB"/>
    <w:rsid w:val="00271EF6"/>
    <w:rsid w:val="00276686"/>
    <w:rsid w:val="002849EB"/>
    <w:rsid w:val="0028514D"/>
    <w:rsid w:val="00286839"/>
    <w:rsid w:val="002913F3"/>
    <w:rsid w:val="00291A45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56D2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C5A"/>
    <w:rsid w:val="00357755"/>
    <w:rsid w:val="00357A83"/>
    <w:rsid w:val="003614C5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B6EC4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63A6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608F"/>
    <w:rsid w:val="00562D3A"/>
    <w:rsid w:val="005640F4"/>
    <w:rsid w:val="005650A9"/>
    <w:rsid w:val="00572584"/>
    <w:rsid w:val="00580783"/>
    <w:rsid w:val="00581EE1"/>
    <w:rsid w:val="00586922"/>
    <w:rsid w:val="00591E08"/>
    <w:rsid w:val="005934E4"/>
    <w:rsid w:val="00593E53"/>
    <w:rsid w:val="00594063"/>
    <w:rsid w:val="0059727D"/>
    <w:rsid w:val="00597C7F"/>
    <w:rsid w:val="005A5B61"/>
    <w:rsid w:val="005B2E9A"/>
    <w:rsid w:val="005C51CE"/>
    <w:rsid w:val="005D57E5"/>
    <w:rsid w:val="005D749E"/>
    <w:rsid w:val="005E5596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DFC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26A4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2CFE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4EA1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DDF"/>
    <w:rsid w:val="008B3E88"/>
    <w:rsid w:val="008C091B"/>
    <w:rsid w:val="008C1AC4"/>
    <w:rsid w:val="008D04BA"/>
    <w:rsid w:val="008D73EB"/>
    <w:rsid w:val="008E070C"/>
    <w:rsid w:val="008F1F10"/>
    <w:rsid w:val="008F4BA1"/>
    <w:rsid w:val="008F4E86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24934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684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1797C"/>
    <w:rsid w:val="00B205A5"/>
    <w:rsid w:val="00B208C6"/>
    <w:rsid w:val="00B21504"/>
    <w:rsid w:val="00B2389E"/>
    <w:rsid w:val="00B26A35"/>
    <w:rsid w:val="00B321D3"/>
    <w:rsid w:val="00B34EFF"/>
    <w:rsid w:val="00B552DA"/>
    <w:rsid w:val="00B570F8"/>
    <w:rsid w:val="00B71143"/>
    <w:rsid w:val="00B8041C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06B8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79C"/>
    <w:rsid w:val="00CC0B95"/>
    <w:rsid w:val="00CC1BA1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4C1F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1E97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053F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72DE"/>
    <w:rsid w:val="00F077CD"/>
    <w:rsid w:val="00F115FF"/>
    <w:rsid w:val="00F14E79"/>
    <w:rsid w:val="00F263F0"/>
    <w:rsid w:val="00F267C8"/>
    <w:rsid w:val="00F317E6"/>
    <w:rsid w:val="00F35E4A"/>
    <w:rsid w:val="00F43B6F"/>
    <w:rsid w:val="00F47B9B"/>
    <w:rsid w:val="00F53E4F"/>
    <w:rsid w:val="00F55389"/>
    <w:rsid w:val="00F553D1"/>
    <w:rsid w:val="00F70642"/>
    <w:rsid w:val="00F7469C"/>
    <w:rsid w:val="00F76187"/>
    <w:rsid w:val="00F813AB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ody Text Indent"/>
    <w:basedOn w:val="a"/>
    <w:link w:val="ac"/>
    <w:rsid w:val="00F813AB"/>
    <w:pPr>
      <w:spacing w:after="0" w:line="240" w:lineRule="auto"/>
      <w:ind w:left="-540"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813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D0B1-8554-4128-A62A-EB8D31F0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2021-04-09T02:28:00Z</cp:lastPrinted>
  <dcterms:created xsi:type="dcterms:W3CDTF">2021-04-09T02:31:00Z</dcterms:created>
  <dcterms:modified xsi:type="dcterms:W3CDTF">2021-04-09T02:31:00Z</dcterms:modified>
</cp:coreProperties>
</file>