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36" w:rsidRDefault="006C2636" w:rsidP="000B763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ДУМА ГОРОДСКОГО ОКРУГА</w:t>
      </w:r>
    </w:p>
    <w:p w:rsidR="006C2636" w:rsidRDefault="006C2636" w:rsidP="000B763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«ГОРОД ПЕТРОВСК-ЗАБАЙКАЛЬСКИЙ»</w:t>
      </w:r>
    </w:p>
    <w:p w:rsidR="006C2636" w:rsidRDefault="006C2636" w:rsidP="000B763C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6C2636" w:rsidRDefault="006C2636" w:rsidP="000B763C">
      <w:pPr>
        <w:pStyle w:val="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РЕШЕНИЕ</w:t>
      </w:r>
    </w:p>
    <w:p w:rsidR="006C2636" w:rsidRDefault="006C2636" w:rsidP="000B763C">
      <w:pPr>
        <w:pStyle w:val="1"/>
        <w:tabs>
          <w:tab w:val="left" w:pos="709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2636" w:rsidRDefault="00281BCE" w:rsidP="000B763C">
      <w:pPr>
        <w:pStyle w:val="1"/>
        <w:tabs>
          <w:tab w:val="left" w:pos="709"/>
        </w:tabs>
        <w:jc w:val="left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</w:t>
      </w:r>
      <w:r w:rsidR="006C2636">
        <w:rPr>
          <w:rFonts w:ascii="Times New Roman" w:hAnsi="Times New Roman" w:cs="Times New Roman"/>
          <w:b w:val="0"/>
          <w:bCs w:val="0"/>
          <w:sz w:val="28"/>
          <w:szCs w:val="28"/>
        </w:rPr>
        <w:t>апреля 2021 года                                   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  <w:r w:rsidR="006C26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2636">
        <w:rPr>
          <w:rFonts w:cs="Times New Roman"/>
          <w:b w:val="0"/>
          <w:bCs w:val="0"/>
          <w:sz w:val="28"/>
          <w:szCs w:val="28"/>
        </w:rPr>
        <w:tab/>
      </w:r>
      <w:r w:rsidR="006C2636">
        <w:rPr>
          <w:rFonts w:cs="Times New Roman"/>
          <w:b w:val="0"/>
          <w:bCs w:val="0"/>
          <w:sz w:val="28"/>
          <w:szCs w:val="28"/>
        </w:rPr>
        <w:tab/>
      </w:r>
      <w:r w:rsidR="006C2636">
        <w:rPr>
          <w:rFonts w:cs="Times New Roman"/>
          <w:b w:val="0"/>
          <w:bCs w:val="0"/>
          <w:sz w:val="28"/>
          <w:szCs w:val="28"/>
        </w:rPr>
        <w:tab/>
      </w:r>
      <w:r w:rsidR="006C2636">
        <w:rPr>
          <w:rFonts w:cs="Times New Roman"/>
          <w:b w:val="0"/>
          <w:bCs w:val="0"/>
          <w:sz w:val="28"/>
          <w:szCs w:val="28"/>
        </w:rPr>
        <w:tab/>
      </w:r>
      <w:r w:rsidR="006C2636">
        <w:rPr>
          <w:rFonts w:cs="Times New Roman"/>
          <w:b w:val="0"/>
          <w:bCs w:val="0"/>
          <w:sz w:val="28"/>
          <w:szCs w:val="28"/>
        </w:rPr>
        <w:tab/>
      </w:r>
      <w:r w:rsidR="006C2636">
        <w:rPr>
          <w:rFonts w:cs="Times New Roman"/>
          <w:b w:val="0"/>
          <w:bCs w:val="0"/>
          <w:sz w:val="28"/>
          <w:szCs w:val="28"/>
        </w:rPr>
        <w:tab/>
      </w:r>
    </w:p>
    <w:p w:rsidR="006C2636" w:rsidRDefault="006C2636" w:rsidP="000B7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Петровск-Забайкальский</w:t>
      </w:r>
    </w:p>
    <w:p w:rsidR="006C2636" w:rsidRDefault="006C2636" w:rsidP="000B763C">
      <w:pPr>
        <w:spacing w:after="0" w:line="240" w:lineRule="auto"/>
        <w:ind w:left="23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36" w:rsidRDefault="006C2636" w:rsidP="000B763C">
      <w:pPr>
        <w:spacing w:after="0" w:line="240" w:lineRule="auto"/>
        <w:ind w:left="23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исполнению бюджета городского округа «Город Петровск-Забайкальский» за 2020 год</w:t>
      </w:r>
    </w:p>
    <w:p w:rsidR="006C2636" w:rsidRDefault="006C2636" w:rsidP="000B763C">
      <w:pPr>
        <w:spacing w:after="0" w:line="240" w:lineRule="auto"/>
        <w:ind w:left="23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36" w:rsidRDefault="006C2636" w:rsidP="000B76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28 Федерального закона от 6 октября 2003 года № 131-ФЗ «Об общих принципах организации местного самоуправления в Российской Федерации», ст. 17 Устава городского округа «Город Петровск- Забайкальский», Дума городского округа</w:t>
      </w:r>
      <w:r w:rsidR="00A45338">
        <w:rPr>
          <w:rFonts w:ascii="Times New Roman" w:hAnsi="Times New Roman" w:cs="Times New Roman"/>
          <w:sz w:val="28"/>
          <w:szCs w:val="28"/>
        </w:rPr>
        <w:t xml:space="preserve"> «Город Петровск-Забайкальский»</w:t>
      </w:r>
      <w:r w:rsidR="00986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0"/>
          <w:kern w:val="28"/>
          <w:sz w:val="28"/>
          <w:szCs w:val="28"/>
        </w:rPr>
        <w:t>решила:</w:t>
      </w:r>
    </w:p>
    <w:p w:rsidR="006C2636" w:rsidRDefault="006C2636" w:rsidP="000B763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исполнению бюджета городского округа «Город Петровск-Забайкальский» за 2020 год на 28 мая 2021 года на 10-00 часов.</w:t>
      </w:r>
    </w:p>
    <w:p w:rsidR="006C2636" w:rsidRDefault="006C2636" w:rsidP="000B763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местом проведения публичных слушаний актовый зал администрации городского округа «Город Петровск-Забайкальский» (город Петровск-Забайкальский», пл. Ленина, 1).</w:t>
      </w:r>
    </w:p>
    <w:p w:rsidR="006C2636" w:rsidRDefault="006C2636" w:rsidP="000B763C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71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об исполнении бюджета городского округа за 2020 год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 Информацию о размещении проекта исполнения бюджета городского округа за 2020 год на официальном сайте администрации городского округа, опубликовать в газете «Петровская новь».</w:t>
      </w:r>
    </w:p>
    <w:p w:rsidR="006C2636" w:rsidRDefault="006C2636" w:rsidP="000B763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не позднее, чем за 2 дня до даты проведения публичных слушаний. Участие граждан в обсуждении проекта исполнения бюджета городского округа «Город Петровск-Забайкальский» за 2019 год осуществляется в соответствии с Положением о бюджетном процессе в городском округе «Город Петровск-Забайкальский», утвержденным решением Думы городского округа «Город Петровск-Забайкальский» от 05.04.2013 года № 36.</w:t>
      </w:r>
    </w:p>
    <w:p w:rsidR="006C2636" w:rsidRDefault="006C2636" w:rsidP="000B763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проведения публичных слушаний создать рабочую группу в составе 5 человек:</w:t>
      </w:r>
    </w:p>
    <w:p w:rsidR="006C2636" w:rsidRDefault="006C2636" w:rsidP="000B763C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- Лапухова Е.В.</w:t>
      </w:r>
    </w:p>
    <w:p w:rsidR="006C2636" w:rsidRDefault="006C2636" w:rsidP="000B763C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5338">
        <w:rPr>
          <w:rFonts w:ascii="Times New Roman" w:hAnsi="Times New Roman" w:cs="Times New Roman"/>
          <w:sz w:val="28"/>
          <w:szCs w:val="28"/>
        </w:rPr>
        <w:t>рабочей группы: Самсонов В.Ф.,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Кисляков Н.Д., Собенникова М.Н., Штыкина Е.М.</w:t>
      </w:r>
    </w:p>
    <w:p w:rsidR="006C2636" w:rsidRDefault="006C2636" w:rsidP="000B763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«Петровская новь».</w:t>
      </w:r>
    </w:p>
    <w:p w:rsidR="006C2636" w:rsidRDefault="006C2636" w:rsidP="000B76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BCE" w:rsidRDefault="00281BCE" w:rsidP="000B76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636" w:rsidRDefault="006C2636" w:rsidP="000B7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</w:t>
      </w:r>
    </w:p>
    <w:p w:rsidR="006C2636" w:rsidRDefault="006C2636" w:rsidP="00281BCE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«Город Петровск-Забайкальский»                                                 И.И. Зарыпов</w:t>
      </w:r>
    </w:p>
    <w:sectPr w:rsidR="006C2636" w:rsidSect="00281BC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C8C"/>
    <w:multiLevelType w:val="hybridMultilevel"/>
    <w:tmpl w:val="7FF8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763C"/>
    <w:rsid w:val="000A40A1"/>
    <w:rsid w:val="000B763C"/>
    <w:rsid w:val="00281BCE"/>
    <w:rsid w:val="00357F2B"/>
    <w:rsid w:val="006C2636"/>
    <w:rsid w:val="00765BB2"/>
    <w:rsid w:val="007B2598"/>
    <w:rsid w:val="008B625B"/>
    <w:rsid w:val="00986FDD"/>
    <w:rsid w:val="009F2B47"/>
    <w:rsid w:val="00A45338"/>
    <w:rsid w:val="00A80565"/>
    <w:rsid w:val="00B220E9"/>
    <w:rsid w:val="00E22D62"/>
    <w:rsid w:val="00EA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3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0B763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763C"/>
    <w:rPr>
      <w:rFonts w:ascii="Arial" w:hAnsi="Arial" w:cs="Arial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2021-04-30T05:12:00Z</cp:lastPrinted>
  <dcterms:created xsi:type="dcterms:W3CDTF">2021-04-30T05:12:00Z</dcterms:created>
  <dcterms:modified xsi:type="dcterms:W3CDTF">2021-04-30T05:12:00Z</dcterms:modified>
</cp:coreProperties>
</file>