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3D" w:rsidRPr="00E0393D" w:rsidRDefault="00E0393D" w:rsidP="00E0393D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E0393D">
        <w:rPr>
          <w:rFonts w:ascii="Times New Roman" w:hAnsi="Times New Roman" w:cs="Times New Roman"/>
          <w:b/>
          <w:sz w:val="28"/>
          <w:szCs w:val="28"/>
        </w:rPr>
        <w:t>Отчет</w:t>
      </w:r>
      <w:bookmarkEnd w:id="0"/>
    </w:p>
    <w:p w:rsidR="00E0393D" w:rsidRPr="00E0393D" w:rsidRDefault="00E0393D" w:rsidP="00E0393D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E0393D">
        <w:rPr>
          <w:rFonts w:ascii="Times New Roman" w:hAnsi="Times New Roman" w:cs="Times New Roman"/>
          <w:b/>
          <w:sz w:val="28"/>
          <w:szCs w:val="28"/>
        </w:rPr>
        <w:t>о выполнении Плана мероприятий по противодействию коррупции</w:t>
      </w:r>
    </w:p>
    <w:p w:rsidR="00E0393D" w:rsidRPr="00E0393D" w:rsidRDefault="00E0393D" w:rsidP="00E0393D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E0393D">
        <w:rPr>
          <w:rFonts w:ascii="Times New Roman" w:hAnsi="Times New Roman" w:cs="Times New Roman"/>
          <w:b/>
          <w:sz w:val="28"/>
          <w:szCs w:val="28"/>
        </w:rPr>
        <w:t>в</w:t>
      </w:r>
      <w:bookmarkStart w:id="2" w:name="bookmark6"/>
      <w:bookmarkEnd w:id="1"/>
      <w:r w:rsidRPr="00E0393D">
        <w:rPr>
          <w:rFonts w:ascii="Times New Roman" w:hAnsi="Times New Roman" w:cs="Times New Roman"/>
          <w:b/>
          <w:sz w:val="28"/>
          <w:szCs w:val="28"/>
        </w:rPr>
        <w:t xml:space="preserve"> Забайкальском крае на 2018-2020 годы за 20</w:t>
      </w:r>
      <w:r w:rsidR="00EB040C">
        <w:rPr>
          <w:rFonts w:ascii="Times New Roman" w:hAnsi="Times New Roman" w:cs="Times New Roman"/>
          <w:b/>
          <w:sz w:val="28"/>
          <w:szCs w:val="28"/>
        </w:rPr>
        <w:t>20</w:t>
      </w:r>
      <w:r w:rsidRPr="00E039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2"/>
    </w:p>
    <w:p w:rsidR="00E0393D" w:rsidRPr="00E0393D" w:rsidRDefault="00E0393D" w:rsidP="00E0393D">
      <w:pPr>
        <w:pStyle w:val="11"/>
        <w:keepNext/>
        <w:keepLines/>
        <w:shd w:val="clear" w:color="auto" w:fill="auto"/>
        <w:spacing w:before="0" w:after="0" w:line="240" w:lineRule="auto"/>
        <w:ind w:left="2660"/>
        <w:jc w:val="left"/>
        <w:rPr>
          <w:rFonts w:ascii="Times New Roman" w:hAnsi="Times New Roman" w:cs="Times New Roman"/>
          <w:sz w:val="28"/>
          <w:szCs w:val="28"/>
        </w:rPr>
      </w:pP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ab/>
      </w:r>
      <w:r w:rsidR="001A28CE">
        <w:rPr>
          <w:rFonts w:ascii="Times New Roman" w:hAnsi="Times New Roman" w:cs="Times New Roman"/>
          <w:sz w:val="28"/>
          <w:szCs w:val="28"/>
        </w:rPr>
        <w:t>Контроль реализации плановых мероприятий, к</w:t>
      </w:r>
      <w:r w:rsidRPr="00F03A95">
        <w:rPr>
          <w:rFonts w:ascii="Times New Roman" w:hAnsi="Times New Roman" w:cs="Times New Roman"/>
          <w:sz w:val="28"/>
          <w:szCs w:val="28"/>
        </w:rPr>
        <w:t xml:space="preserve">оординация работы и методическое сопровождение в сфере противодействия коррупции в Забайкальском крае </w:t>
      </w:r>
      <w:r w:rsidR="008A564B">
        <w:rPr>
          <w:rFonts w:ascii="Times New Roman" w:hAnsi="Times New Roman" w:cs="Times New Roman"/>
          <w:sz w:val="28"/>
          <w:szCs w:val="28"/>
        </w:rPr>
        <w:t>осуществлялись</w:t>
      </w:r>
      <w:r w:rsidRPr="00F03A95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8A564B">
        <w:rPr>
          <w:rFonts w:ascii="Times New Roman" w:hAnsi="Times New Roman" w:cs="Times New Roman"/>
          <w:sz w:val="28"/>
          <w:szCs w:val="28"/>
        </w:rPr>
        <w:t>ом</w:t>
      </w:r>
      <w:r w:rsidRPr="00F03A95">
        <w:rPr>
          <w:rFonts w:ascii="Times New Roman" w:hAnsi="Times New Roman" w:cs="Times New Roman"/>
          <w:sz w:val="28"/>
          <w:szCs w:val="28"/>
        </w:rPr>
        <w:t xml:space="preserve"> Забайкальского края, Правительство</w:t>
      </w:r>
      <w:r w:rsidR="008A564B">
        <w:rPr>
          <w:rFonts w:ascii="Times New Roman" w:hAnsi="Times New Roman" w:cs="Times New Roman"/>
          <w:sz w:val="28"/>
          <w:szCs w:val="28"/>
        </w:rPr>
        <w:t>м</w:t>
      </w:r>
      <w:r w:rsidRPr="00F03A95">
        <w:rPr>
          <w:rFonts w:ascii="Times New Roman" w:hAnsi="Times New Roman" w:cs="Times New Roman"/>
          <w:sz w:val="28"/>
          <w:szCs w:val="28"/>
        </w:rPr>
        <w:t xml:space="preserve"> За</w:t>
      </w:r>
      <w:r w:rsidR="008A564B">
        <w:rPr>
          <w:rFonts w:ascii="Times New Roman" w:hAnsi="Times New Roman" w:cs="Times New Roman"/>
          <w:sz w:val="28"/>
          <w:szCs w:val="28"/>
        </w:rPr>
        <w:t>байкальского края, Администрацией</w:t>
      </w:r>
      <w:r w:rsidRPr="00F03A95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края, а также Комисси</w:t>
      </w:r>
      <w:r w:rsidR="008A564B">
        <w:rPr>
          <w:rFonts w:ascii="Times New Roman" w:hAnsi="Times New Roman" w:cs="Times New Roman"/>
          <w:sz w:val="28"/>
          <w:szCs w:val="28"/>
        </w:rPr>
        <w:t>ей</w:t>
      </w:r>
      <w:r w:rsidRPr="00F03A95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Забайкальском крае (далее - Комиссия).</w:t>
      </w:r>
    </w:p>
    <w:p w:rsidR="00255B2D" w:rsidRPr="007500C3" w:rsidRDefault="0099218E" w:rsidP="007E79C2">
      <w:pPr>
        <w:pStyle w:val="1"/>
        <w:widowControl w:val="0"/>
        <w:shd w:val="clear" w:color="auto" w:fill="auto"/>
        <w:tabs>
          <w:tab w:val="left" w:pos="927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В Забайкальском крае сформирована необходимая правовая база регламентирующая вопросы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которая постоянно поддерживается в актуальном состоянии. </w:t>
      </w:r>
      <w:r w:rsidR="00255B2D" w:rsidRPr="007500C3">
        <w:rPr>
          <w:rFonts w:ascii="Times New Roman" w:hAnsi="Times New Roman" w:cs="Times New Roman"/>
          <w:sz w:val="28"/>
          <w:szCs w:val="28"/>
        </w:rPr>
        <w:t xml:space="preserve">В рамках правового регулирования вопросов противодействия коррупции разработано и утверждено </w:t>
      </w:r>
      <w:r w:rsidR="00412F61">
        <w:rPr>
          <w:rFonts w:ascii="Times New Roman" w:hAnsi="Times New Roman" w:cs="Times New Roman"/>
          <w:sz w:val="28"/>
          <w:szCs w:val="28"/>
        </w:rPr>
        <w:t>более 25</w:t>
      </w:r>
      <w:r w:rsidR="00255B2D" w:rsidRPr="007500C3">
        <w:rPr>
          <w:rFonts w:ascii="Times New Roman" w:hAnsi="Times New Roman" w:cs="Times New Roman"/>
          <w:sz w:val="28"/>
          <w:szCs w:val="28"/>
        </w:rPr>
        <w:t xml:space="preserve"> правовых актов по различным вопросам </w:t>
      </w:r>
      <w:proofErr w:type="spellStart"/>
      <w:r w:rsidR="00255B2D" w:rsidRPr="007500C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55B2D" w:rsidRPr="007500C3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9E74F4" w:rsidRDefault="00740E22" w:rsidP="007E79C2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содействие </w:t>
      </w:r>
      <w:r w:rsidR="003A24EE" w:rsidRPr="00F03A95">
        <w:rPr>
          <w:rFonts w:ascii="Times New Roman" w:hAnsi="Times New Roman" w:cs="Times New Roman"/>
          <w:sz w:val="28"/>
          <w:szCs w:val="28"/>
        </w:rPr>
        <w:t>органам государственной власти, государственным органами и органам местного самоуправления Забайкальского края (далее - ОГВ, ГО и ОМСУ соответственно)</w:t>
      </w:r>
      <w:r w:rsidR="003A24EE">
        <w:rPr>
          <w:rFonts w:ascii="Times New Roman" w:hAnsi="Times New Roman" w:cs="Times New Roman"/>
          <w:sz w:val="28"/>
          <w:szCs w:val="28"/>
        </w:rPr>
        <w:t xml:space="preserve"> </w:t>
      </w:r>
      <w:r w:rsidRPr="00F03A95">
        <w:rPr>
          <w:rFonts w:ascii="Times New Roman" w:hAnsi="Times New Roman" w:cs="Times New Roman"/>
          <w:sz w:val="28"/>
          <w:szCs w:val="28"/>
        </w:rPr>
        <w:t xml:space="preserve">по внесению изменений в нормативные правовые акты по вопросам профилактики коррупционных и иных правонарушений и реализации антикоррупционной политики осуществлялось Администрацией Губернатора Забайкальского края. </w:t>
      </w:r>
      <w:r w:rsidR="00DB5464">
        <w:rPr>
          <w:rFonts w:ascii="Times New Roman" w:hAnsi="Times New Roman" w:cs="Times New Roman"/>
          <w:sz w:val="28"/>
          <w:szCs w:val="28"/>
        </w:rPr>
        <w:t>В рамках реализации данных мероприятий</w:t>
      </w:r>
      <w:r w:rsidRPr="00F03A95">
        <w:rPr>
          <w:rFonts w:ascii="Times New Roman" w:hAnsi="Times New Roman" w:cs="Times New Roman"/>
          <w:sz w:val="28"/>
          <w:szCs w:val="28"/>
        </w:rPr>
        <w:t xml:space="preserve"> в муниципальные образования направлено около 30 информационные писем об изменениях федерального и регионального законодательства и методических материалов по различным вопросам профилактики корру</w:t>
      </w:r>
      <w:r>
        <w:rPr>
          <w:rFonts w:ascii="Times New Roman" w:hAnsi="Times New Roman" w:cs="Times New Roman"/>
          <w:sz w:val="28"/>
          <w:szCs w:val="28"/>
        </w:rPr>
        <w:t xml:space="preserve">пционных и иных правонарушений. </w:t>
      </w:r>
    </w:p>
    <w:p w:rsidR="00F73087" w:rsidRPr="00F03A95" w:rsidRDefault="00F73087" w:rsidP="007E79C2">
      <w:pPr>
        <w:pStyle w:val="20"/>
        <w:widowControl w:val="0"/>
        <w:shd w:val="clear" w:color="auto" w:fill="auto"/>
        <w:tabs>
          <w:tab w:val="left" w:pos="0"/>
        </w:tabs>
        <w:spacing w:before="0" w:line="240" w:lineRule="auto"/>
        <w:ind w:right="2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Во исполнение подпункта «б» пункта 3 Национального плана противодействия коррупции на 2018-2020 годы, утвержденного Указом Президента Российской Федерации от 29 июня 2018 года № 378, Правительством Забайкальского края принимаются необходимые меры по повышению </w:t>
      </w:r>
      <w:proofErr w:type="gramStart"/>
      <w:r w:rsidRPr="00F03A95">
        <w:rPr>
          <w:rFonts w:ascii="Times New Roman" w:hAnsi="Times New Roman" w:cs="Times New Roman"/>
          <w:sz w:val="28"/>
          <w:szCs w:val="28"/>
        </w:rPr>
        <w:t>эффективности деятельности Администрации Губернатора Забайкальского края</w:t>
      </w:r>
      <w:proofErr w:type="gramEnd"/>
      <w:r w:rsidRPr="00F03A95">
        <w:rPr>
          <w:rFonts w:ascii="Times New Roman" w:hAnsi="Times New Roman" w:cs="Times New Roman"/>
          <w:sz w:val="28"/>
          <w:szCs w:val="28"/>
        </w:rPr>
        <w:t xml:space="preserve"> в качестве органа по профилактике коррупционных и иных правонарушений.</w:t>
      </w:r>
    </w:p>
    <w:p w:rsidR="00F73087" w:rsidRPr="00F03A95" w:rsidRDefault="00F73087" w:rsidP="007E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A95">
        <w:rPr>
          <w:rFonts w:ascii="Times New Roman" w:hAnsi="Times New Roman" w:cs="Times New Roman"/>
          <w:sz w:val="28"/>
          <w:szCs w:val="28"/>
        </w:rPr>
        <w:t>В Администрации Губернатора Забайкальского края ответственным за реализацию мероприятий по профилактике коррупционных и иных правонарушений является управление Губернатора Забайкальского края по вопросам противодействия коррупции, которое на основании решения Комиссии по координации работы по противодействию коррупции в Забайкальском крае передано в соответствии с распоряжением Губернатора Забайкальского края от 11 февраля 2019 года № 42-р в оперативное подчинение Губернатору Забайкальского края.</w:t>
      </w:r>
      <w:proofErr w:type="gramEnd"/>
    </w:p>
    <w:p w:rsidR="007E79C2" w:rsidRDefault="007262A9" w:rsidP="007E79C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Губернатора Забайкальского края по вопросам противодействия коррупции осуществлялся контроль соблюдения ограничений и запретов</w:t>
      </w:r>
      <w:r w:rsidR="007E7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для</w:t>
      </w:r>
      <w:r w:rsidR="007E79C2">
        <w:rPr>
          <w:rFonts w:ascii="Times New Roman" w:hAnsi="Times New Roman" w:cs="Times New Roman"/>
          <w:sz w:val="28"/>
          <w:szCs w:val="28"/>
        </w:rPr>
        <w:t xml:space="preserve"> кандидатов 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7E7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 государственной гражданской службы и государственные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 Забайкальского края, в рамках которого проведен</w:t>
      </w:r>
      <w:r w:rsidR="007E79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C2">
        <w:rPr>
          <w:rFonts w:ascii="Times New Roman" w:hAnsi="Times New Roman" w:cs="Times New Roman"/>
          <w:sz w:val="28"/>
          <w:szCs w:val="28"/>
        </w:rPr>
        <w:t xml:space="preserve">326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7E79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E7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9ED" w:rsidRDefault="007C49ED" w:rsidP="007E79C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В 2020 году был продолжен мониторинг реализации мероприятий по вопросам профилактики коррупционных и иных правонарушений на территории Забайкальского края с использованием специального программного комплекса АИС «Мониторинг». </w:t>
      </w:r>
      <w:r w:rsidR="00F73087" w:rsidRPr="00F03A95">
        <w:rPr>
          <w:rFonts w:ascii="Times New Roman" w:hAnsi="Times New Roman" w:cs="Times New Roman"/>
          <w:sz w:val="28"/>
          <w:szCs w:val="28"/>
        </w:rPr>
        <w:t>Управление</w:t>
      </w:r>
      <w:r w:rsidR="00F73087">
        <w:rPr>
          <w:rFonts w:ascii="Times New Roman" w:hAnsi="Times New Roman" w:cs="Times New Roman"/>
          <w:sz w:val="28"/>
          <w:szCs w:val="28"/>
        </w:rPr>
        <w:t>м</w:t>
      </w:r>
      <w:r w:rsidR="00F73087" w:rsidRPr="00F03A95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по вопросам противодействия коррупции </w:t>
      </w:r>
      <w:r w:rsidRPr="00F03A95">
        <w:rPr>
          <w:rFonts w:ascii="Times New Roman" w:hAnsi="Times New Roman" w:cs="Times New Roman"/>
          <w:sz w:val="28"/>
          <w:szCs w:val="28"/>
        </w:rPr>
        <w:t xml:space="preserve">обобщенные информационно-аналитические материалы </w:t>
      </w:r>
      <w:proofErr w:type="spellStart"/>
      <w:r w:rsidRPr="00F03A9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03A95">
        <w:rPr>
          <w:rFonts w:ascii="Times New Roman" w:hAnsi="Times New Roman" w:cs="Times New Roman"/>
          <w:sz w:val="28"/>
          <w:szCs w:val="28"/>
        </w:rPr>
        <w:t xml:space="preserve"> мониторинга ежеквартально направлялись в аппарат полномочного представителя Президента Российской Федерации в Дальневосточном федеральном округе и главному федеральному инспектору по Забайкальскому краю.</w:t>
      </w:r>
    </w:p>
    <w:p w:rsidR="000C1ECA" w:rsidRPr="00F03A95" w:rsidRDefault="000C1ECA" w:rsidP="007E79C2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На постоянной основе, во взаимодействии с органами прокуратуры и другими правоохранительными органами Забайкальского края, осуществля</w:t>
      </w:r>
      <w:r w:rsidR="0005437F">
        <w:rPr>
          <w:rFonts w:ascii="Times New Roman" w:hAnsi="Times New Roman" w:cs="Times New Roman"/>
          <w:sz w:val="28"/>
          <w:szCs w:val="28"/>
        </w:rPr>
        <w:t>ет</w:t>
      </w:r>
      <w:r w:rsidRPr="00F03A95">
        <w:rPr>
          <w:rFonts w:ascii="Times New Roman" w:hAnsi="Times New Roman" w:cs="Times New Roman"/>
          <w:sz w:val="28"/>
          <w:szCs w:val="28"/>
        </w:rPr>
        <w:t xml:space="preserve">ся </w:t>
      </w:r>
      <w:r w:rsidR="0005437F">
        <w:rPr>
          <w:rFonts w:ascii="Times New Roman" w:hAnsi="Times New Roman" w:cs="Times New Roman"/>
          <w:sz w:val="28"/>
          <w:szCs w:val="28"/>
        </w:rPr>
        <w:t>обмен информацией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 фактах коррупционной деятельности на территории Забайкальского края.</w:t>
      </w:r>
      <w:r w:rsidR="0005437F">
        <w:rPr>
          <w:rFonts w:ascii="Times New Roman" w:hAnsi="Times New Roman" w:cs="Times New Roman"/>
          <w:sz w:val="28"/>
          <w:szCs w:val="28"/>
        </w:rPr>
        <w:t xml:space="preserve"> По </w:t>
      </w:r>
      <w:r w:rsidR="0052143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05437F">
        <w:rPr>
          <w:rFonts w:ascii="Times New Roman" w:hAnsi="Times New Roman" w:cs="Times New Roman"/>
          <w:sz w:val="28"/>
          <w:szCs w:val="28"/>
        </w:rPr>
        <w:t>анализ</w:t>
      </w:r>
      <w:r w:rsidR="00521431">
        <w:rPr>
          <w:rFonts w:ascii="Times New Roman" w:hAnsi="Times New Roman" w:cs="Times New Roman"/>
          <w:sz w:val="28"/>
          <w:szCs w:val="28"/>
        </w:rPr>
        <w:t xml:space="preserve">а информации </w:t>
      </w:r>
      <w:r w:rsidR="005034E4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="006F6A4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521431">
        <w:rPr>
          <w:rFonts w:ascii="Times New Roman" w:hAnsi="Times New Roman" w:cs="Times New Roman"/>
          <w:sz w:val="28"/>
          <w:szCs w:val="28"/>
        </w:rPr>
        <w:t>меры</w:t>
      </w:r>
      <w:r w:rsidR="005034E4">
        <w:rPr>
          <w:rFonts w:ascii="Times New Roman" w:hAnsi="Times New Roman" w:cs="Times New Roman"/>
          <w:sz w:val="28"/>
          <w:szCs w:val="28"/>
        </w:rPr>
        <w:t>,</w:t>
      </w:r>
      <w:r w:rsidR="00521431"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законодательством.</w:t>
      </w:r>
    </w:p>
    <w:p w:rsidR="00E801A1" w:rsidRPr="00F03A95" w:rsidRDefault="00E801A1" w:rsidP="007E79C2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В 1 квартале 2020 года </w:t>
      </w:r>
      <w:r w:rsidR="006F6A4C">
        <w:rPr>
          <w:rFonts w:ascii="Times New Roman" w:hAnsi="Times New Roman" w:cs="Times New Roman"/>
          <w:sz w:val="28"/>
          <w:szCs w:val="28"/>
        </w:rPr>
        <w:t>у</w:t>
      </w:r>
      <w:r w:rsidR="006F6A4C" w:rsidRPr="00F03A95">
        <w:rPr>
          <w:rFonts w:ascii="Times New Roman" w:hAnsi="Times New Roman" w:cs="Times New Roman"/>
          <w:sz w:val="28"/>
          <w:szCs w:val="28"/>
        </w:rPr>
        <w:t>правление</w:t>
      </w:r>
      <w:r w:rsidR="006F6A4C">
        <w:rPr>
          <w:rFonts w:ascii="Times New Roman" w:hAnsi="Times New Roman" w:cs="Times New Roman"/>
          <w:sz w:val="28"/>
          <w:szCs w:val="28"/>
        </w:rPr>
        <w:t>м</w:t>
      </w:r>
      <w:r w:rsidR="006F6A4C" w:rsidRPr="00F03A95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по вопросам противодействия коррупции </w:t>
      </w:r>
      <w:proofErr w:type="gramStart"/>
      <w:r w:rsidRPr="00F03A95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F0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A9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03A95">
        <w:rPr>
          <w:rFonts w:ascii="Times New Roman" w:hAnsi="Times New Roman" w:cs="Times New Roman"/>
          <w:sz w:val="28"/>
          <w:szCs w:val="28"/>
        </w:rPr>
        <w:t xml:space="preserve"> по актуальным вопросам представления сведений о доходах, соблюдению запретов и ограничений, установленных в целях профилактики коррупционных и иных правонарушений с должностными лицами ОГВ, ГО и ОМСУ, ответственными за работу по профилактике коррупционных и иных правонарушений.</w:t>
      </w:r>
    </w:p>
    <w:p w:rsidR="00E801A1" w:rsidRPr="00F03A95" w:rsidRDefault="00E801A1" w:rsidP="007E79C2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На официальном портале Забайкальского края в информационн</w:t>
      </w:r>
      <w:proofErr w:type="gramStart"/>
      <w:r w:rsidRPr="00F03A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3A95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в разделе «Противодействие коррупции» размещен</w:t>
      </w:r>
      <w:r w:rsidR="00227F55">
        <w:rPr>
          <w:rFonts w:ascii="Times New Roman" w:hAnsi="Times New Roman" w:cs="Times New Roman"/>
          <w:sz w:val="28"/>
          <w:szCs w:val="28"/>
        </w:rPr>
        <w:t xml:space="preserve">о </w:t>
      </w:r>
      <w:r w:rsidR="004B4D42">
        <w:rPr>
          <w:rFonts w:ascii="Times New Roman" w:hAnsi="Times New Roman" w:cs="Times New Roman"/>
          <w:sz w:val="28"/>
          <w:szCs w:val="28"/>
        </w:rPr>
        <w:t>2</w:t>
      </w:r>
      <w:r w:rsidR="00227F55">
        <w:rPr>
          <w:rFonts w:ascii="Times New Roman" w:hAnsi="Times New Roman" w:cs="Times New Roman"/>
          <w:sz w:val="28"/>
          <w:szCs w:val="28"/>
        </w:rPr>
        <w:t>7</w:t>
      </w:r>
      <w:r w:rsidRPr="00F03A95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227F55">
        <w:rPr>
          <w:rFonts w:ascii="Times New Roman" w:hAnsi="Times New Roman" w:cs="Times New Roman"/>
          <w:sz w:val="28"/>
          <w:szCs w:val="28"/>
        </w:rPr>
        <w:t>ых</w:t>
      </w:r>
      <w:r w:rsidRPr="00F03A9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27F55">
        <w:rPr>
          <w:rFonts w:ascii="Times New Roman" w:hAnsi="Times New Roman" w:cs="Times New Roman"/>
          <w:sz w:val="28"/>
          <w:szCs w:val="28"/>
        </w:rPr>
        <w:t>й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 принятых правовых актах Российской Федерации и Забайкальского края, официальные разъяснения Минтруда России по вопросам профилактики коррупционных и иных правонарушений, а также новостные и информационные сообщения.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ОГВ, ГО и ОМСУ в отчетном периоде реализованы следующие мероприятия: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4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пересмотрены и утверждены перечни должностей государственной гражданской службы и муниципальной службы, замещение которых связано с коррупционными рисками;</w:t>
      </w:r>
    </w:p>
    <w:p w:rsidR="00E0393D" w:rsidRPr="00F03A95" w:rsidRDefault="00E0393D" w:rsidP="007E79C2">
      <w:pPr>
        <w:pStyle w:val="1"/>
        <w:widowControl w:val="0"/>
        <w:shd w:val="clear" w:color="auto" w:fill="auto"/>
        <w:tabs>
          <w:tab w:val="left" w:pos="709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ab/>
        <w:t xml:space="preserve">- обеспечено информирование представителя нанимателя, органов прокуратуры и других государственных органов о фактах склонения гражданских служащих к совершению коррупционных правонарушений; </w:t>
      </w:r>
    </w:p>
    <w:p w:rsidR="00E0393D" w:rsidRPr="00F03A95" w:rsidRDefault="00E0393D" w:rsidP="007E79C2">
      <w:pPr>
        <w:pStyle w:val="1"/>
        <w:widowControl w:val="0"/>
        <w:shd w:val="clear" w:color="auto" w:fill="auto"/>
        <w:tabs>
          <w:tab w:val="left" w:pos="709"/>
        </w:tabs>
        <w:spacing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ab/>
        <w:t>- организовано предварительное уведомление гражданским служащим представителя нанимателя о выполнении иной оплачиваемой работы;</w:t>
      </w:r>
    </w:p>
    <w:p w:rsidR="007E79C2" w:rsidRDefault="00E0393D" w:rsidP="007E79C2">
      <w:pPr>
        <w:pStyle w:val="1"/>
        <w:widowControl w:val="0"/>
        <w:shd w:val="clear" w:color="auto" w:fill="auto"/>
        <w:spacing w:line="326" w:lineRule="exact"/>
        <w:ind w:right="198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- организовано рассмотрение обращений поступающих на «телефоны доверия» и ящики для их приема, размещенные в служебных помещениях ОГВ, ГО и ОМСУ; </w:t>
      </w:r>
    </w:p>
    <w:p w:rsidR="007500C3" w:rsidRPr="007500C3" w:rsidRDefault="007E79C2" w:rsidP="007E79C2">
      <w:pPr>
        <w:pStyle w:val="1"/>
        <w:widowControl w:val="0"/>
        <w:shd w:val="clear" w:color="auto" w:fill="auto"/>
        <w:spacing w:line="326" w:lineRule="exact"/>
        <w:ind w:right="19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93D" w:rsidRPr="00F03A95">
        <w:rPr>
          <w:rFonts w:ascii="Times New Roman" w:hAnsi="Times New Roman" w:cs="Times New Roman"/>
          <w:sz w:val="28"/>
          <w:szCs w:val="28"/>
        </w:rPr>
        <w:t xml:space="preserve">осуществлено информационное обеспечение деятельности в сфере противодействия коррупции посредством размещения информации по </w:t>
      </w:r>
      <w:r w:rsidR="00E0393D" w:rsidRPr="00F03A95">
        <w:rPr>
          <w:rFonts w:ascii="Times New Roman" w:hAnsi="Times New Roman" w:cs="Times New Roman"/>
          <w:sz w:val="28"/>
          <w:szCs w:val="28"/>
        </w:rPr>
        <w:lastRenderedPageBreak/>
        <w:t>различным аспектам на информационных стендах.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Одним из элементов реализации государственной политики в сфере </w:t>
      </w:r>
      <w:r w:rsidR="00C15788" w:rsidRPr="00F03A95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</w:t>
      </w:r>
      <w:r w:rsidRPr="00F03A95">
        <w:rPr>
          <w:rFonts w:ascii="Times New Roman" w:hAnsi="Times New Roman" w:cs="Times New Roman"/>
          <w:sz w:val="28"/>
          <w:szCs w:val="28"/>
        </w:rPr>
        <w:t xml:space="preserve"> является антикоррупционная экспертиза нормативных правовых актов и их проектов.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Данный вид деятельности на территории Забайкальского края осуществлялся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а также Порядком проведения антикоррупционной экспертизы нормативных правовых актов и проектов нормативных правовых актов Забайкальского края, утвержденным постановлением Губернатора Забайкальского края от 07 июля 2011 года </w:t>
      </w:r>
      <w:r w:rsidR="0079639D" w:rsidRPr="00F03A95">
        <w:rPr>
          <w:rFonts w:ascii="Times New Roman" w:hAnsi="Times New Roman" w:cs="Times New Roman"/>
          <w:sz w:val="28"/>
          <w:szCs w:val="28"/>
        </w:rPr>
        <w:br/>
      </w:r>
      <w:r w:rsidRPr="00F03A95">
        <w:rPr>
          <w:rStyle w:val="1pt"/>
          <w:rFonts w:eastAsiaTheme="minorHAnsi"/>
          <w:sz w:val="28"/>
          <w:szCs w:val="28"/>
        </w:rPr>
        <w:t>№</w:t>
      </w:r>
      <w:r w:rsidR="0079639D" w:rsidRPr="00F03A95">
        <w:rPr>
          <w:rStyle w:val="1pt"/>
          <w:rFonts w:eastAsiaTheme="minorHAnsi"/>
          <w:sz w:val="28"/>
          <w:szCs w:val="28"/>
        </w:rPr>
        <w:t xml:space="preserve"> </w:t>
      </w:r>
      <w:r w:rsidRPr="00F03A95">
        <w:rPr>
          <w:rStyle w:val="1pt"/>
          <w:rFonts w:eastAsiaTheme="minorHAnsi"/>
          <w:sz w:val="28"/>
          <w:szCs w:val="28"/>
        </w:rPr>
        <w:t>20.</w:t>
      </w:r>
    </w:p>
    <w:p w:rsidR="007500C3" w:rsidRPr="007500C3" w:rsidRDefault="007500C3" w:rsidP="007E79C2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0C3">
        <w:rPr>
          <w:rFonts w:ascii="Times New Roman" w:hAnsi="Times New Roman" w:cs="Times New Roman"/>
          <w:sz w:val="28"/>
          <w:szCs w:val="28"/>
        </w:rPr>
        <w:t xml:space="preserve">ОГВ и ГО за 2020 год проведена </w:t>
      </w:r>
      <w:proofErr w:type="spellStart"/>
      <w:r w:rsidRPr="007500C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500C3">
        <w:rPr>
          <w:rFonts w:ascii="Times New Roman" w:hAnsi="Times New Roman" w:cs="Times New Roman"/>
          <w:sz w:val="28"/>
          <w:szCs w:val="28"/>
        </w:rPr>
        <w:t xml:space="preserve"> экспертиза 2892 нормативных правовых актов и их проектов (2019 г. - 1275), по результатам проведения </w:t>
      </w:r>
      <w:proofErr w:type="gramStart"/>
      <w:r w:rsidRPr="007500C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500C3">
        <w:rPr>
          <w:rFonts w:ascii="Times New Roman" w:hAnsi="Times New Roman" w:cs="Times New Roman"/>
          <w:sz w:val="28"/>
          <w:szCs w:val="28"/>
        </w:rPr>
        <w:t xml:space="preserve"> выявлено 87 </w:t>
      </w:r>
      <w:proofErr w:type="spellStart"/>
      <w:r w:rsidRPr="007500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00C3">
        <w:rPr>
          <w:rFonts w:ascii="Times New Roman" w:hAnsi="Times New Roman" w:cs="Times New Roman"/>
          <w:sz w:val="28"/>
          <w:szCs w:val="28"/>
        </w:rPr>
        <w:t xml:space="preserve"> фактора (2019 г. - 143), все устранены.</w:t>
      </w:r>
    </w:p>
    <w:p w:rsidR="007500C3" w:rsidRPr="00E0393D" w:rsidRDefault="007500C3" w:rsidP="007E79C2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0C3">
        <w:rPr>
          <w:rFonts w:ascii="Times New Roman" w:hAnsi="Times New Roman" w:cs="Times New Roman"/>
          <w:sz w:val="28"/>
          <w:szCs w:val="28"/>
        </w:rPr>
        <w:t xml:space="preserve">В течение 2020 года ОМСУ осуществлена </w:t>
      </w:r>
      <w:proofErr w:type="spellStart"/>
      <w:r w:rsidRPr="007500C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500C3">
        <w:rPr>
          <w:rFonts w:ascii="Times New Roman" w:hAnsi="Times New Roman" w:cs="Times New Roman"/>
          <w:sz w:val="28"/>
          <w:szCs w:val="28"/>
        </w:rPr>
        <w:t xml:space="preserve"> экспертиза 11954 нормативных правовых актов и их проектов (2018 г. - 12519). В нормативных правовых актах ОМСУ, прошедших </w:t>
      </w:r>
      <w:proofErr w:type="spellStart"/>
      <w:r w:rsidRPr="007500C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500C3">
        <w:rPr>
          <w:rFonts w:ascii="Times New Roman" w:hAnsi="Times New Roman" w:cs="Times New Roman"/>
          <w:sz w:val="28"/>
          <w:szCs w:val="28"/>
        </w:rPr>
        <w:t xml:space="preserve"> экспертизу, было выявлено 55 </w:t>
      </w:r>
      <w:proofErr w:type="spellStart"/>
      <w:r w:rsidRPr="007500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00C3">
        <w:rPr>
          <w:rFonts w:ascii="Times New Roman" w:hAnsi="Times New Roman" w:cs="Times New Roman"/>
          <w:sz w:val="28"/>
          <w:szCs w:val="28"/>
        </w:rPr>
        <w:t xml:space="preserve"> фактора (2019 г. - 64), все устранены.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Однако, несмотря на принимаемые меры по улучшению работы по организации антикоррупционной экспертизы в ОМСУ ситуация остается достаточно напряженной, в связи с низким уровнем подготовки, отсутствием специалистов ее осуществляющих</w:t>
      </w:r>
      <w:r w:rsidR="004B4D42">
        <w:rPr>
          <w:rFonts w:ascii="Times New Roman" w:hAnsi="Times New Roman" w:cs="Times New Roman"/>
          <w:sz w:val="28"/>
          <w:szCs w:val="28"/>
        </w:rPr>
        <w:t xml:space="preserve"> либо их частой сменой</w:t>
      </w:r>
      <w:r w:rsidRPr="00F03A95">
        <w:rPr>
          <w:rFonts w:ascii="Times New Roman" w:hAnsi="Times New Roman" w:cs="Times New Roman"/>
          <w:sz w:val="28"/>
          <w:szCs w:val="28"/>
        </w:rPr>
        <w:t>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ОГВ, ГО и ОМСУ продолжается целенаправленная, системная работа по повышению эффективности деятельности комиссий по соблюдению требований к служебному поведению и урегулированию конфликта интересов, которая приводит или может привести к конфликту интересов.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В целях обеспечения контроля за применением мер в соответствии с действующим законодательством в случаях несоблюдения гражданскими служащими запретов, ограничений и требований, установленных в целях проти</w:t>
      </w:r>
      <w:r w:rsidR="00AA2BA7" w:rsidRPr="00F03A95">
        <w:rPr>
          <w:rFonts w:ascii="Times New Roman" w:hAnsi="Times New Roman" w:cs="Times New Roman"/>
          <w:sz w:val="28"/>
          <w:szCs w:val="28"/>
        </w:rPr>
        <w:t xml:space="preserve">водействии коррупции </w:t>
      </w:r>
      <w:r w:rsidRPr="00F03A95">
        <w:rPr>
          <w:rFonts w:ascii="Times New Roman" w:hAnsi="Times New Roman" w:cs="Times New Roman"/>
          <w:sz w:val="28"/>
          <w:szCs w:val="28"/>
        </w:rPr>
        <w:t>в 20</w:t>
      </w:r>
      <w:r w:rsidR="00AA2BA7" w:rsidRPr="00F03A95">
        <w:rPr>
          <w:rFonts w:ascii="Times New Roman" w:hAnsi="Times New Roman" w:cs="Times New Roman"/>
          <w:sz w:val="28"/>
          <w:szCs w:val="28"/>
        </w:rPr>
        <w:t>20</w:t>
      </w:r>
      <w:r w:rsidRPr="00F03A95">
        <w:rPr>
          <w:rFonts w:ascii="Times New Roman" w:hAnsi="Times New Roman" w:cs="Times New Roman"/>
          <w:sz w:val="28"/>
          <w:szCs w:val="28"/>
        </w:rPr>
        <w:t xml:space="preserve"> году в ОГВ, ГО проведено </w:t>
      </w:r>
      <w:r w:rsidR="00AA2BA7" w:rsidRPr="00F03A95">
        <w:rPr>
          <w:rFonts w:ascii="Times New Roman" w:hAnsi="Times New Roman" w:cs="Times New Roman"/>
          <w:sz w:val="28"/>
          <w:szCs w:val="28"/>
        </w:rPr>
        <w:t>10</w:t>
      </w:r>
      <w:r w:rsidRPr="00F03A95">
        <w:rPr>
          <w:rFonts w:ascii="Times New Roman" w:hAnsi="Times New Roman" w:cs="Times New Roman"/>
          <w:sz w:val="28"/>
          <w:szCs w:val="28"/>
        </w:rPr>
        <w:t xml:space="preserve"> заседаний, в ОМСУ - </w:t>
      </w:r>
      <w:r w:rsidR="00AA2BA7" w:rsidRPr="00F03A95">
        <w:rPr>
          <w:rFonts w:ascii="Times New Roman" w:hAnsi="Times New Roman" w:cs="Times New Roman"/>
          <w:sz w:val="28"/>
          <w:szCs w:val="28"/>
        </w:rPr>
        <w:t>112</w:t>
      </w:r>
      <w:r w:rsidRPr="00F03A95">
        <w:rPr>
          <w:rFonts w:ascii="Times New Roman" w:hAnsi="Times New Roman" w:cs="Times New Roman"/>
          <w:sz w:val="28"/>
          <w:szCs w:val="28"/>
        </w:rPr>
        <w:t xml:space="preserve"> заседаний вышеуказанных комиссий.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На них были рассмотрены:</w:t>
      </w:r>
    </w:p>
    <w:p w:rsidR="00E0393D" w:rsidRPr="00F03A95" w:rsidRDefault="00E0393D" w:rsidP="007E79C2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материалы проверки в отношении </w:t>
      </w:r>
      <w:r w:rsidR="00AA2BA7" w:rsidRPr="00F03A95">
        <w:rPr>
          <w:rFonts w:ascii="Times New Roman" w:hAnsi="Times New Roman" w:cs="Times New Roman"/>
          <w:sz w:val="28"/>
          <w:szCs w:val="28"/>
        </w:rPr>
        <w:t>10</w:t>
      </w:r>
      <w:r w:rsidRPr="00F03A95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Pr="00F03A9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AA2BA7" w:rsidRPr="00F03A95">
        <w:rPr>
          <w:rFonts w:ascii="Times New Roman" w:hAnsi="Times New Roman" w:cs="Times New Roman"/>
          <w:sz w:val="28"/>
          <w:szCs w:val="28"/>
        </w:rPr>
        <w:t>76 муниципальных служащих</w:t>
      </w:r>
      <w:r w:rsidRPr="00F03A95">
        <w:rPr>
          <w:rFonts w:ascii="Times New Roman" w:hAnsi="Times New Roman" w:cs="Times New Roman"/>
          <w:sz w:val="28"/>
          <w:szCs w:val="28"/>
        </w:rPr>
        <w:t xml:space="preserve">, свидетельствующих о представлении ими недостоверных или неполных сведений о доходах, об имуществе и обязательствах имущественного характера, по вопросам урегулирования конфликта интересов и другим аспектам, связанных с соблюдением запретов и ограничений установленных в целях </w:t>
      </w:r>
      <w:r w:rsidR="00C15788" w:rsidRPr="00F03A95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правонарушений.</w:t>
      </w:r>
    </w:p>
    <w:p w:rsidR="00E0393D" w:rsidRPr="00F03A95" w:rsidRDefault="00E0393D" w:rsidP="007E79C2">
      <w:pPr>
        <w:pStyle w:val="1"/>
        <w:widowControl w:val="0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lastRenderedPageBreak/>
        <w:t xml:space="preserve">С учетом рекомендаций комиссий представителем нанимателя были привлечены к дисциплинарной ответственности за несоблюдение требований к служебному поведению и иные нарушения коррупционного характера </w:t>
      </w:r>
      <w:r w:rsidRPr="00F03A95">
        <w:rPr>
          <w:rFonts w:ascii="Times New Roman" w:hAnsi="Times New Roman" w:cs="Times New Roman"/>
          <w:sz w:val="28"/>
          <w:szCs w:val="28"/>
        </w:rPr>
        <w:br/>
      </w:r>
      <w:r w:rsidR="00AA2BA7" w:rsidRPr="00F03A95">
        <w:rPr>
          <w:rFonts w:ascii="Times New Roman" w:hAnsi="Times New Roman" w:cs="Times New Roman"/>
          <w:sz w:val="28"/>
          <w:szCs w:val="28"/>
        </w:rPr>
        <w:t>3</w:t>
      </w:r>
      <w:r w:rsidRPr="00F03A95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AA2BA7" w:rsidRPr="00F03A95">
        <w:rPr>
          <w:rFonts w:ascii="Times New Roman" w:hAnsi="Times New Roman" w:cs="Times New Roman"/>
          <w:sz w:val="28"/>
          <w:szCs w:val="28"/>
        </w:rPr>
        <w:t xml:space="preserve">арственных гражданских служащих </w:t>
      </w:r>
      <w:r w:rsidRPr="00F03A95">
        <w:rPr>
          <w:rFonts w:ascii="Times New Roman" w:hAnsi="Times New Roman" w:cs="Times New Roman"/>
          <w:sz w:val="28"/>
          <w:szCs w:val="28"/>
        </w:rPr>
        <w:t>и</w:t>
      </w:r>
      <w:r w:rsidR="00AA2BA7"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Pr="00F03A95">
        <w:rPr>
          <w:rFonts w:ascii="Times New Roman" w:hAnsi="Times New Roman" w:cs="Times New Roman"/>
          <w:sz w:val="28"/>
          <w:szCs w:val="28"/>
        </w:rPr>
        <w:t>2</w:t>
      </w:r>
      <w:r w:rsidR="00AA2BA7" w:rsidRPr="00F03A95">
        <w:rPr>
          <w:rFonts w:ascii="Times New Roman" w:hAnsi="Times New Roman" w:cs="Times New Roman"/>
          <w:sz w:val="28"/>
          <w:szCs w:val="28"/>
        </w:rPr>
        <w:t>2 муниципальных служащих</w:t>
      </w:r>
      <w:r w:rsidRPr="00F03A95">
        <w:rPr>
          <w:rFonts w:ascii="Times New Roman" w:hAnsi="Times New Roman" w:cs="Times New Roman"/>
          <w:sz w:val="28"/>
          <w:szCs w:val="28"/>
        </w:rPr>
        <w:t>.</w:t>
      </w:r>
    </w:p>
    <w:p w:rsidR="00C06B9F" w:rsidRDefault="00E0393D" w:rsidP="007E79C2">
      <w:pPr>
        <w:pStyle w:val="1"/>
        <w:widowControl w:val="0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A95">
        <w:rPr>
          <w:rFonts w:ascii="Times New Roman" w:hAnsi="Times New Roman" w:cs="Times New Roman"/>
          <w:sz w:val="28"/>
          <w:szCs w:val="28"/>
        </w:rPr>
        <w:t>В отчетно</w:t>
      </w:r>
      <w:r w:rsidR="00631773">
        <w:rPr>
          <w:rFonts w:ascii="Times New Roman" w:hAnsi="Times New Roman" w:cs="Times New Roman"/>
          <w:sz w:val="28"/>
          <w:szCs w:val="28"/>
        </w:rPr>
        <w:t xml:space="preserve">м периоде в рамках декларационной работы </w:t>
      </w:r>
      <w:r w:rsidR="00031CA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31773">
        <w:rPr>
          <w:rFonts w:ascii="Times New Roman" w:hAnsi="Times New Roman" w:cs="Times New Roman"/>
          <w:sz w:val="28"/>
          <w:szCs w:val="28"/>
        </w:rPr>
        <w:t>представлено более 13 тыс. сведений о доходах</w:t>
      </w:r>
      <w:r w:rsidR="00031CA7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 w:rsidR="00EF1179" w:rsidRPr="00EF1179">
        <w:rPr>
          <w:rFonts w:ascii="Times New Roman" w:hAnsi="Times New Roman" w:cs="Times New Roman"/>
          <w:sz w:val="28"/>
          <w:szCs w:val="28"/>
        </w:rPr>
        <w:t xml:space="preserve"> </w:t>
      </w:r>
      <w:r w:rsidR="00EF1179" w:rsidRPr="00F03A95">
        <w:rPr>
          <w:rFonts w:ascii="Times New Roman" w:hAnsi="Times New Roman" w:cs="Times New Roman"/>
          <w:sz w:val="28"/>
          <w:szCs w:val="28"/>
        </w:rPr>
        <w:t>за 20</w:t>
      </w:r>
      <w:r w:rsidR="00EF1179">
        <w:rPr>
          <w:rFonts w:ascii="Times New Roman" w:hAnsi="Times New Roman" w:cs="Times New Roman"/>
          <w:sz w:val="28"/>
          <w:szCs w:val="28"/>
        </w:rPr>
        <w:t>19</w:t>
      </w:r>
      <w:r w:rsidR="00EF1179" w:rsidRPr="00F03A95">
        <w:rPr>
          <w:rFonts w:ascii="Times New Roman" w:hAnsi="Times New Roman" w:cs="Times New Roman"/>
          <w:sz w:val="28"/>
          <w:szCs w:val="28"/>
        </w:rPr>
        <w:t xml:space="preserve"> год</w:t>
      </w:r>
      <w:r w:rsidR="006803E7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031CA7">
        <w:rPr>
          <w:rFonts w:ascii="Times New Roman" w:hAnsi="Times New Roman" w:cs="Times New Roman"/>
          <w:sz w:val="28"/>
          <w:szCs w:val="28"/>
        </w:rPr>
        <w:t xml:space="preserve">, при этом, </w:t>
      </w:r>
      <w:r w:rsidRPr="00F03A95">
        <w:rPr>
          <w:rFonts w:ascii="Times New Roman" w:hAnsi="Times New Roman" w:cs="Times New Roman"/>
          <w:sz w:val="28"/>
          <w:szCs w:val="28"/>
        </w:rPr>
        <w:t>сотрудниками</w:t>
      </w:r>
      <w:r w:rsidR="008F6FED" w:rsidRPr="008F6FED">
        <w:rPr>
          <w:rFonts w:ascii="Times New Roman" w:hAnsi="Times New Roman" w:cs="Times New Roman"/>
          <w:sz w:val="28"/>
          <w:szCs w:val="28"/>
        </w:rPr>
        <w:t xml:space="preserve"> </w:t>
      </w:r>
      <w:r w:rsidR="008F6FED" w:rsidRPr="00F03A95">
        <w:rPr>
          <w:rFonts w:ascii="Times New Roman" w:hAnsi="Times New Roman" w:cs="Times New Roman"/>
          <w:sz w:val="28"/>
          <w:szCs w:val="28"/>
        </w:rPr>
        <w:t>управлени</w:t>
      </w:r>
      <w:r w:rsidR="008F6FED">
        <w:rPr>
          <w:rFonts w:ascii="Times New Roman" w:hAnsi="Times New Roman" w:cs="Times New Roman"/>
          <w:sz w:val="28"/>
          <w:szCs w:val="28"/>
        </w:rPr>
        <w:t>я</w:t>
      </w:r>
      <w:r w:rsidR="008F6FED" w:rsidRPr="00F03A95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по вопросам противодействия коррупции</w:t>
      </w:r>
      <w:r w:rsidR="008F6FED">
        <w:rPr>
          <w:rFonts w:ascii="Times New Roman" w:hAnsi="Times New Roman" w:cs="Times New Roman"/>
          <w:sz w:val="28"/>
          <w:szCs w:val="28"/>
        </w:rPr>
        <w:t xml:space="preserve"> проанализировано более 10 тыс. указанных сведений</w:t>
      </w:r>
      <w:r w:rsidR="00791880" w:rsidRPr="00791880">
        <w:rPr>
          <w:rFonts w:ascii="Times New Roman" w:hAnsi="Times New Roman" w:cs="Times New Roman"/>
          <w:sz w:val="28"/>
          <w:szCs w:val="28"/>
        </w:rPr>
        <w:t xml:space="preserve"> </w:t>
      </w:r>
      <w:r w:rsidR="00791880" w:rsidRPr="00F03A95">
        <w:rPr>
          <w:rFonts w:ascii="Times New Roman" w:hAnsi="Times New Roman" w:cs="Times New Roman"/>
          <w:sz w:val="28"/>
          <w:szCs w:val="28"/>
        </w:rPr>
        <w:t>представл</w:t>
      </w:r>
      <w:r w:rsidR="00791880">
        <w:rPr>
          <w:rFonts w:ascii="Times New Roman" w:hAnsi="Times New Roman" w:cs="Times New Roman"/>
          <w:sz w:val="28"/>
          <w:szCs w:val="28"/>
        </w:rPr>
        <w:t>енных лицами</w:t>
      </w:r>
      <w:r w:rsidR="00EF1179">
        <w:rPr>
          <w:rFonts w:ascii="Times New Roman" w:hAnsi="Times New Roman" w:cs="Times New Roman"/>
          <w:sz w:val="28"/>
          <w:szCs w:val="28"/>
        </w:rPr>
        <w:t>,</w:t>
      </w:r>
      <w:r w:rsidR="00791880">
        <w:rPr>
          <w:rFonts w:ascii="Times New Roman" w:hAnsi="Times New Roman" w:cs="Times New Roman"/>
          <w:sz w:val="28"/>
          <w:szCs w:val="28"/>
        </w:rPr>
        <w:t xml:space="preserve"> замещающими государственные (</w:t>
      </w:r>
      <w:r w:rsidR="00EF1179">
        <w:rPr>
          <w:rFonts w:ascii="Times New Roman" w:hAnsi="Times New Roman" w:cs="Times New Roman"/>
          <w:sz w:val="28"/>
          <w:szCs w:val="28"/>
        </w:rPr>
        <w:t>за исключением деп</w:t>
      </w:r>
      <w:r w:rsidR="00791880">
        <w:rPr>
          <w:rFonts w:ascii="Times New Roman" w:hAnsi="Times New Roman" w:cs="Times New Roman"/>
          <w:sz w:val="28"/>
          <w:szCs w:val="28"/>
        </w:rPr>
        <w:t>утатов Законодательного Собрания Забайкальского края)</w:t>
      </w:r>
      <w:r w:rsidR="00EF1179">
        <w:rPr>
          <w:rFonts w:ascii="Times New Roman" w:hAnsi="Times New Roman" w:cs="Times New Roman"/>
          <w:sz w:val="28"/>
          <w:szCs w:val="28"/>
        </w:rPr>
        <w:t xml:space="preserve"> и муниципальные должности,</w:t>
      </w:r>
      <w:r w:rsidR="00791880">
        <w:rPr>
          <w:rFonts w:ascii="Times New Roman" w:hAnsi="Times New Roman" w:cs="Times New Roman"/>
          <w:sz w:val="28"/>
          <w:szCs w:val="28"/>
        </w:rPr>
        <w:t xml:space="preserve"> руководителями ИОГВ</w:t>
      </w:r>
      <w:proofErr w:type="gramEnd"/>
      <w:r w:rsidR="008F6FED">
        <w:rPr>
          <w:rFonts w:ascii="Times New Roman" w:hAnsi="Times New Roman" w:cs="Times New Roman"/>
          <w:sz w:val="28"/>
          <w:szCs w:val="28"/>
        </w:rPr>
        <w:t xml:space="preserve">, </w:t>
      </w:r>
      <w:r w:rsidR="00EF1179">
        <w:rPr>
          <w:rFonts w:ascii="Times New Roman" w:hAnsi="Times New Roman" w:cs="Times New Roman"/>
          <w:sz w:val="28"/>
          <w:szCs w:val="28"/>
        </w:rPr>
        <w:t xml:space="preserve">и главами администраций по контракту. </w:t>
      </w:r>
      <w:r w:rsidR="006803E7">
        <w:rPr>
          <w:rFonts w:ascii="Times New Roman" w:hAnsi="Times New Roman" w:cs="Times New Roman"/>
          <w:sz w:val="28"/>
          <w:szCs w:val="28"/>
        </w:rPr>
        <w:t>Уполномоченными с</w:t>
      </w:r>
      <w:r w:rsidR="00EF1179">
        <w:rPr>
          <w:rFonts w:ascii="Times New Roman" w:hAnsi="Times New Roman" w:cs="Times New Roman"/>
          <w:sz w:val="28"/>
          <w:szCs w:val="28"/>
        </w:rPr>
        <w:t>отрудниками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ОГВ, ГО и ОМСУ осуществлен анализ </w:t>
      </w:r>
      <w:r w:rsidR="00AA2BA7" w:rsidRPr="00F03A95">
        <w:rPr>
          <w:rFonts w:ascii="Times New Roman" w:hAnsi="Times New Roman" w:cs="Times New Roman"/>
          <w:sz w:val="28"/>
          <w:szCs w:val="28"/>
        </w:rPr>
        <w:t>2992</w:t>
      </w:r>
      <w:r w:rsidR="00C06B9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F03A95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791880">
        <w:rPr>
          <w:rFonts w:ascii="Times New Roman" w:hAnsi="Times New Roman" w:cs="Times New Roman"/>
          <w:sz w:val="28"/>
          <w:szCs w:val="28"/>
        </w:rPr>
        <w:t>енных</w:t>
      </w:r>
      <w:r w:rsidRPr="00F03A95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и муниципальными служащими</w:t>
      </w:r>
      <w:r w:rsidR="0069687C" w:rsidRPr="00F03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93D" w:rsidRPr="00F03A95" w:rsidRDefault="00E0393D" w:rsidP="007E79C2">
      <w:pPr>
        <w:pStyle w:val="1"/>
        <w:widowControl w:val="0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В ходе анализа представл</w:t>
      </w:r>
      <w:r w:rsidR="006803E7">
        <w:rPr>
          <w:rFonts w:ascii="Times New Roman" w:hAnsi="Times New Roman" w:cs="Times New Roman"/>
          <w:sz w:val="28"/>
          <w:szCs w:val="28"/>
        </w:rPr>
        <w:t>енных</w:t>
      </w:r>
      <w:r w:rsidRPr="00F03A95">
        <w:rPr>
          <w:rFonts w:ascii="Times New Roman" w:hAnsi="Times New Roman" w:cs="Times New Roman"/>
          <w:sz w:val="28"/>
          <w:szCs w:val="28"/>
        </w:rPr>
        <w:t xml:space="preserve"> сведений также установлено, что при их подаче государственными гражданскими служащими чаще всего допускаются ошибки, допускаемые ими при заполнении титульного листа справки, а также орфографические неточности при заполнении иных разделов справки, не искажающие смысловое содержание представленных сведений. К типичным недостаткам такого рода относятся:</w:t>
      </w:r>
    </w:p>
    <w:p w:rsidR="00E0393D" w:rsidRPr="00F03A95" w:rsidRDefault="00E0393D" w:rsidP="007E79C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33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некорректное указание почтового адреса при заполнении титульного листа, а так же некорректное указание наименования, адреса кредитной организации, с учетом правильного предоставления иной информации </w:t>
      </w:r>
      <w:r w:rsidRPr="00F03A95">
        <w:rPr>
          <w:rFonts w:ascii="Times New Roman" w:hAnsi="Times New Roman" w:cs="Times New Roman"/>
          <w:sz w:val="28"/>
          <w:szCs w:val="28"/>
        </w:rPr>
        <w:br/>
        <w:t>по соответствующему разделу справки;</w:t>
      </w:r>
    </w:p>
    <w:p w:rsidR="00E0393D" w:rsidRPr="00F03A95" w:rsidRDefault="00E0393D" w:rsidP="007E79C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неверное указание органа власти, в которое представляются сведения;</w:t>
      </w:r>
    </w:p>
    <w:p w:rsidR="00E0393D" w:rsidRPr="00F03A95" w:rsidRDefault="00E0393D" w:rsidP="007E79C2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ошибки в наименовании должностей государственных гражданских служащих, некорректное указание (отсутствие) паспортных данных, дат рождения.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В целях недопущения указанных нарушений в ОГВ, ГО и ОМСУ направлен обзор о допущенных должностными лицами в период декларационной компании 20</w:t>
      </w:r>
      <w:r w:rsidR="002923D2" w:rsidRPr="00F03A95">
        <w:rPr>
          <w:rFonts w:ascii="Times New Roman" w:hAnsi="Times New Roman" w:cs="Times New Roman"/>
          <w:sz w:val="28"/>
          <w:szCs w:val="28"/>
        </w:rPr>
        <w:t>20</w:t>
      </w:r>
      <w:r w:rsidRPr="00F03A95">
        <w:rPr>
          <w:rFonts w:ascii="Times New Roman" w:hAnsi="Times New Roman" w:cs="Times New Roman"/>
          <w:sz w:val="28"/>
          <w:szCs w:val="28"/>
        </w:rPr>
        <w:t xml:space="preserve"> года (за отчетный 201</w:t>
      </w:r>
      <w:r w:rsidR="002923D2" w:rsidRPr="00F03A95">
        <w:rPr>
          <w:rFonts w:ascii="Times New Roman" w:hAnsi="Times New Roman" w:cs="Times New Roman"/>
          <w:sz w:val="28"/>
          <w:szCs w:val="28"/>
        </w:rPr>
        <w:t>9</w:t>
      </w:r>
      <w:r w:rsidRPr="00F03A95">
        <w:rPr>
          <w:rFonts w:ascii="Times New Roman" w:hAnsi="Times New Roman" w:cs="Times New Roman"/>
          <w:sz w:val="28"/>
          <w:szCs w:val="28"/>
        </w:rPr>
        <w:t xml:space="preserve"> год) нарушениях действующего законодательства при заполнении справок о доходах.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Последовательно реализуются меры по развитию институтов гражданского общества и их привлечению к работе по профилактике коррупционных правонарушений в деятельности ОГВ, ГО и ОМСУ Забайкальского края. В полном объеме реализованы мероприятия по обеспечению доступа населения к информации о деятельности ОГВ, ГО и органах местного самоуправления Забайкальского края в данной сфере деятельности.</w:t>
      </w:r>
    </w:p>
    <w:p w:rsidR="00AA2BA7" w:rsidRPr="00F03A95" w:rsidRDefault="00AA2BA7" w:rsidP="007E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На постоянной, плановой основе организована работа </w:t>
      </w:r>
      <w:proofErr w:type="gramStart"/>
      <w:r w:rsidRPr="00F03A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3A95">
        <w:rPr>
          <w:rFonts w:ascii="Times New Roman" w:hAnsi="Times New Roman" w:cs="Times New Roman"/>
          <w:sz w:val="28"/>
          <w:szCs w:val="28"/>
        </w:rPr>
        <w:t>:</w:t>
      </w:r>
    </w:p>
    <w:p w:rsidR="00AA2BA7" w:rsidRPr="00F03A95" w:rsidRDefault="00AA2BA7" w:rsidP="007E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- выработке и реализации мероприятий по устранению причин и условий способствующих совершению коррупционных правонарушений в деятельности исполнительных органов государственной власти, государственных органов и органов местного самоуправления </w:t>
      </w:r>
      <w:r w:rsidRPr="00F03A95">
        <w:rPr>
          <w:rFonts w:ascii="Times New Roman" w:hAnsi="Times New Roman" w:cs="Times New Roman"/>
          <w:sz w:val="28"/>
          <w:szCs w:val="28"/>
        </w:rPr>
        <w:lastRenderedPageBreak/>
        <w:t>Забайкальского края (далее - ОГВ, ГО и ОМСУ) с учетом информации полученной из правоохранительных, контрольно-надзорных органов и органов прокуратуры;</w:t>
      </w:r>
    </w:p>
    <w:p w:rsidR="00AA2BA7" w:rsidRPr="00F03A95" w:rsidRDefault="00AA2BA7" w:rsidP="007E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направлению обзоров и методических материалов Минтруда РФ в ОГВ, ГО и ОМСУ по различным аспектам реализации антикоррупционной политики, в том числе и по оценке эффективности деятельности кадровых служб по профилактике коррупционных и иных правонарушений и размещению их на официальном портале Забайкальского края в разделе «Противодействие коррупции»;</w:t>
      </w:r>
    </w:p>
    <w:p w:rsidR="00AA2BA7" w:rsidRPr="00F03A95" w:rsidRDefault="00AA2BA7" w:rsidP="007E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- организации обучения и повышения квалификации должностных лиц ОГВ, ГО и ОМСУ в чьи должностные обязанности входит организация работы по </w:t>
      </w:r>
      <w:r w:rsidR="009D36C8" w:rsidRPr="00F03A95">
        <w:rPr>
          <w:rFonts w:ascii="Times New Roman" w:hAnsi="Times New Roman" w:cs="Times New Roman"/>
          <w:sz w:val="28"/>
          <w:szCs w:val="28"/>
        </w:rPr>
        <w:t>профилактке коррупционных и иных правонарушений</w:t>
      </w:r>
      <w:r w:rsidRPr="00F03A95">
        <w:rPr>
          <w:rFonts w:ascii="Times New Roman" w:hAnsi="Times New Roman" w:cs="Times New Roman"/>
          <w:sz w:val="28"/>
          <w:szCs w:val="28"/>
        </w:rPr>
        <w:t>;</w:t>
      </w:r>
    </w:p>
    <w:p w:rsidR="00AA2BA7" w:rsidRPr="00F03A95" w:rsidRDefault="00AA2BA7" w:rsidP="007E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повышению информационной открытости ОГВ, ГО и ОМСУ и активизации работы их пресс-служб с учетом Перечня рекомендуемых мероприятий по информированию общественности о результатах работы государственных и региональных органов власти по профилактике коррупционных и иных нарушений разработанных Минкомсвязи России в целях реализации подпункта «д» пункта 20 Указа Президента Российской Федерации от 29 июня 2018 года № 378 «О Национальном плане противодействия коррупции на 2018-2020 годы».</w:t>
      </w:r>
    </w:p>
    <w:p w:rsidR="00FC5E1E" w:rsidRPr="00F03A95" w:rsidRDefault="00FC5E1E" w:rsidP="007E79C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принятых мер, в </w:t>
      </w:r>
      <w:r w:rsidRPr="00F03A95">
        <w:rPr>
          <w:rFonts w:ascii="Times New Roman" w:hAnsi="Times New Roman" w:cs="Times New Roman"/>
          <w:sz w:val="28"/>
          <w:szCs w:val="28"/>
        </w:rPr>
        <w:t>отчетном периоде ОГВ, ГО и ОМСУ выполнены все мероприятия предусмотренные Планом Забайкальского края, за исключением проведения конкурса на лучшее освещение в средствах массовой информации вопросов противодействия коррупции, в связи с отсутствием финансирование на его проведение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3A9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500C3" w:rsidRPr="00E0393D" w:rsidRDefault="007500C3" w:rsidP="007E79C2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По информации УМВД России по Забайкальскому краю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393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18 должностными лицами государственных органов и органов </w:t>
      </w:r>
      <w:r w:rsidR="0043645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Забайкальского края совершено 31</w:t>
      </w:r>
      <w:r w:rsidRPr="00E0393D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6454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</w:t>
      </w:r>
      <w:r w:rsidR="007E79C2">
        <w:rPr>
          <w:rFonts w:ascii="Times New Roman" w:hAnsi="Times New Roman" w:cs="Times New Roman"/>
          <w:sz w:val="28"/>
          <w:szCs w:val="28"/>
        </w:rPr>
        <w:t>, из них наибольшее количество в сфере здравоохранения, надзорной сфере и муниципальной службе</w:t>
      </w:r>
      <w:r w:rsidR="00436454">
        <w:rPr>
          <w:rFonts w:ascii="Times New Roman" w:hAnsi="Times New Roman" w:cs="Times New Roman"/>
          <w:sz w:val="28"/>
          <w:szCs w:val="28"/>
        </w:rPr>
        <w:t>.</w:t>
      </w:r>
    </w:p>
    <w:p w:rsidR="00E0393D" w:rsidRPr="00F03A95" w:rsidRDefault="007500C3" w:rsidP="007E79C2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 и принимая во внимание, что основная масса совершенных должностными лицами государственных органов и органов </w:t>
      </w:r>
      <w:r w:rsidR="0043645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коррупционных преступлений связана с получением взятки и превышением ими должностных полномочий в</w:t>
      </w:r>
      <w:r w:rsidR="00E0393D" w:rsidRPr="00F03A95">
        <w:rPr>
          <w:rFonts w:ascii="Times New Roman" w:hAnsi="Times New Roman" w:cs="Times New Roman"/>
          <w:sz w:val="28"/>
          <w:szCs w:val="28"/>
        </w:rPr>
        <w:t xml:space="preserve"> 202</w:t>
      </w:r>
      <w:r w:rsidR="00AA2BA7" w:rsidRPr="00F03A95">
        <w:rPr>
          <w:rFonts w:ascii="Times New Roman" w:hAnsi="Times New Roman" w:cs="Times New Roman"/>
          <w:sz w:val="28"/>
          <w:szCs w:val="28"/>
        </w:rPr>
        <w:t>1</w:t>
      </w:r>
      <w:r w:rsidR="00E0393D" w:rsidRPr="00F03A95">
        <w:rPr>
          <w:rFonts w:ascii="Times New Roman" w:hAnsi="Times New Roman" w:cs="Times New Roman"/>
          <w:sz w:val="28"/>
          <w:szCs w:val="28"/>
        </w:rPr>
        <w:t xml:space="preserve"> году необходимо </w:t>
      </w:r>
      <w:proofErr w:type="gramStart"/>
      <w:r w:rsidR="00E0393D" w:rsidRPr="00F03A95">
        <w:rPr>
          <w:rFonts w:ascii="Times New Roman" w:hAnsi="Times New Roman" w:cs="Times New Roman"/>
          <w:sz w:val="28"/>
          <w:szCs w:val="28"/>
        </w:rPr>
        <w:t>выделить</w:t>
      </w:r>
      <w:proofErr w:type="gramEnd"/>
      <w:r w:rsidR="00E0393D" w:rsidRPr="00F03A95">
        <w:rPr>
          <w:rFonts w:ascii="Times New Roman" w:hAnsi="Times New Roman" w:cs="Times New Roman"/>
          <w:sz w:val="28"/>
          <w:szCs w:val="28"/>
        </w:rPr>
        <w:t xml:space="preserve"> следующие приоритетные направления деятельности: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предупреждение и выявление нарушений антикоррупционного законодательства в наиболее криминогенных сферах деятельности;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повышение уровня информационной открытости в органах государственной власти, государственных органах и органах местного самоуправления Забайкальского края;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предупреждение и выявление конфликта интересов в действиях (бездействии) должностных лиц указанных органов;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- выявление фактов представления недостоверных и неполных сведений о доходах, расходах и обязательствах имущественного характера </w:t>
      </w:r>
      <w:r w:rsidRPr="00F03A95">
        <w:rPr>
          <w:rFonts w:ascii="Times New Roman" w:hAnsi="Times New Roman" w:cs="Times New Roman"/>
          <w:sz w:val="28"/>
          <w:szCs w:val="28"/>
        </w:rPr>
        <w:lastRenderedPageBreak/>
        <w:t>лицами, в обязанности которых входит их предоставление;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организации работы в рамках реализации антикоррупционного законодательства в государственных учреждениях Забайкальского края, контроль и координация деятельности которых осуществляется исполнительными органами государственной власти Забайкальского края.</w:t>
      </w:r>
    </w:p>
    <w:p w:rsidR="00E0393D" w:rsidRPr="00F03A95" w:rsidRDefault="00E0393D" w:rsidP="007E79C2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A2BA7" w:rsidRPr="00E0393D" w:rsidRDefault="00E0393D" w:rsidP="00E97DF4">
      <w:pPr>
        <w:pStyle w:val="1"/>
        <w:shd w:val="clear" w:color="auto" w:fill="auto"/>
        <w:spacing w:line="240" w:lineRule="auto"/>
        <w:ind w:left="20" w:right="20" w:firstLine="700"/>
        <w:jc w:val="center"/>
      </w:pPr>
      <w:r w:rsidRPr="00F03A95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A2BA7" w:rsidRPr="00E0393D" w:rsidSect="007E79C2">
      <w:headerReference w:type="default" r:id="rId8"/>
      <w:pgSz w:w="11909" w:h="16834"/>
      <w:pgMar w:top="1134" w:right="567" w:bottom="851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3A" w:rsidRDefault="00FA1A3A" w:rsidP="00D07A82">
      <w:r>
        <w:separator/>
      </w:r>
    </w:p>
  </w:endnote>
  <w:endnote w:type="continuationSeparator" w:id="0">
    <w:p w:rsidR="00FA1A3A" w:rsidRDefault="00FA1A3A" w:rsidP="00D0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3A" w:rsidRDefault="00FA1A3A" w:rsidP="00D07A82">
      <w:r>
        <w:separator/>
      </w:r>
    </w:p>
  </w:footnote>
  <w:footnote w:type="continuationSeparator" w:id="0">
    <w:p w:rsidR="00FA1A3A" w:rsidRDefault="00FA1A3A" w:rsidP="00D0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C3" w:rsidRDefault="00D51AD6">
    <w:pPr>
      <w:pStyle w:val="a3"/>
      <w:jc w:val="center"/>
    </w:pPr>
    <w:fldSimple w:instr=" PAGE   \* MERGEFORMAT ">
      <w:r w:rsidR="000A607B">
        <w:rPr>
          <w:noProof/>
        </w:rPr>
        <w:t>6</w:t>
      </w:r>
    </w:fldSimple>
  </w:p>
  <w:p w:rsidR="007500C3" w:rsidRDefault="007500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7B0"/>
    <w:multiLevelType w:val="multilevel"/>
    <w:tmpl w:val="1BAA9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9468AF"/>
    <w:multiLevelType w:val="hybridMultilevel"/>
    <w:tmpl w:val="5A0E640A"/>
    <w:lvl w:ilvl="0" w:tplc="E6B2FF9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C61139"/>
    <w:multiLevelType w:val="multilevel"/>
    <w:tmpl w:val="851872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93D"/>
    <w:rsid w:val="00031CA7"/>
    <w:rsid w:val="0005437F"/>
    <w:rsid w:val="00074BAD"/>
    <w:rsid w:val="000A607B"/>
    <w:rsid w:val="000B7526"/>
    <w:rsid w:val="000C1ECA"/>
    <w:rsid w:val="000D36A1"/>
    <w:rsid w:val="00132E9A"/>
    <w:rsid w:val="001A28CE"/>
    <w:rsid w:val="001A794D"/>
    <w:rsid w:val="001C6AF8"/>
    <w:rsid w:val="0021547B"/>
    <w:rsid w:val="00227F55"/>
    <w:rsid w:val="002409F9"/>
    <w:rsid w:val="00255B2D"/>
    <w:rsid w:val="002826F1"/>
    <w:rsid w:val="0028626E"/>
    <w:rsid w:val="002923D2"/>
    <w:rsid w:val="00292CA7"/>
    <w:rsid w:val="002A36C0"/>
    <w:rsid w:val="002B5DC3"/>
    <w:rsid w:val="002F2C07"/>
    <w:rsid w:val="00380540"/>
    <w:rsid w:val="003A24EE"/>
    <w:rsid w:val="003B6542"/>
    <w:rsid w:val="00412F61"/>
    <w:rsid w:val="00423CE8"/>
    <w:rsid w:val="004340F1"/>
    <w:rsid w:val="00436454"/>
    <w:rsid w:val="004B4910"/>
    <w:rsid w:val="004B4D42"/>
    <w:rsid w:val="004B5922"/>
    <w:rsid w:val="005034E4"/>
    <w:rsid w:val="00521431"/>
    <w:rsid w:val="005724DB"/>
    <w:rsid w:val="00593ECF"/>
    <w:rsid w:val="00631773"/>
    <w:rsid w:val="00640713"/>
    <w:rsid w:val="006803E7"/>
    <w:rsid w:val="0069687C"/>
    <w:rsid w:val="006F6A4C"/>
    <w:rsid w:val="007262A9"/>
    <w:rsid w:val="00735108"/>
    <w:rsid w:val="00740E22"/>
    <w:rsid w:val="007500C3"/>
    <w:rsid w:val="007814CF"/>
    <w:rsid w:val="00791880"/>
    <w:rsid w:val="00796263"/>
    <w:rsid w:val="0079639D"/>
    <w:rsid w:val="007C49ED"/>
    <w:rsid w:val="007E79C2"/>
    <w:rsid w:val="00870211"/>
    <w:rsid w:val="008A564B"/>
    <w:rsid w:val="008C57B7"/>
    <w:rsid w:val="008F6FED"/>
    <w:rsid w:val="00932FE3"/>
    <w:rsid w:val="00935FB1"/>
    <w:rsid w:val="009470B8"/>
    <w:rsid w:val="0099218E"/>
    <w:rsid w:val="009D36C8"/>
    <w:rsid w:val="009E74F4"/>
    <w:rsid w:val="00A82967"/>
    <w:rsid w:val="00AA2BA7"/>
    <w:rsid w:val="00B708AB"/>
    <w:rsid w:val="00B878A2"/>
    <w:rsid w:val="00C06B9F"/>
    <w:rsid w:val="00C15788"/>
    <w:rsid w:val="00CD3C5F"/>
    <w:rsid w:val="00CF0996"/>
    <w:rsid w:val="00D07A82"/>
    <w:rsid w:val="00D51AD6"/>
    <w:rsid w:val="00DB5464"/>
    <w:rsid w:val="00E0393D"/>
    <w:rsid w:val="00E801A1"/>
    <w:rsid w:val="00E97DF4"/>
    <w:rsid w:val="00EB040C"/>
    <w:rsid w:val="00EF1179"/>
    <w:rsid w:val="00F03A95"/>
    <w:rsid w:val="00F73087"/>
    <w:rsid w:val="00FA1A3A"/>
    <w:rsid w:val="00FC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9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"/>
    <w:locked/>
    <w:rsid w:val="00E0393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0393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E0393D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0393D"/>
    <w:pPr>
      <w:shd w:val="clear" w:color="auto" w:fill="FFFFFF"/>
      <w:spacing w:before="60" w:after="60"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E03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1pt">
    <w:name w:val="Основной текст + Интервал 1 pt"/>
    <w:basedOn w:val="a5"/>
    <w:rsid w:val="00E039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u w:val="none"/>
      <w:effect w:val="none"/>
    </w:rPr>
  </w:style>
  <w:style w:type="paragraph" w:customStyle="1" w:styleId="ConsPlusNormal">
    <w:name w:val="ConsPlusNormal"/>
    <w:rsid w:val="0093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35FB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FB1"/>
    <w:pPr>
      <w:shd w:val="clear" w:color="auto" w:fill="FFFFFF"/>
      <w:spacing w:before="240" w:line="326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5959E-BFB6-48FC-87D5-08F3CCBE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MironchukAP</cp:lastModifiedBy>
  <cp:revision>2</cp:revision>
  <dcterms:created xsi:type="dcterms:W3CDTF">2021-02-01T07:34:00Z</dcterms:created>
  <dcterms:modified xsi:type="dcterms:W3CDTF">2021-02-01T07:34:00Z</dcterms:modified>
</cp:coreProperties>
</file>