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58" w:rsidRPr="00E17958" w:rsidRDefault="00E17958" w:rsidP="00E17958">
      <w:pPr>
        <w:pStyle w:val="Default"/>
        <w:ind w:left="164" w:right="142" w:firstLine="709"/>
        <w:jc w:val="center"/>
        <w:rPr>
          <w:rFonts w:eastAsia="Times New Roman"/>
          <w:b/>
          <w:sz w:val="28"/>
          <w:szCs w:val="28"/>
        </w:rPr>
      </w:pPr>
      <w:r w:rsidRPr="00E17958">
        <w:rPr>
          <w:rFonts w:eastAsia="Times New Roman"/>
          <w:b/>
          <w:sz w:val="28"/>
          <w:szCs w:val="28"/>
          <w:lang w:val="en-US"/>
        </w:rPr>
        <w:t>XI</w:t>
      </w:r>
      <w:r w:rsidRPr="00E17958">
        <w:rPr>
          <w:rFonts w:eastAsia="Times New Roman"/>
          <w:b/>
          <w:sz w:val="28"/>
          <w:szCs w:val="28"/>
        </w:rPr>
        <w:t xml:space="preserve"> съезд Ассоциации «Совет муниципальных образований Забайкальского края»</w:t>
      </w:r>
    </w:p>
    <w:p w:rsidR="00943263" w:rsidRPr="00E17958" w:rsidRDefault="00943263" w:rsidP="00943263">
      <w:pPr>
        <w:pStyle w:val="Default"/>
        <w:ind w:left="164" w:right="142" w:firstLine="709"/>
        <w:jc w:val="both"/>
        <w:rPr>
          <w:rFonts w:eastAsia="Times New Roman"/>
          <w:sz w:val="28"/>
          <w:szCs w:val="28"/>
        </w:rPr>
      </w:pPr>
      <w:r w:rsidRPr="00E17958">
        <w:rPr>
          <w:rFonts w:eastAsia="Times New Roman"/>
          <w:sz w:val="28"/>
          <w:szCs w:val="28"/>
        </w:rPr>
        <w:t xml:space="preserve">29 марта 2022 года в г. Чите прошел </w:t>
      </w:r>
      <w:r w:rsidR="00423744" w:rsidRPr="00E17958">
        <w:rPr>
          <w:rFonts w:eastAsia="Times New Roman"/>
          <w:sz w:val="28"/>
          <w:szCs w:val="28"/>
        </w:rPr>
        <w:t xml:space="preserve"> </w:t>
      </w:r>
      <w:r w:rsidR="00423744" w:rsidRPr="00E17958">
        <w:rPr>
          <w:rFonts w:eastAsia="Times New Roman"/>
          <w:sz w:val="28"/>
          <w:szCs w:val="28"/>
          <w:lang w:val="en-US"/>
        </w:rPr>
        <w:t>XI</w:t>
      </w:r>
      <w:r w:rsidRPr="00E17958">
        <w:rPr>
          <w:rFonts w:eastAsia="Times New Roman"/>
          <w:sz w:val="28"/>
          <w:szCs w:val="28"/>
        </w:rPr>
        <w:t xml:space="preserve"> съезд</w:t>
      </w:r>
      <w:r w:rsidR="00423744" w:rsidRPr="00E17958">
        <w:rPr>
          <w:rFonts w:eastAsia="Times New Roman"/>
          <w:sz w:val="28"/>
          <w:szCs w:val="28"/>
        </w:rPr>
        <w:t xml:space="preserve"> Ассоциации «Совет муниципальных образований Забайкальского края»</w:t>
      </w:r>
      <w:r w:rsidRPr="00E17958">
        <w:rPr>
          <w:rFonts w:eastAsia="Times New Roman"/>
          <w:sz w:val="28"/>
          <w:szCs w:val="28"/>
        </w:rPr>
        <w:t xml:space="preserve"> в котор</w:t>
      </w:r>
      <w:r w:rsidR="00CC652F">
        <w:rPr>
          <w:rFonts w:eastAsia="Times New Roman"/>
          <w:sz w:val="28"/>
          <w:szCs w:val="28"/>
        </w:rPr>
        <w:t>о</w:t>
      </w:r>
      <w:r w:rsidRPr="00E17958">
        <w:rPr>
          <w:rFonts w:eastAsia="Times New Roman"/>
          <w:sz w:val="28"/>
          <w:szCs w:val="28"/>
        </w:rPr>
        <w:t>м приняли участие представители более 200 органов местного самоуправления Забайкальского края.</w:t>
      </w:r>
    </w:p>
    <w:p w:rsidR="00423744" w:rsidRPr="00E17958" w:rsidRDefault="00943263" w:rsidP="00943263">
      <w:pPr>
        <w:pStyle w:val="Default"/>
        <w:ind w:left="164" w:right="142" w:firstLine="709"/>
        <w:jc w:val="both"/>
        <w:rPr>
          <w:rFonts w:eastAsia="Times New Roman"/>
          <w:sz w:val="28"/>
          <w:szCs w:val="28"/>
        </w:rPr>
      </w:pPr>
      <w:r w:rsidRPr="00E17958">
        <w:rPr>
          <w:rFonts w:eastAsia="Times New Roman"/>
          <w:sz w:val="28"/>
          <w:szCs w:val="28"/>
        </w:rPr>
        <w:t xml:space="preserve">Руководителем управления Губернатора Забайкальского края по вопросам противодействия коррупции </w:t>
      </w:r>
      <w:r w:rsidR="00423744" w:rsidRPr="00E17958">
        <w:rPr>
          <w:rFonts w:eastAsia="Times New Roman"/>
          <w:sz w:val="28"/>
          <w:szCs w:val="28"/>
        </w:rPr>
        <w:t xml:space="preserve">до руководителей </w:t>
      </w:r>
      <w:r w:rsidR="00CC652F">
        <w:rPr>
          <w:rFonts w:eastAsia="Times New Roman"/>
          <w:sz w:val="28"/>
          <w:szCs w:val="28"/>
        </w:rPr>
        <w:t>органов местного самоуправления</w:t>
      </w:r>
      <w:r w:rsidR="00423744" w:rsidRPr="00E17958">
        <w:rPr>
          <w:rFonts w:eastAsia="Times New Roman"/>
          <w:sz w:val="28"/>
          <w:szCs w:val="28"/>
        </w:rPr>
        <w:t xml:space="preserve"> доведена информация об активизации работы по предотвращению и уре</w:t>
      </w:r>
      <w:r w:rsidRPr="00E17958">
        <w:rPr>
          <w:rFonts w:eastAsia="Times New Roman"/>
          <w:sz w:val="28"/>
          <w:szCs w:val="28"/>
        </w:rPr>
        <w:t>гулированию конфликта интересов</w:t>
      </w:r>
      <w:r w:rsidR="00E17958" w:rsidRPr="00E17958">
        <w:rPr>
          <w:rFonts w:eastAsia="Times New Roman"/>
          <w:sz w:val="28"/>
          <w:szCs w:val="28"/>
        </w:rPr>
        <w:t xml:space="preserve"> а также</w:t>
      </w:r>
      <w:r w:rsidRPr="00E17958">
        <w:rPr>
          <w:rFonts w:eastAsia="Times New Roman"/>
          <w:sz w:val="28"/>
          <w:szCs w:val="28"/>
        </w:rPr>
        <w:t xml:space="preserve"> </w:t>
      </w:r>
      <w:r w:rsidR="00E17958" w:rsidRPr="00E17958">
        <w:rPr>
          <w:rFonts w:eastAsia="Times New Roman"/>
          <w:sz w:val="28"/>
          <w:szCs w:val="28"/>
        </w:rPr>
        <w:t>по различным аспектам осуществления мероприятий в ходе дкларационной кампании 2022 года.</w:t>
      </w:r>
    </w:p>
    <w:p w:rsidR="00FA18E6" w:rsidRPr="00E17958" w:rsidRDefault="00CC652F">
      <w:pPr>
        <w:rPr>
          <w:sz w:val="28"/>
          <w:szCs w:val="28"/>
        </w:rPr>
      </w:pPr>
    </w:p>
    <w:sectPr w:rsidR="00FA18E6" w:rsidRPr="00E17958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23744"/>
    <w:rsid w:val="001641E0"/>
    <w:rsid w:val="00212B07"/>
    <w:rsid w:val="0030528B"/>
    <w:rsid w:val="00423744"/>
    <w:rsid w:val="005A5518"/>
    <w:rsid w:val="0083195C"/>
    <w:rsid w:val="00943263"/>
    <w:rsid w:val="00A73D00"/>
    <w:rsid w:val="00B47AE0"/>
    <w:rsid w:val="00C84C18"/>
    <w:rsid w:val="00C942CE"/>
    <w:rsid w:val="00CC652F"/>
    <w:rsid w:val="00DD1B8A"/>
    <w:rsid w:val="00E17958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3</cp:revision>
  <dcterms:created xsi:type="dcterms:W3CDTF">2022-05-04T06:45:00Z</dcterms:created>
  <dcterms:modified xsi:type="dcterms:W3CDTF">2022-05-04T08:35:00Z</dcterms:modified>
</cp:coreProperties>
</file>