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C0" w:rsidRDefault="00A65DC0" w:rsidP="00A65DC0">
      <w:pPr>
        <w:pStyle w:val="ConsPlusNormal"/>
        <w:ind w:firstLine="0"/>
        <w:jc w:val="center"/>
        <w:rPr>
          <w:rFonts w:ascii="Times New Roman" w:hAnsi="Times New Roman" w:cs="Times New Roman"/>
          <w:b/>
          <w:sz w:val="32"/>
          <w:szCs w:val="32"/>
        </w:rPr>
      </w:pPr>
      <w:bookmarkStart w:id="0" w:name="sub_1000"/>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A65DC0" w:rsidRDefault="00A65DC0" w:rsidP="00A65DC0">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A65DC0" w:rsidRDefault="00A65DC0" w:rsidP="00A65DC0">
      <w:pPr>
        <w:pStyle w:val="ConsPlusNormal"/>
        <w:jc w:val="center"/>
        <w:rPr>
          <w:rFonts w:ascii="Times New Roman" w:hAnsi="Times New Roman" w:cs="Times New Roman"/>
          <w:b/>
          <w:sz w:val="32"/>
          <w:szCs w:val="32"/>
        </w:rPr>
      </w:pPr>
    </w:p>
    <w:p w:rsidR="00A65DC0" w:rsidRPr="00594899" w:rsidRDefault="00A65DC0" w:rsidP="00A65DC0">
      <w:pPr>
        <w:pStyle w:val="ConsPlusNormal"/>
        <w:jc w:val="center"/>
        <w:rPr>
          <w:rFonts w:ascii="Times New Roman" w:hAnsi="Times New Roman" w:cs="Times New Roman"/>
          <w:b/>
          <w:sz w:val="32"/>
          <w:szCs w:val="32"/>
        </w:rPr>
      </w:pPr>
    </w:p>
    <w:p w:rsidR="00A65DC0" w:rsidRDefault="00A65DC0" w:rsidP="00A65DC0">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A65DC0" w:rsidRDefault="00A65DC0" w:rsidP="00A65DC0">
      <w:pPr>
        <w:spacing w:line="276" w:lineRule="auto"/>
        <w:jc w:val="center"/>
      </w:pPr>
    </w:p>
    <w:p w:rsidR="00A65DC0" w:rsidRPr="00D24F9E" w:rsidRDefault="00A65DC0" w:rsidP="00A65DC0">
      <w:pPr>
        <w:jc w:val="center"/>
        <w:rPr>
          <w:b/>
        </w:rPr>
      </w:pPr>
    </w:p>
    <w:p w:rsidR="00A65DC0" w:rsidRPr="00D24F9E" w:rsidRDefault="00A65DC0" w:rsidP="00A65DC0">
      <w:pPr>
        <w:jc w:val="center"/>
        <w:rPr>
          <w:b/>
        </w:rPr>
      </w:pPr>
    </w:p>
    <w:p w:rsidR="00A65DC0" w:rsidRPr="00A65DC0" w:rsidRDefault="00A65DC0" w:rsidP="00A65DC0">
      <w:pPr>
        <w:rPr>
          <w:rFonts w:ascii="Times New Roman" w:hAnsi="Times New Roman" w:cs="Times New Roman"/>
          <w:sz w:val="28"/>
          <w:szCs w:val="28"/>
        </w:rPr>
      </w:pPr>
      <w:r w:rsidRPr="009F4A05">
        <w:t xml:space="preserve">      </w:t>
      </w:r>
      <w:r w:rsidR="00091DCA">
        <w:t>24</w:t>
      </w:r>
      <w:r>
        <w:t xml:space="preserve"> </w:t>
      </w:r>
      <w:r w:rsidRPr="009F4A05">
        <w:t xml:space="preserve"> </w:t>
      </w:r>
      <w:r w:rsidRPr="00A65DC0">
        <w:rPr>
          <w:rFonts w:ascii="Times New Roman" w:hAnsi="Times New Roman" w:cs="Times New Roman"/>
          <w:sz w:val="28"/>
          <w:szCs w:val="28"/>
        </w:rPr>
        <w:t xml:space="preserve">июня   2021года                                                                         </w:t>
      </w:r>
      <w:r w:rsidR="00091D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5DC0">
        <w:rPr>
          <w:rFonts w:ascii="Times New Roman" w:hAnsi="Times New Roman" w:cs="Times New Roman"/>
          <w:sz w:val="28"/>
          <w:szCs w:val="28"/>
        </w:rPr>
        <w:t xml:space="preserve"> №  </w:t>
      </w:r>
      <w:r w:rsidR="00091DCA">
        <w:rPr>
          <w:rFonts w:ascii="Times New Roman" w:hAnsi="Times New Roman" w:cs="Times New Roman"/>
          <w:sz w:val="28"/>
          <w:szCs w:val="28"/>
        </w:rPr>
        <w:t>452</w:t>
      </w:r>
    </w:p>
    <w:p w:rsidR="00A65DC0" w:rsidRPr="00A65DC0" w:rsidRDefault="00A65DC0" w:rsidP="00A65DC0">
      <w:pPr>
        <w:jc w:val="center"/>
        <w:rPr>
          <w:rFonts w:ascii="Times New Roman" w:hAnsi="Times New Roman" w:cs="Times New Roman"/>
          <w:sz w:val="28"/>
          <w:szCs w:val="28"/>
        </w:rPr>
      </w:pPr>
    </w:p>
    <w:p w:rsidR="00A65DC0" w:rsidRPr="00A65DC0" w:rsidRDefault="00A65DC0" w:rsidP="00A65DC0">
      <w:pPr>
        <w:jc w:val="center"/>
        <w:rPr>
          <w:rFonts w:ascii="Times New Roman" w:hAnsi="Times New Roman" w:cs="Times New Roman"/>
          <w:sz w:val="28"/>
          <w:szCs w:val="28"/>
        </w:rPr>
      </w:pPr>
    </w:p>
    <w:p w:rsidR="00A65DC0" w:rsidRDefault="00A65DC0" w:rsidP="00A65DC0">
      <w:pPr>
        <w:jc w:val="center"/>
        <w:rPr>
          <w:rFonts w:ascii="Times New Roman" w:hAnsi="Times New Roman" w:cs="Times New Roman"/>
          <w:sz w:val="28"/>
          <w:szCs w:val="28"/>
        </w:rPr>
      </w:pPr>
      <w:r w:rsidRPr="00A65DC0">
        <w:rPr>
          <w:rFonts w:ascii="Times New Roman" w:hAnsi="Times New Roman" w:cs="Times New Roman"/>
          <w:sz w:val="28"/>
          <w:szCs w:val="28"/>
        </w:rPr>
        <w:t>п.г.т. Приаргунск</w:t>
      </w:r>
    </w:p>
    <w:p w:rsidR="00A65DC0" w:rsidRPr="00A65DC0" w:rsidRDefault="00A65DC0" w:rsidP="00A65DC0">
      <w:pPr>
        <w:jc w:val="center"/>
        <w:rPr>
          <w:rFonts w:ascii="Times New Roman" w:hAnsi="Times New Roman" w:cs="Times New Roman"/>
          <w:sz w:val="28"/>
          <w:szCs w:val="28"/>
        </w:rPr>
      </w:pPr>
    </w:p>
    <w:p w:rsidR="006122F1" w:rsidRPr="00427A12" w:rsidRDefault="006122F1" w:rsidP="006122F1">
      <w:pPr>
        <w:jc w:val="both"/>
        <w:rPr>
          <w:rFonts w:ascii="Times New Roman" w:hAnsi="Times New Roman"/>
          <w:b/>
          <w:bCs/>
          <w:sz w:val="28"/>
          <w:szCs w:val="28"/>
        </w:rPr>
      </w:pPr>
    </w:p>
    <w:p w:rsidR="006122F1" w:rsidRPr="00A65DC0" w:rsidRDefault="006122F1" w:rsidP="006122F1">
      <w:pPr>
        <w:jc w:val="center"/>
        <w:rPr>
          <w:rFonts w:ascii="Times New Roman" w:hAnsi="Times New Roman"/>
          <w:b/>
          <w:bCs/>
          <w:sz w:val="32"/>
          <w:szCs w:val="32"/>
        </w:rPr>
      </w:pPr>
      <w:r w:rsidRPr="00A65DC0">
        <w:rPr>
          <w:rFonts w:ascii="Times New Roman" w:hAnsi="Times New Roman"/>
          <w:b/>
          <w:bCs/>
          <w:sz w:val="32"/>
          <w:szCs w:val="32"/>
        </w:rPr>
        <w:t>Об утверждении административного регламента предоставления муниципальной услуги «</w:t>
      </w:r>
      <w:r w:rsidRPr="00A65DC0">
        <w:rPr>
          <w:rStyle w:val="a4"/>
          <w:rFonts w:ascii="Times New Roman" w:eastAsiaTheme="majorEastAsia" w:hAnsi="Times New Roman"/>
          <w:color w:val="auto"/>
          <w:sz w:val="32"/>
          <w:szCs w:val="32"/>
        </w:rPr>
        <w:t>Предоставление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w:t>
      </w:r>
      <w:r w:rsidRPr="00A65DC0">
        <w:rPr>
          <w:rFonts w:ascii="Times New Roman" w:hAnsi="Times New Roman"/>
          <w:b/>
          <w:bCs/>
          <w:sz w:val="32"/>
          <w:szCs w:val="32"/>
        </w:rPr>
        <w:t>»</w:t>
      </w:r>
    </w:p>
    <w:p w:rsidR="006122F1" w:rsidRPr="00427A12" w:rsidRDefault="006122F1" w:rsidP="006122F1">
      <w:pPr>
        <w:ind w:firstLine="709"/>
        <w:jc w:val="both"/>
        <w:rPr>
          <w:rFonts w:ascii="Times New Roman" w:hAnsi="Times New Roman"/>
          <w:sz w:val="28"/>
          <w:szCs w:val="28"/>
        </w:rPr>
      </w:pPr>
    </w:p>
    <w:p w:rsidR="006122F1" w:rsidRPr="00427A12" w:rsidRDefault="006122F1" w:rsidP="006122F1">
      <w:pPr>
        <w:jc w:val="both"/>
        <w:rPr>
          <w:rFonts w:ascii="Times New Roman" w:hAnsi="Times New Roman"/>
          <w:b/>
          <w:bCs/>
          <w:sz w:val="28"/>
          <w:szCs w:val="28"/>
        </w:rPr>
      </w:pPr>
      <w:bookmarkStart w:id="1" w:name="Par39"/>
      <w:bookmarkEnd w:id="1"/>
    </w:p>
    <w:p w:rsidR="006122F1" w:rsidRPr="00427A12" w:rsidRDefault="006122F1" w:rsidP="006122F1">
      <w:pPr>
        <w:jc w:val="both"/>
        <w:rPr>
          <w:rFonts w:ascii="Times New Roman" w:hAnsi="Times New Roman"/>
          <w:b/>
          <w:bCs/>
          <w:sz w:val="28"/>
          <w:szCs w:val="28"/>
        </w:rPr>
      </w:pPr>
    </w:p>
    <w:p w:rsidR="006122F1" w:rsidRDefault="006122F1" w:rsidP="006122F1">
      <w:pPr>
        <w:ind w:firstLine="709"/>
        <w:jc w:val="both"/>
        <w:outlineLvl w:val="0"/>
        <w:rPr>
          <w:rFonts w:ascii="Times New Roman" w:hAnsi="Times New Roman"/>
          <w:sz w:val="28"/>
          <w:szCs w:val="28"/>
        </w:rPr>
      </w:pPr>
      <w:r w:rsidRPr="00427A12">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B408A1">
        <w:rPr>
          <w:rFonts w:ascii="Times New Roman" w:hAnsi="Times New Roman"/>
          <w:sz w:val="28"/>
          <w:szCs w:val="28"/>
        </w:rPr>
        <w:t>24,</w:t>
      </w:r>
      <w:r w:rsidRPr="00427A12">
        <w:rPr>
          <w:rFonts w:ascii="Times New Roman" w:hAnsi="Times New Roman"/>
          <w:sz w:val="28"/>
          <w:szCs w:val="28"/>
        </w:rPr>
        <w:t xml:space="preserve"> 39.2</w:t>
      </w:r>
      <w:r w:rsidR="00B408A1">
        <w:rPr>
          <w:rFonts w:ascii="Times New Roman" w:hAnsi="Times New Roman"/>
          <w:sz w:val="28"/>
          <w:szCs w:val="28"/>
        </w:rPr>
        <w:t>, 39.10, 39.14</w:t>
      </w:r>
      <w:r w:rsidRPr="00427A12">
        <w:rPr>
          <w:rFonts w:ascii="Times New Roman" w:hAnsi="Times New Roman"/>
          <w:sz w:val="28"/>
          <w:szCs w:val="28"/>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2C2566">
        <w:rPr>
          <w:rFonts w:ascii="Times New Roman" w:eastAsia="Calibri" w:hAnsi="Times New Roman"/>
          <w:sz w:val="28"/>
          <w:szCs w:val="28"/>
        </w:rPr>
        <w:t xml:space="preserve">постановлением администрации </w:t>
      </w:r>
      <w:r w:rsidR="002C2566">
        <w:rPr>
          <w:rFonts w:ascii="Times New Roman" w:eastAsia="Calibri" w:hAnsi="Times New Roman"/>
          <w:iCs/>
          <w:sz w:val="28"/>
          <w:szCs w:val="28"/>
        </w:rPr>
        <w:t>Приаргунского муниципального округа  Забайкальского края</w:t>
      </w:r>
      <w:r w:rsidR="002C2566">
        <w:rPr>
          <w:rFonts w:ascii="Times New Roman" w:eastAsia="Calibri" w:hAnsi="Times New Roman"/>
          <w:sz w:val="28"/>
          <w:szCs w:val="28"/>
        </w:rPr>
        <w:t xml:space="preserve"> от 31</w:t>
      </w:r>
      <w:r w:rsidR="002C2566">
        <w:rPr>
          <w:rFonts w:ascii="Times New Roman" w:eastAsia="Calibri" w:hAnsi="Times New Roman"/>
          <w:iCs/>
          <w:sz w:val="28"/>
          <w:szCs w:val="28"/>
        </w:rPr>
        <w:t xml:space="preserve"> мая 2021 г.</w:t>
      </w:r>
      <w:r w:rsidR="002C2566">
        <w:rPr>
          <w:rFonts w:ascii="Times New Roman" w:eastAsia="Calibri" w:hAnsi="Times New Roman"/>
          <w:sz w:val="28"/>
          <w:szCs w:val="28"/>
        </w:rPr>
        <w:t xml:space="preserve"> № 300 «</w:t>
      </w:r>
      <w:r w:rsidR="002C2566">
        <w:rPr>
          <w:rFonts w:ascii="Times New Roman" w:hAnsi="Times New Roman"/>
          <w:sz w:val="28"/>
          <w:szCs w:val="28"/>
        </w:rPr>
        <w:t xml:space="preserve">Об утверждении перечня </w:t>
      </w:r>
      <w:r w:rsidR="002C2566">
        <w:rPr>
          <w:rFonts w:ascii="Times New Roman" w:hAnsi="Times New Roman"/>
          <w:bCs/>
          <w:sz w:val="28"/>
          <w:szCs w:val="28"/>
        </w:rPr>
        <w:t>муниципальных услуг, предоставляемых администрацией Приаргунского муниципального округа</w:t>
      </w:r>
      <w:r w:rsidR="002C2566">
        <w:rPr>
          <w:rFonts w:ascii="Times New Roman" w:hAnsi="Times New Roman"/>
          <w:sz w:val="28"/>
          <w:szCs w:val="28"/>
        </w:rPr>
        <w:t>»</w:t>
      </w:r>
      <w:r w:rsidRPr="00427A12">
        <w:rPr>
          <w:rFonts w:ascii="Times New Roman" w:hAnsi="Times New Roman"/>
          <w:sz w:val="28"/>
          <w:szCs w:val="28"/>
        </w:rPr>
        <w:t>, руководствуясь</w:t>
      </w:r>
      <w:r w:rsidR="00B408A1">
        <w:rPr>
          <w:rFonts w:ascii="Times New Roman" w:hAnsi="Times New Roman"/>
          <w:sz w:val="28"/>
          <w:szCs w:val="28"/>
        </w:rPr>
        <w:t xml:space="preserve">  </w:t>
      </w:r>
      <w:r w:rsidR="008D67A7">
        <w:rPr>
          <w:rFonts w:ascii="Times New Roman" w:hAnsi="Times New Roman"/>
          <w:sz w:val="28"/>
          <w:szCs w:val="28"/>
        </w:rPr>
        <w:t xml:space="preserve"> статьёй </w:t>
      </w:r>
      <w:r w:rsidR="00A65DC0">
        <w:rPr>
          <w:rFonts w:ascii="Times New Roman" w:hAnsi="Times New Roman"/>
          <w:sz w:val="28"/>
          <w:szCs w:val="28"/>
        </w:rPr>
        <w:t xml:space="preserve"> 37</w:t>
      </w:r>
      <w:r w:rsidRPr="00427A12">
        <w:rPr>
          <w:rFonts w:ascii="Times New Roman" w:hAnsi="Times New Roman"/>
          <w:sz w:val="28"/>
          <w:szCs w:val="28"/>
        </w:rPr>
        <w:t xml:space="preserve">  Устава </w:t>
      </w:r>
      <w:r w:rsidR="00A65DC0">
        <w:rPr>
          <w:rFonts w:ascii="Times New Roman" w:hAnsi="Times New Roman"/>
          <w:sz w:val="28"/>
          <w:szCs w:val="28"/>
        </w:rPr>
        <w:t>Приаргунского муниципального округа Забайкальского края</w:t>
      </w:r>
      <w:r w:rsidRPr="00427A12">
        <w:rPr>
          <w:rFonts w:ascii="Times New Roman" w:hAnsi="Times New Roman"/>
          <w:sz w:val="28"/>
          <w:szCs w:val="28"/>
        </w:rPr>
        <w:t xml:space="preserve">, </w:t>
      </w:r>
      <w:r w:rsidRPr="00427A12">
        <w:rPr>
          <w:rFonts w:ascii="Times New Roman" w:hAnsi="Times New Roman"/>
          <w:iCs/>
          <w:sz w:val="28"/>
          <w:szCs w:val="28"/>
        </w:rPr>
        <w:t xml:space="preserve">администрация </w:t>
      </w:r>
      <w:r w:rsidR="00A65DC0">
        <w:rPr>
          <w:rFonts w:ascii="Times New Roman" w:hAnsi="Times New Roman"/>
          <w:iCs/>
          <w:sz w:val="28"/>
          <w:szCs w:val="28"/>
        </w:rPr>
        <w:t>Приаргунского муниципального округа Забайкальского края</w:t>
      </w:r>
      <w:r w:rsidRPr="00427A12">
        <w:rPr>
          <w:rFonts w:ascii="Times New Roman" w:hAnsi="Times New Roman"/>
          <w:sz w:val="28"/>
          <w:szCs w:val="28"/>
        </w:rPr>
        <w:t xml:space="preserve"> постановляет:</w:t>
      </w:r>
    </w:p>
    <w:p w:rsidR="00A65DC0" w:rsidRPr="00427A12" w:rsidRDefault="00A65DC0" w:rsidP="006122F1">
      <w:pPr>
        <w:ind w:firstLine="709"/>
        <w:jc w:val="both"/>
        <w:outlineLvl w:val="0"/>
        <w:rPr>
          <w:rFonts w:ascii="Times New Roman" w:hAnsi="Times New Roman"/>
          <w:sz w:val="28"/>
          <w:szCs w:val="28"/>
        </w:rPr>
      </w:pPr>
    </w:p>
    <w:p w:rsidR="006122F1" w:rsidRPr="00427A12" w:rsidRDefault="006122F1" w:rsidP="006122F1">
      <w:pPr>
        <w:ind w:firstLine="709"/>
        <w:jc w:val="both"/>
        <w:outlineLvl w:val="0"/>
        <w:rPr>
          <w:rFonts w:ascii="Times New Roman" w:hAnsi="Times New Roman"/>
          <w:bCs/>
          <w:iCs/>
          <w:sz w:val="28"/>
          <w:szCs w:val="28"/>
        </w:rPr>
      </w:pPr>
      <w:r w:rsidRPr="00427A12">
        <w:rPr>
          <w:rFonts w:ascii="Times New Roman" w:hAnsi="Times New Roman"/>
          <w:sz w:val="28"/>
          <w:szCs w:val="28"/>
        </w:rPr>
        <w:t>1. Утвердить прилагаемый Административный регламент</w:t>
      </w:r>
      <w:r w:rsidRPr="00427A12">
        <w:rPr>
          <w:rFonts w:ascii="Times New Roman" w:hAnsi="Times New Roman"/>
          <w:bCs/>
          <w:sz w:val="28"/>
          <w:szCs w:val="28"/>
        </w:rPr>
        <w:t xml:space="preserve"> «</w:t>
      </w:r>
      <w:r w:rsidRPr="00111100">
        <w:rPr>
          <w:rStyle w:val="a4"/>
          <w:rFonts w:ascii="Times New Roman" w:eastAsiaTheme="majorEastAsia" w:hAnsi="Times New Roman"/>
          <w:b w:val="0"/>
          <w:color w:val="auto"/>
          <w:sz w:val="28"/>
          <w:szCs w:val="28"/>
        </w:rPr>
        <w:t xml:space="preserve">Предоставление в безвозмездное пользование земельных участков, </w:t>
      </w:r>
      <w:r>
        <w:rPr>
          <w:rStyle w:val="a4"/>
          <w:rFonts w:ascii="Times New Roman" w:eastAsiaTheme="majorEastAsia" w:hAnsi="Times New Roman"/>
          <w:b w:val="0"/>
          <w:color w:val="auto"/>
          <w:sz w:val="28"/>
          <w:szCs w:val="28"/>
        </w:rPr>
        <w:t xml:space="preserve">находящихся в муниципальной собственности или </w:t>
      </w:r>
      <w:r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427A12">
        <w:rPr>
          <w:rFonts w:ascii="Times New Roman" w:hAnsi="Times New Roman"/>
          <w:bCs/>
          <w:sz w:val="28"/>
          <w:szCs w:val="28"/>
        </w:rPr>
        <w:t>»</w:t>
      </w:r>
      <w:r w:rsidRPr="00427A12">
        <w:rPr>
          <w:rFonts w:ascii="Times New Roman" w:hAnsi="Times New Roman"/>
          <w:bCs/>
          <w:iCs/>
          <w:sz w:val="28"/>
          <w:szCs w:val="28"/>
        </w:rPr>
        <w:t>.</w:t>
      </w:r>
    </w:p>
    <w:p w:rsidR="006122F1" w:rsidRPr="00427A12" w:rsidRDefault="006122F1" w:rsidP="006122F1">
      <w:pPr>
        <w:ind w:firstLine="709"/>
        <w:jc w:val="both"/>
        <w:outlineLvl w:val="0"/>
        <w:rPr>
          <w:rFonts w:ascii="Times New Roman" w:hAnsi="Times New Roman"/>
          <w:sz w:val="28"/>
          <w:szCs w:val="28"/>
        </w:rPr>
      </w:pPr>
      <w:r w:rsidRPr="00427A12">
        <w:rPr>
          <w:rFonts w:ascii="Times New Roman" w:hAnsi="Times New Roman"/>
          <w:sz w:val="28"/>
          <w:szCs w:val="28"/>
        </w:rPr>
        <w:t xml:space="preserve">2. Признать утратившим силу постановление администрации </w:t>
      </w:r>
      <w:r w:rsidR="00A65DC0">
        <w:rPr>
          <w:rFonts w:ascii="Times New Roman" w:hAnsi="Times New Roman"/>
          <w:sz w:val="28"/>
          <w:szCs w:val="28"/>
        </w:rPr>
        <w:t>муниципального района  «Приаргунский район»</w:t>
      </w:r>
      <w:r w:rsidRPr="00427A12">
        <w:rPr>
          <w:rFonts w:ascii="Times New Roman" w:hAnsi="Times New Roman"/>
          <w:sz w:val="28"/>
          <w:szCs w:val="28"/>
        </w:rPr>
        <w:t xml:space="preserve">  от </w:t>
      </w:r>
      <w:r w:rsidRPr="00B1660D">
        <w:rPr>
          <w:rFonts w:ascii="Times New Roman" w:hAnsi="Times New Roman"/>
          <w:sz w:val="28"/>
          <w:szCs w:val="28"/>
        </w:rPr>
        <w:t xml:space="preserve"> </w:t>
      </w:r>
      <w:r w:rsidR="00A65DC0">
        <w:rPr>
          <w:rFonts w:ascii="Times New Roman" w:hAnsi="Times New Roman"/>
          <w:sz w:val="28"/>
          <w:szCs w:val="28"/>
        </w:rPr>
        <w:t>14</w:t>
      </w:r>
      <w:r w:rsidRPr="00427A12">
        <w:rPr>
          <w:rFonts w:ascii="Times New Roman" w:hAnsi="Times New Roman"/>
          <w:sz w:val="28"/>
          <w:szCs w:val="28"/>
        </w:rPr>
        <w:t xml:space="preserve"> </w:t>
      </w:r>
      <w:r>
        <w:rPr>
          <w:rFonts w:ascii="Times New Roman" w:hAnsi="Times New Roman"/>
          <w:sz w:val="28"/>
          <w:szCs w:val="28"/>
        </w:rPr>
        <w:t xml:space="preserve">декабря </w:t>
      </w:r>
      <w:r w:rsidR="00A65DC0">
        <w:rPr>
          <w:rFonts w:ascii="Times New Roman" w:hAnsi="Times New Roman"/>
          <w:sz w:val="28"/>
          <w:szCs w:val="28"/>
        </w:rPr>
        <w:t>2015</w:t>
      </w:r>
      <w:r w:rsidRPr="00427A12">
        <w:rPr>
          <w:rFonts w:ascii="Times New Roman" w:hAnsi="Times New Roman"/>
          <w:sz w:val="28"/>
          <w:szCs w:val="28"/>
        </w:rPr>
        <w:t xml:space="preserve"> года  № </w:t>
      </w:r>
      <w:r w:rsidR="00A65DC0">
        <w:rPr>
          <w:rFonts w:ascii="Times New Roman" w:hAnsi="Times New Roman"/>
          <w:sz w:val="28"/>
          <w:szCs w:val="28"/>
        </w:rPr>
        <w:t>872</w:t>
      </w:r>
      <w:r w:rsidRPr="00427A12">
        <w:rPr>
          <w:rFonts w:ascii="Times New Roman" w:hAnsi="Times New Roman"/>
          <w:sz w:val="28"/>
          <w:szCs w:val="28"/>
        </w:rPr>
        <w:t xml:space="preserve"> «</w:t>
      </w:r>
      <w:r w:rsidRPr="00427A12">
        <w:rPr>
          <w:rFonts w:ascii="Times New Roman" w:hAnsi="Times New Roman"/>
          <w:bCs/>
          <w:sz w:val="28"/>
          <w:szCs w:val="28"/>
        </w:rPr>
        <w:t>Об утверждении административного регламента предоставления муниципальной услуги «</w:t>
      </w:r>
      <w:r w:rsidRPr="001233C5">
        <w:rPr>
          <w:rFonts w:ascii="Times New Roman" w:hAnsi="Times New Roman" w:cs="Times New Roman"/>
          <w:sz w:val="28"/>
          <w:szCs w:val="28"/>
        </w:rPr>
        <w:t>Предоставление в безвозмездное срочное пользование земельных участков, государственная собственность на которые не разграничена</w:t>
      </w:r>
      <w:r w:rsidRPr="00427A12">
        <w:rPr>
          <w:rFonts w:ascii="Times New Roman" w:hAnsi="Times New Roman"/>
          <w:bCs/>
          <w:sz w:val="28"/>
          <w:szCs w:val="28"/>
        </w:rPr>
        <w:t>»</w:t>
      </w:r>
      <w:r w:rsidRPr="00427A12">
        <w:rPr>
          <w:rFonts w:ascii="Times New Roman" w:hAnsi="Times New Roman"/>
          <w:sz w:val="28"/>
          <w:szCs w:val="28"/>
        </w:rPr>
        <w:t>.</w:t>
      </w:r>
    </w:p>
    <w:p w:rsidR="006122F1" w:rsidRPr="000E563A" w:rsidRDefault="006122F1" w:rsidP="006122F1">
      <w:pPr>
        <w:ind w:firstLine="709"/>
        <w:jc w:val="both"/>
        <w:rPr>
          <w:rFonts w:ascii="Times New Roman" w:hAnsi="Times New Roman"/>
          <w:bCs/>
          <w:iCs/>
          <w:sz w:val="28"/>
          <w:szCs w:val="28"/>
        </w:rPr>
      </w:pPr>
      <w:r w:rsidRPr="00427A12">
        <w:rPr>
          <w:rFonts w:ascii="Times New Roman" w:hAnsi="Times New Roman"/>
          <w:sz w:val="28"/>
          <w:szCs w:val="28"/>
        </w:rPr>
        <w:lastRenderedPageBreak/>
        <w:t>3</w:t>
      </w:r>
      <w:r w:rsidRPr="000E563A">
        <w:rPr>
          <w:rFonts w:ascii="Times New Roman" w:hAnsi="Times New Roman"/>
          <w:sz w:val="28"/>
          <w:szCs w:val="28"/>
        </w:rPr>
        <w:t xml:space="preserve">. </w:t>
      </w:r>
      <w:r w:rsidRPr="00356828">
        <w:rPr>
          <w:rFonts w:ascii="Times New Roman" w:hAnsi="Times New Roman"/>
          <w:sz w:val="28"/>
          <w:szCs w:val="28"/>
        </w:rPr>
        <w:t> </w:t>
      </w:r>
      <w:r w:rsidRPr="000E563A">
        <w:rPr>
          <w:rFonts w:ascii="Times New Roman" w:hAnsi="Times New Roman"/>
          <w:sz w:val="28"/>
          <w:szCs w:val="28"/>
        </w:rPr>
        <w:t xml:space="preserve">Настоящее постановление разместить на официальном сайте </w:t>
      </w:r>
      <w:r w:rsidR="00A65DC0">
        <w:rPr>
          <w:rFonts w:ascii="Times New Roman" w:hAnsi="Times New Roman"/>
          <w:sz w:val="28"/>
          <w:szCs w:val="28"/>
        </w:rPr>
        <w:t>Приаргунского муниципального округа Забайкальского края</w:t>
      </w:r>
      <w:r w:rsidRPr="000E563A">
        <w:rPr>
          <w:rFonts w:ascii="Times New Roman" w:hAnsi="Times New Roman"/>
          <w:sz w:val="28"/>
          <w:szCs w:val="28"/>
        </w:rPr>
        <w:t xml:space="preserve"> в сети Интернет</w:t>
      </w:r>
      <w:r>
        <w:rPr>
          <w:rFonts w:ascii="Times New Roman" w:hAnsi="Times New Roman"/>
          <w:sz w:val="28"/>
          <w:szCs w:val="28"/>
        </w:rPr>
        <w:t>.</w:t>
      </w:r>
    </w:p>
    <w:p w:rsidR="006122F1" w:rsidRPr="001F785D" w:rsidRDefault="006122F1" w:rsidP="006122F1">
      <w:pPr>
        <w:rPr>
          <w:rFonts w:ascii="Times New Roman" w:hAnsi="Times New Roman"/>
          <w:sz w:val="28"/>
          <w:szCs w:val="28"/>
        </w:rPr>
      </w:pPr>
    </w:p>
    <w:p w:rsidR="00B408A1" w:rsidRPr="006E02F6" w:rsidRDefault="00B408A1" w:rsidP="006122F1">
      <w:pPr>
        <w:rPr>
          <w:rFonts w:ascii="Times New Roman" w:hAnsi="Times New Roman"/>
          <w:sz w:val="28"/>
          <w:szCs w:val="28"/>
        </w:rPr>
      </w:pPr>
    </w:p>
    <w:p w:rsidR="009114B1" w:rsidRDefault="009114B1" w:rsidP="00A65DC0">
      <w:pPr>
        <w:tabs>
          <w:tab w:val="left" w:pos="2208"/>
        </w:tabs>
        <w:outlineLvl w:val="0"/>
        <w:rPr>
          <w:rFonts w:ascii="Times New Roman" w:hAnsi="Times New Roman" w:cs="Times New Roman"/>
          <w:bCs/>
          <w:iCs/>
          <w:sz w:val="28"/>
          <w:szCs w:val="28"/>
        </w:rPr>
      </w:pPr>
    </w:p>
    <w:p w:rsidR="00A65DC0" w:rsidRPr="00A65DC0" w:rsidRDefault="00A65DC0" w:rsidP="00A65DC0">
      <w:pPr>
        <w:tabs>
          <w:tab w:val="left" w:pos="2208"/>
        </w:tabs>
        <w:outlineLvl w:val="0"/>
        <w:rPr>
          <w:rFonts w:ascii="Times New Roman" w:hAnsi="Times New Roman" w:cs="Times New Roman"/>
          <w:bCs/>
          <w:iCs/>
          <w:sz w:val="28"/>
          <w:szCs w:val="28"/>
        </w:rPr>
      </w:pPr>
      <w:r w:rsidRPr="00A65DC0">
        <w:rPr>
          <w:rFonts w:ascii="Times New Roman" w:hAnsi="Times New Roman" w:cs="Times New Roman"/>
          <w:bCs/>
          <w:iCs/>
          <w:sz w:val="28"/>
          <w:szCs w:val="28"/>
        </w:rPr>
        <w:t xml:space="preserve">Глава  Приаргунского </w:t>
      </w:r>
    </w:p>
    <w:p w:rsidR="00A65DC0" w:rsidRPr="00A65DC0" w:rsidRDefault="00A65DC0" w:rsidP="00A65DC0">
      <w:pPr>
        <w:tabs>
          <w:tab w:val="left" w:pos="2208"/>
        </w:tabs>
        <w:outlineLvl w:val="0"/>
        <w:rPr>
          <w:rFonts w:ascii="Times New Roman" w:hAnsi="Times New Roman" w:cs="Times New Roman"/>
          <w:bCs/>
          <w:iCs/>
          <w:sz w:val="28"/>
          <w:szCs w:val="28"/>
        </w:rPr>
      </w:pPr>
      <w:r w:rsidRPr="00A65DC0">
        <w:rPr>
          <w:rFonts w:ascii="Times New Roman" w:hAnsi="Times New Roman" w:cs="Times New Roman"/>
          <w:bCs/>
          <w:iCs/>
          <w:sz w:val="28"/>
          <w:szCs w:val="28"/>
        </w:rPr>
        <w:t xml:space="preserve">муниципального округа      </w:t>
      </w:r>
    </w:p>
    <w:p w:rsidR="00A65DC0" w:rsidRPr="00A65DC0" w:rsidRDefault="00A65DC0" w:rsidP="00A65DC0">
      <w:pPr>
        <w:tabs>
          <w:tab w:val="left" w:pos="2208"/>
        </w:tabs>
        <w:outlineLvl w:val="0"/>
        <w:rPr>
          <w:rFonts w:ascii="Times New Roman" w:hAnsi="Times New Roman" w:cs="Times New Roman"/>
          <w:sz w:val="28"/>
          <w:szCs w:val="28"/>
        </w:rPr>
      </w:pPr>
      <w:r w:rsidRPr="00A65DC0">
        <w:rPr>
          <w:rFonts w:ascii="Times New Roman" w:hAnsi="Times New Roman" w:cs="Times New Roman"/>
          <w:bCs/>
          <w:iCs/>
          <w:sz w:val="28"/>
          <w:szCs w:val="28"/>
        </w:rPr>
        <w:t xml:space="preserve">Забайкальского края                                                                      </w:t>
      </w:r>
      <w:r w:rsidR="008D67A7">
        <w:rPr>
          <w:rFonts w:ascii="Times New Roman" w:hAnsi="Times New Roman" w:cs="Times New Roman"/>
          <w:bCs/>
          <w:iCs/>
          <w:sz w:val="28"/>
          <w:szCs w:val="28"/>
        </w:rPr>
        <w:t xml:space="preserve"> </w:t>
      </w:r>
      <w:r w:rsidRPr="00A65DC0">
        <w:rPr>
          <w:rFonts w:ascii="Times New Roman" w:hAnsi="Times New Roman" w:cs="Times New Roman"/>
          <w:bCs/>
          <w:iCs/>
          <w:sz w:val="28"/>
          <w:szCs w:val="28"/>
        </w:rPr>
        <w:t xml:space="preserve">   Е.В. Логунов</w:t>
      </w:r>
    </w:p>
    <w:p w:rsidR="006122F1" w:rsidRPr="006122F1" w:rsidRDefault="006122F1" w:rsidP="006122F1">
      <w:pPr>
        <w:ind w:left="5670"/>
        <w:jc w:val="center"/>
        <w:outlineLvl w:val="0"/>
        <w:rPr>
          <w:rFonts w:ascii="Times New Roman" w:hAnsi="Times New Roman"/>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A65DC0" w:rsidRDefault="00A65DC0" w:rsidP="006122F1">
      <w:pPr>
        <w:ind w:left="5670"/>
        <w:jc w:val="center"/>
        <w:outlineLvl w:val="0"/>
        <w:rPr>
          <w:rFonts w:ascii="Times New Roman" w:hAnsi="Times New Roman" w:cs="Times New Roman"/>
          <w:bCs/>
          <w:sz w:val="28"/>
          <w:szCs w:val="28"/>
        </w:rPr>
      </w:pPr>
    </w:p>
    <w:p w:rsidR="006C532B" w:rsidRPr="00111100" w:rsidRDefault="006C532B" w:rsidP="006122F1">
      <w:pPr>
        <w:ind w:left="5670"/>
        <w:jc w:val="center"/>
        <w:outlineLvl w:val="0"/>
        <w:rPr>
          <w:rFonts w:ascii="Times New Roman" w:hAnsi="Times New Roman" w:cs="Times New Roman"/>
          <w:bCs/>
          <w:sz w:val="28"/>
          <w:szCs w:val="28"/>
        </w:rPr>
      </w:pPr>
      <w:r w:rsidRPr="00111100">
        <w:rPr>
          <w:rFonts w:ascii="Times New Roman" w:hAnsi="Times New Roman" w:cs="Times New Roman"/>
          <w:bCs/>
          <w:sz w:val="28"/>
          <w:szCs w:val="28"/>
        </w:rPr>
        <w:lastRenderedPageBreak/>
        <w:t>УТВЕРЖДЕН</w:t>
      </w:r>
    </w:p>
    <w:p w:rsidR="00091DCA" w:rsidRDefault="00091DCA" w:rsidP="00091DCA">
      <w:pPr>
        <w:rPr>
          <w:rFonts w:ascii="Times New Roman" w:hAnsi="Times New Roman" w:cs="Times New Roman"/>
          <w:sz w:val="28"/>
          <w:szCs w:val="28"/>
        </w:rPr>
      </w:pPr>
      <w:r>
        <w:rPr>
          <w:rFonts w:ascii="Times New Roman" w:hAnsi="Times New Roman" w:cs="Times New Roman"/>
          <w:sz w:val="28"/>
          <w:szCs w:val="28"/>
        </w:rPr>
        <w:t xml:space="preserve">                                                                       </w:t>
      </w:r>
      <w:r w:rsidR="006C532B" w:rsidRPr="00111100">
        <w:rPr>
          <w:rFonts w:ascii="Times New Roman" w:hAnsi="Times New Roman" w:cs="Times New Roman"/>
          <w:sz w:val="28"/>
          <w:szCs w:val="28"/>
        </w:rPr>
        <w:t xml:space="preserve">постановлением администрации </w:t>
      </w:r>
    </w:p>
    <w:p w:rsidR="00091DCA" w:rsidRDefault="00091DCA" w:rsidP="00091DCA">
      <w:pPr>
        <w:rPr>
          <w:rFonts w:ascii="Times New Roman" w:hAnsi="Times New Roman" w:cs="Times New Roman"/>
          <w:sz w:val="28"/>
          <w:szCs w:val="28"/>
        </w:rPr>
      </w:pPr>
      <w:r>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w:t>
      </w:r>
    </w:p>
    <w:p w:rsidR="006C532B" w:rsidRPr="006122F1" w:rsidRDefault="00091DCA" w:rsidP="00091DCA">
      <w:pPr>
        <w:rPr>
          <w:rFonts w:ascii="Times New Roman" w:hAnsi="Times New Roman" w:cs="Times New Roman"/>
          <w:sz w:val="28"/>
          <w:szCs w:val="28"/>
        </w:rPr>
      </w:pPr>
      <w:r>
        <w:rPr>
          <w:rFonts w:ascii="Times New Roman" w:hAnsi="Times New Roman" w:cs="Times New Roman"/>
          <w:sz w:val="28"/>
          <w:szCs w:val="28"/>
        </w:rPr>
        <w:t xml:space="preserve">                                                                     </w:t>
      </w:r>
      <w:r w:rsidR="00A65DC0">
        <w:rPr>
          <w:rFonts w:ascii="Times New Roman" w:hAnsi="Times New Roman" w:cs="Times New Roman"/>
          <w:sz w:val="28"/>
          <w:szCs w:val="28"/>
        </w:rPr>
        <w:t xml:space="preserve"> округа Забайкальского края</w:t>
      </w:r>
    </w:p>
    <w:p w:rsidR="006C532B" w:rsidRPr="00111100" w:rsidRDefault="00091DCA" w:rsidP="00091DCA">
      <w:pPr>
        <w:rPr>
          <w:rFonts w:ascii="Times New Roman" w:hAnsi="Times New Roman" w:cs="Times New Roman"/>
          <w:sz w:val="28"/>
          <w:szCs w:val="28"/>
        </w:rPr>
      </w:pPr>
      <w:r>
        <w:rPr>
          <w:rFonts w:ascii="Times New Roman" w:hAnsi="Times New Roman" w:cs="Times New Roman"/>
          <w:sz w:val="28"/>
          <w:szCs w:val="28"/>
        </w:rPr>
        <w:t xml:space="preserve">                                                                      </w:t>
      </w:r>
      <w:r w:rsidR="006C532B" w:rsidRPr="00111100">
        <w:rPr>
          <w:rFonts w:ascii="Times New Roman" w:hAnsi="Times New Roman" w:cs="Times New Roman"/>
          <w:sz w:val="28"/>
          <w:szCs w:val="28"/>
        </w:rPr>
        <w:t>от «</w:t>
      </w:r>
      <w:r>
        <w:rPr>
          <w:rFonts w:ascii="Times New Roman" w:hAnsi="Times New Roman" w:cs="Times New Roman"/>
          <w:sz w:val="28"/>
          <w:szCs w:val="28"/>
        </w:rPr>
        <w:t xml:space="preserve"> 24</w:t>
      </w:r>
      <w:r w:rsidR="00AD2D68">
        <w:rPr>
          <w:rFonts w:ascii="Times New Roman" w:hAnsi="Times New Roman" w:cs="Times New Roman"/>
          <w:sz w:val="28"/>
          <w:szCs w:val="28"/>
        </w:rPr>
        <w:t xml:space="preserve"> » </w:t>
      </w:r>
      <w:r w:rsidR="006647E9">
        <w:rPr>
          <w:rFonts w:ascii="Times New Roman" w:hAnsi="Times New Roman" w:cs="Times New Roman"/>
          <w:sz w:val="28"/>
          <w:szCs w:val="28"/>
        </w:rPr>
        <w:t xml:space="preserve"> </w:t>
      </w:r>
      <w:r w:rsidR="00AD2D68">
        <w:rPr>
          <w:rFonts w:ascii="Times New Roman" w:hAnsi="Times New Roman" w:cs="Times New Roman"/>
          <w:sz w:val="28"/>
          <w:szCs w:val="28"/>
        </w:rPr>
        <w:t>июн</w:t>
      </w:r>
      <w:r w:rsidR="006647E9">
        <w:rPr>
          <w:rFonts w:ascii="Times New Roman" w:hAnsi="Times New Roman" w:cs="Times New Roman"/>
          <w:sz w:val="28"/>
          <w:szCs w:val="28"/>
        </w:rPr>
        <w:t xml:space="preserve">я </w:t>
      </w:r>
      <w:r w:rsidR="006C532B" w:rsidRPr="00111100">
        <w:rPr>
          <w:rFonts w:ascii="Times New Roman" w:hAnsi="Times New Roman" w:cs="Times New Roman"/>
          <w:sz w:val="28"/>
          <w:szCs w:val="28"/>
        </w:rPr>
        <w:t>20</w:t>
      </w:r>
      <w:r w:rsidR="00AD2D68">
        <w:rPr>
          <w:rFonts w:ascii="Times New Roman" w:hAnsi="Times New Roman" w:cs="Times New Roman"/>
          <w:sz w:val="28"/>
          <w:szCs w:val="28"/>
        </w:rPr>
        <w:t>21</w:t>
      </w:r>
      <w:r w:rsidR="006647E9">
        <w:rPr>
          <w:rFonts w:ascii="Times New Roman" w:hAnsi="Times New Roman" w:cs="Times New Roman"/>
          <w:sz w:val="28"/>
          <w:szCs w:val="28"/>
        </w:rPr>
        <w:t xml:space="preserve"> </w:t>
      </w:r>
      <w:r w:rsidR="006C532B" w:rsidRPr="00111100">
        <w:rPr>
          <w:rFonts w:ascii="Times New Roman" w:hAnsi="Times New Roman" w:cs="Times New Roman"/>
          <w:sz w:val="28"/>
          <w:szCs w:val="28"/>
        </w:rPr>
        <w:t>года №</w:t>
      </w:r>
      <w:r w:rsidR="006647E9">
        <w:rPr>
          <w:rFonts w:ascii="Times New Roman" w:hAnsi="Times New Roman" w:cs="Times New Roman"/>
          <w:sz w:val="28"/>
          <w:szCs w:val="28"/>
        </w:rPr>
        <w:t xml:space="preserve"> </w:t>
      </w:r>
      <w:r w:rsidR="00AD2D68">
        <w:rPr>
          <w:rFonts w:ascii="Times New Roman" w:hAnsi="Times New Roman" w:cs="Times New Roman"/>
          <w:sz w:val="28"/>
          <w:szCs w:val="28"/>
        </w:rPr>
        <w:t xml:space="preserve"> </w:t>
      </w:r>
      <w:r>
        <w:rPr>
          <w:rFonts w:ascii="Times New Roman" w:hAnsi="Times New Roman" w:cs="Times New Roman"/>
          <w:sz w:val="28"/>
          <w:szCs w:val="28"/>
        </w:rPr>
        <w:t>452</w:t>
      </w:r>
      <w:r w:rsidR="00AD2D68">
        <w:rPr>
          <w:rFonts w:ascii="Times New Roman" w:hAnsi="Times New Roman" w:cs="Times New Roman"/>
          <w:sz w:val="28"/>
          <w:szCs w:val="28"/>
        </w:rPr>
        <w:t xml:space="preserve"> </w:t>
      </w: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w:t>
      </w:r>
      <w:r w:rsidR="00327D3E" w:rsidRPr="00111100">
        <w:rPr>
          <w:rFonts w:ascii="Times New Roman" w:hAnsi="Times New Roman" w:cs="Times New Roman"/>
          <w:b/>
          <w:bCs/>
          <w:sz w:val="28"/>
          <w:szCs w:val="28"/>
        </w:rPr>
        <w:t>ПОЛЬЗОВАНИЕ</w:t>
      </w:r>
      <w:r w:rsidR="005A484D">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w:t>
      </w:r>
      <w:r w:rsidR="005A484D">
        <w:rPr>
          <w:rFonts w:ascii="Times New Roman" w:hAnsi="Times New Roman" w:cs="Times New Roman"/>
          <w:b/>
          <w:bCs/>
          <w:sz w:val="28"/>
          <w:szCs w:val="28"/>
        </w:rPr>
        <w:t xml:space="preserve"> </w:t>
      </w:r>
      <w:r w:rsidR="00266448">
        <w:rPr>
          <w:rFonts w:ascii="Times New Roman" w:hAnsi="Times New Roman" w:cs="Times New Roman"/>
          <w:b/>
          <w:bCs/>
          <w:sz w:val="28"/>
          <w:szCs w:val="28"/>
        </w:rPr>
        <w:t>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ГОСУДАРСТВЕННАЯ</w:t>
      </w:r>
      <w:r w:rsidR="00327D3E" w:rsidRPr="00111100">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w:t>
      </w:r>
      <w:r w:rsidR="005A484D">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2" w:name="sub_100"/>
      <w:r w:rsidRPr="00111100">
        <w:rPr>
          <w:rFonts w:ascii="Times New Roman" w:hAnsi="Times New Roman" w:cs="Times New Roman"/>
          <w:color w:val="auto"/>
          <w:sz w:val="28"/>
          <w:szCs w:val="28"/>
        </w:rPr>
        <w:t>1. Общие положения</w:t>
      </w:r>
    </w:p>
    <w:bookmarkEnd w:id="2"/>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111100">
        <w:rPr>
          <w:rFonts w:ascii="Times New Roman" w:hAnsi="Times New Roman" w:cs="Times New Roman"/>
          <w:sz w:val="28"/>
          <w:szCs w:val="28"/>
        </w:rPr>
        <w:t xml:space="preserve"> </w:t>
      </w:r>
      <w:r w:rsidR="006122F1">
        <w:rPr>
          <w:rFonts w:ascii="Times New Roman" w:hAnsi="Times New Roman" w:cs="Times New Roman"/>
          <w:sz w:val="28"/>
          <w:szCs w:val="28"/>
        </w:rPr>
        <w:t xml:space="preserve">администрации </w:t>
      </w:r>
      <w:r w:rsidR="00A65DC0">
        <w:rPr>
          <w:rFonts w:ascii="Times New Roman" w:hAnsi="Times New Roman" w:cs="Times New Roman"/>
          <w:sz w:val="28"/>
          <w:szCs w:val="28"/>
        </w:rPr>
        <w:t>Приаргунского муниципального округа Забайкальского края</w:t>
      </w:r>
      <w:r w:rsidR="006122F1">
        <w:rPr>
          <w:rFonts w:ascii="Times New Roman" w:hAnsi="Times New Roman" w:cs="Times New Roman"/>
          <w:sz w:val="28"/>
          <w:szCs w:val="28"/>
        </w:rPr>
        <w:t xml:space="preserve"> (отдел имущественных и земельных отношений)</w:t>
      </w:r>
      <w:r w:rsidR="006122F1" w:rsidRPr="00222C6A">
        <w:rPr>
          <w:rFonts w:ascii="Times New Roman" w:hAnsi="Times New Roman" w:cs="Times New Roman"/>
          <w:sz w:val="28"/>
          <w:szCs w:val="28"/>
        </w:rPr>
        <w:t xml:space="preserve"> (далее –</w:t>
      </w:r>
      <w:r w:rsidR="006122F1">
        <w:rPr>
          <w:rFonts w:ascii="Times New Roman" w:hAnsi="Times New Roman" w:cs="Times New Roman"/>
          <w:sz w:val="28"/>
          <w:szCs w:val="28"/>
        </w:rPr>
        <w:t xml:space="preserve"> Исполнитель)</w:t>
      </w:r>
      <w:r w:rsidR="00932AF7" w:rsidRPr="00111100">
        <w:rPr>
          <w:rFonts w:ascii="Times New Roman" w:hAnsi="Times New Roman" w:cs="Times New Roman"/>
          <w:sz w:val="28"/>
          <w:szCs w:val="28"/>
        </w:rPr>
        <w:t>.</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w:t>
      </w:r>
      <w:r w:rsidRPr="00F55B79">
        <w:rPr>
          <w:rFonts w:ascii="Times New Roman" w:hAnsi="Times New Roman" w:cs="Times New Roman"/>
          <w:color w:val="000000"/>
          <w:sz w:val="28"/>
          <w:szCs w:val="28"/>
        </w:rPr>
        <w:lastRenderedPageBreak/>
        <w:t>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1.2.5.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3"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4" w:name="sub_391027"/>
      <w:bookmarkEnd w:id="3"/>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4"/>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5"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6" w:name="sub_3910210"/>
      <w:bookmarkEnd w:id="5"/>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6"/>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lastRenderedPageBreak/>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9"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6122F1" w:rsidRPr="002F764A" w:rsidRDefault="000E13E1" w:rsidP="006122F1">
      <w:pPr>
        <w:ind w:firstLine="709"/>
        <w:jc w:val="both"/>
        <w:rPr>
          <w:rFonts w:ascii="Times New Roman" w:hAnsi="Times New Roman" w:cs="Times New Roman"/>
          <w:sz w:val="28"/>
          <w:szCs w:val="28"/>
        </w:rPr>
      </w:pPr>
      <w:r w:rsidRPr="00843E59">
        <w:rPr>
          <w:rFonts w:ascii="Times New Roman" w:hAnsi="Times New Roman" w:cs="Times New Roman"/>
          <w:sz w:val="28"/>
          <w:szCs w:val="28"/>
        </w:rPr>
        <w:t>1.4. </w:t>
      </w:r>
      <w:r w:rsidR="006122F1">
        <w:rPr>
          <w:rFonts w:ascii="Times New Roman" w:hAnsi="Times New Roman" w:cs="Times New Roman"/>
          <w:sz w:val="28"/>
          <w:szCs w:val="28"/>
        </w:rPr>
        <w:t>Местонахождение Исполнителя:</w:t>
      </w:r>
      <w:r w:rsidR="006122F1" w:rsidRPr="002F764A">
        <w:rPr>
          <w:rFonts w:ascii="Times New Roman" w:hAnsi="Times New Roman" w:cs="Times New Roman"/>
          <w:sz w:val="28"/>
          <w:szCs w:val="28"/>
        </w:rPr>
        <w:t xml:space="preserve"> </w:t>
      </w:r>
      <w:r w:rsidR="006122F1" w:rsidRPr="00852D48">
        <w:rPr>
          <w:rFonts w:ascii="Times New Roman" w:hAnsi="Times New Roman" w:cs="Times New Roman"/>
          <w:sz w:val="28"/>
          <w:szCs w:val="28"/>
        </w:rPr>
        <w:t>(</w:t>
      </w:r>
      <w:r w:rsidR="006122F1">
        <w:rPr>
          <w:rFonts w:ascii="Times New Roman" w:hAnsi="Times New Roman" w:cs="Times New Roman"/>
          <w:sz w:val="28"/>
          <w:szCs w:val="28"/>
        </w:rPr>
        <w:t>674310)</w:t>
      </w:r>
      <w:r w:rsidR="006122F1" w:rsidRPr="00852D48">
        <w:rPr>
          <w:rFonts w:ascii="Times New Roman" w:hAnsi="Times New Roman" w:cs="Times New Roman"/>
          <w:sz w:val="28"/>
          <w:szCs w:val="28"/>
        </w:rPr>
        <w:t>,</w:t>
      </w:r>
      <w:r w:rsidR="006122F1" w:rsidRPr="002F764A">
        <w:rPr>
          <w:rFonts w:ascii="Times New Roman" w:hAnsi="Times New Roman" w:cs="Times New Roman"/>
          <w:sz w:val="28"/>
          <w:szCs w:val="28"/>
        </w:rPr>
        <w:t xml:space="preserve"> Забайкальский край, </w:t>
      </w:r>
      <w:r w:rsidR="006122F1">
        <w:rPr>
          <w:rFonts w:ascii="Times New Roman" w:hAnsi="Times New Roman" w:cs="Times New Roman"/>
          <w:sz w:val="28"/>
          <w:szCs w:val="28"/>
        </w:rPr>
        <w:t xml:space="preserve"> п.г.т. Приаргунск, ул. Ленина 6 каб. 28</w:t>
      </w:r>
      <w:r w:rsidR="006122F1" w:rsidRPr="00A4077D">
        <w:rPr>
          <w:rFonts w:ascii="Times New Roman" w:hAnsi="Times New Roman" w:cs="Times New Roman"/>
          <w:sz w:val="28"/>
          <w:szCs w:val="28"/>
        </w:rPr>
        <w:t>)</w:t>
      </w:r>
      <w:r w:rsidR="006122F1" w:rsidRPr="002F764A">
        <w:rPr>
          <w:rFonts w:ascii="Times New Roman" w:hAnsi="Times New Roman" w:cs="Times New Roman"/>
          <w:sz w:val="28"/>
          <w:szCs w:val="28"/>
        </w:rPr>
        <w:t>;</w:t>
      </w:r>
    </w:p>
    <w:p w:rsidR="006122F1" w:rsidRPr="002F764A" w:rsidRDefault="006122F1" w:rsidP="006122F1">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График работы Исполнителя:</w:t>
      </w:r>
    </w:p>
    <w:p w:rsidR="006122F1" w:rsidRPr="002F764A" w:rsidRDefault="006122F1" w:rsidP="006122F1">
      <w:pPr>
        <w:ind w:firstLine="709"/>
        <w:jc w:val="both"/>
        <w:rPr>
          <w:rFonts w:ascii="Times New Roman" w:hAnsi="Times New Roman" w:cs="Times New Roman"/>
          <w:sz w:val="28"/>
          <w:szCs w:val="28"/>
        </w:rPr>
      </w:pPr>
      <w:r>
        <w:rPr>
          <w:rFonts w:ascii="Times New Roman" w:hAnsi="Times New Roman" w:cs="Times New Roman"/>
          <w:sz w:val="28"/>
          <w:szCs w:val="28"/>
        </w:rPr>
        <w:t>понедельник – четверг: 8:00</w:t>
      </w:r>
      <w:r w:rsidRPr="002F764A">
        <w:rPr>
          <w:rFonts w:ascii="Times New Roman" w:hAnsi="Times New Roman" w:cs="Times New Roman"/>
          <w:sz w:val="28"/>
          <w:szCs w:val="28"/>
        </w:rPr>
        <w:t xml:space="preserve"> – 1</w:t>
      </w:r>
      <w:r>
        <w:rPr>
          <w:rFonts w:ascii="Times New Roman" w:hAnsi="Times New Roman" w:cs="Times New Roman"/>
          <w:sz w:val="28"/>
          <w:szCs w:val="28"/>
        </w:rPr>
        <w:t>7:15</w:t>
      </w:r>
      <w:r w:rsidRPr="002F764A">
        <w:rPr>
          <w:rFonts w:ascii="Times New Roman" w:hAnsi="Times New Roman" w:cs="Times New Roman"/>
          <w:sz w:val="28"/>
          <w:szCs w:val="28"/>
        </w:rPr>
        <w:t>;</w:t>
      </w:r>
    </w:p>
    <w:p w:rsidR="006122F1" w:rsidRPr="002F764A" w:rsidRDefault="006122F1" w:rsidP="006122F1">
      <w:pPr>
        <w:ind w:firstLine="709"/>
        <w:jc w:val="both"/>
        <w:rPr>
          <w:rFonts w:ascii="Times New Roman" w:hAnsi="Times New Roman" w:cs="Times New Roman"/>
          <w:sz w:val="28"/>
          <w:szCs w:val="28"/>
        </w:rPr>
      </w:pPr>
      <w:r>
        <w:rPr>
          <w:rFonts w:ascii="Times New Roman" w:hAnsi="Times New Roman" w:cs="Times New Roman"/>
          <w:sz w:val="28"/>
          <w:szCs w:val="28"/>
        </w:rPr>
        <w:t>пятница: 8:00</w:t>
      </w:r>
      <w:r w:rsidRPr="002F764A">
        <w:rPr>
          <w:rFonts w:ascii="Times New Roman" w:hAnsi="Times New Roman" w:cs="Times New Roman"/>
          <w:sz w:val="28"/>
          <w:szCs w:val="28"/>
        </w:rPr>
        <w:t xml:space="preserve"> – 1</w:t>
      </w:r>
      <w:r>
        <w:rPr>
          <w:rFonts w:ascii="Times New Roman" w:hAnsi="Times New Roman" w:cs="Times New Roman"/>
          <w:sz w:val="28"/>
          <w:szCs w:val="28"/>
        </w:rPr>
        <w:t>5</w:t>
      </w:r>
      <w:r w:rsidRPr="002F764A">
        <w:rPr>
          <w:rFonts w:ascii="Times New Roman" w:hAnsi="Times New Roman" w:cs="Times New Roman"/>
          <w:sz w:val="28"/>
          <w:szCs w:val="28"/>
        </w:rPr>
        <w:t>:00</w:t>
      </w:r>
      <w:r>
        <w:rPr>
          <w:rFonts w:ascii="Times New Roman" w:hAnsi="Times New Roman" w:cs="Times New Roman"/>
          <w:sz w:val="28"/>
          <w:szCs w:val="28"/>
        </w:rPr>
        <w:t xml:space="preserve"> – (неприемный день)</w:t>
      </w:r>
      <w:r w:rsidRPr="002F764A">
        <w:rPr>
          <w:rFonts w:ascii="Times New Roman" w:hAnsi="Times New Roman" w:cs="Times New Roman"/>
          <w:sz w:val="28"/>
          <w:szCs w:val="28"/>
        </w:rPr>
        <w:t>;</w:t>
      </w:r>
    </w:p>
    <w:p w:rsidR="006122F1" w:rsidRPr="002F764A" w:rsidRDefault="006122F1" w:rsidP="006122F1">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w:t>
      </w:r>
      <w:r>
        <w:rPr>
          <w:rFonts w:ascii="Times New Roman" w:hAnsi="Times New Roman" w:cs="Times New Roman"/>
          <w:sz w:val="28"/>
          <w:szCs w:val="28"/>
        </w:rPr>
        <w:t>2</w:t>
      </w:r>
      <w:r w:rsidRPr="002F764A">
        <w:rPr>
          <w:rFonts w:ascii="Times New Roman" w:hAnsi="Times New Roman" w:cs="Times New Roman"/>
          <w:sz w:val="28"/>
          <w:szCs w:val="28"/>
        </w:rPr>
        <w:t>:00 – 1</w:t>
      </w:r>
      <w:r>
        <w:rPr>
          <w:rFonts w:ascii="Times New Roman" w:hAnsi="Times New Roman" w:cs="Times New Roman"/>
          <w:sz w:val="28"/>
          <w:szCs w:val="28"/>
        </w:rPr>
        <w:t>3</w:t>
      </w:r>
      <w:r w:rsidRPr="002F764A">
        <w:rPr>
          <w:rFonts w:ascii="Times New Roman" w:hAnsi="Times New Roman" w:cs="Times New Roman"/>
          <w:sz w:val="28"/>
          <w:szCs w:val="28"/>
        </w:rPr>
        <w:t>:00;</w:t>
      </w:r>
    </w:p>
    <w:p w:rsidR="006122F1" w:rsidRPr="00843E59" w:rsidRDefault="006122F1" w:rsidP="006122F1">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0E13E1" w:rsidRPr="00843E59" w:rsidRDefault="006122F1" w:rsidP="006122F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на официальном сайте Исполнителя </w:t>
      </w:r>
      <w:r w:rsidR="006122F1">
        <w:rPr>
          <w:rFonts w:ascii="Times New Roman" w:hAnsi="Times New Roman" w:cs="Times New Roman"/>
          <w:sz w:val="28"/>
          <w:szCs w:val="28"/>
        </w:rPr>
        <w:t xml:space="preserve"> </w:t>
      </w:r>
      <w:hyperlink r:id="rId12"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006122F1" w:rsidRPr="00843E59">
        <w:rPr>
          <w:rFonts w:ascii="Times New Roman" w:hAnsi="Times New Roman" w:cs="Times New Roman"/>
          <w:sz w:val="28"/>
          <w:szCs w:val="28"/>
        </w:rPr>
        <w:t>в информационно-телекоммуникационной сети «Интернет»</w:t>
      </w:r>
      <w:r w:rsidR="006122F1">
        <w:rPr>
          <w:rFonts w:ascii="Times New Roman" w:hAnsi="Times New Roman" w:cs="Times New Roman"/>
          <w:sz w:val="28"/>
          <w:szCs w:val="28"/>
        </w:rPr>
        <w:t>;</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3"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CA0A12" w:rsidRPr="00843E59" w:rsidRDefault="006122F1"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возможно </w:t>
      </w:r>
      <w:r w:rsidR="00CA0A12">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w:t>
      </w:r>
      <w:r w:rsidR="004130F7" w:rsidRPr="006122F1">
        <w:rPr>
          <w:rFonts w:ascii="Times New Roman" w:hAnsi="Times New Roman" w:cs="Times New Roman"/>
          <w:sz w:val="28"/>
          <w:szCs w:val="28"/>
        </w:rPr>
        <w:t>(в системе автоматизации делопроизводства и электронного документооборота)</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r w:rsidR="006122F1">
        <w:rPr>
          <w:rFonts w:ascii="Times New Roman" w:hAnsi="Times New Roman" w:cs="Times New Roman"/>
          <w:sz w:val="28"/>
          <w:szCs w:val="28"/>
        </w:rPr>
        <w:t xml:space="preserve"> </w:t>
      </w:r>
      <w:r w:rsidRPr="00111100">
        <w:rPr>
          <w:rFonts w:ascii="Times New Roman" w:hAnsi="Times New Roman" w:cs="Times New Roman"/>
          <w:sz w:val="28"/>
          <w:szCs w:val="28"/>
        </w:rPr>
        <w:t>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111100" w:rsidRDefault="00CA4DA3" w:rsidP="00B41AE8">
      <w:pPr>
        <w:pStyle w:val="ConsPlusNormal"/>
        <w:widowControl/>
        <w:ind w:firstLine="709"/>
        <w:jc w:val="both"/>
        <w:rPr>
          <w:rFonts w:ascii="Times New Roman" w:hAnsi="Times New Roman" w:cs="Times New Roman"/>
          <w:i/>
          <w:sz w:val="28"/>
          <w:szCs w:val="28"/>
        </w:rPr>
      </w:pPr>
      <w:r w:rsidRPr="006122F1">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r w:rsidRPr="006122F1">
        <w:rPr>
          <w:rFonts w:ascii="Times New Roman" w:hAnsi="Times New Roman" w:cs="Times New Roman"/>
          <w:sz w:val="28"/>
          <w:szCs w:val="28"/>
        </w:rPr>
        <w:lastRenderedPageBreak/>
        <w:t>автоинформирования. При автоинформировании обеспечивается круглосуточное предоставление справочной информации</w:t>
      </w:r>
      <w:r w:rsidRPr="00111100">
        <w:rPr>
          <w:rFonts w:ascii="Times New Roman" w:hAnsi="Times New Roman" w:cs="Times New Roman"/>
          <w:i/>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6122F1">
        <w:rPr>
          <w:rFonts w:ascii="Times New Roman" w:hAnsi="Times New Roman" w:cs="Times New Roman"/>
          <w:sz w:val="28"/>
          <w:szCs w:val="28"/>
        </w:rPr>
        <w:t xml:space="preserve"> </w:t>
      </w:r>
      <w:hyperlink r:id="rId14"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00CA0A12">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sidR="00CA0A12">
        <w:rPr>
          <w:rFonts w:ascii="Times New Roman" w:hAnsi="Times New Roman" w:cs="Times New Roman"/>
          <w:sz w:val="28"/>
          <w:szCs w:val="28"/>
        </w:rPr>
        <w:t xml:space="preserve">, а также </w:t>
      </w:r>
      <w:r w:rsidR="006122F1">
        <w:rPr>
          <w:rFonts w:ascii="Times New Roman" w:hAnsi="Times New Roman" w:cs="Times New Roman"/>
          <w:sz w:val="28"/>
          <w:szCs w:val="28"/>
        </w:rPr>
        <w:t xml:space="preserve">возможно </w:t>
      </w:r>
      <w:r w:rsidR="00CA0A12">
        <w:rPr>
          <w:rFonts w:ascii="Times New Roman" w:hAnsi="Times New Roman" w:cs="Times New Roman"/>
          <w:sz w:val="28"/>
          <w:szCs w:val="28"/>
        </w:rPr>
        <w:t>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00AD2D68">
        <w:rPr>
          <w:rFonts w:ascii="Times New Roman" w:hAnsi="Times New Roman" w:cs="Times New Roman"/>
          <w:sz w:val="28"/>
          <w:szCs w:val="28"/>
        </w:rPr>
        <w:t xml:space="preserve"> </w:t>
      </w:r>
      <w:hyperlink r:id="rId15"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 xml:space="preserve">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r w:rsidR="006122F1" w:rsidRPr="00111100">
        <w:rPr>
          <w:rFonts w:ascii="Times New Roman" w:hAnsi="Times New Roman" w:cs="Times New Roman"/>
          <w:sz w:val="28"/>
          <w:szCs w:val="28"/>
        </w:rPr>
        <w:t>письменно,</w:t>
      </w:r>
      <w:r w:rsidR="00CA4DA3" w:rsidRPr="00111100">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sidR="00AD2D68">
        <w:rPr>
          <w:rFonts w:ascii="Times New Roman" w:hAnsi="Times New Roman" w:cs="Times New Roman"/>
          <w:sz w:val="28"/>
          <w:szCs w:val="28"/>
        </w:rPr>
        <w:t xml:space="preserve"> </w:t>
      </w:r>
      <w:hyperlink r:id="rId16"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006122F1" w:rsidRPr="00CA0A12">
        <w:rPr>
          <w:rFonts w:ascii="Times New Roman" w:hAnsi="Times New Roman" w:cs="Times New Roman"/>
          <w:sz w:val="28"/>
          <w:szCs w:val="28"/>
        </w:rPr>
        <w:t xml:space="preserve"> </w:t>
      </w:r>
      <w:r w:rsidR="006122F1">
        <w:rPr>
          <w:rFonts w:ascii="Times New Roman" w:hAnsi="Times New Roman" w:cs="Times New Roman"/>
          <w:sz w:val="28"/>
          <w:szCs w:val="28"/>
        </w:rPr>
        <w:t xml:space="preserve"> </w:t>
      </w:r>
      <w:r w:rsidR="00CA0A12" w:rsidRPr="00CA0A12">
        <w:rPr>
          <w:rFonts w:ascii="Times New Roman" w:hAnsi="Times New Roman" w:cs="Times New Roman"/>
          <w:sz w:val="28"/>
          <w:szCs w:val="28"/>
        </w:rPr>
        <w:t xml:space="preserve">и </w:t>
      </w:r>
      <w:r w:rsidR="006122F1">
        <w:rPr>
          <w:rFonts w:ascii="Times New Roman" w:hAnsi="Times New Roman" w:cs="Times New Roman"/>
          <w:sz w:val="28"/>
          <w:szCs w:val="28"/>
        </w:rPr>
        <w:t xml:space="preserve">возможно в </w:t>
      </w:r>
      <w:r w:rsidR="00CA0A12" w:rsidRPr="00CA0A12">
        <w:rPr>
          <w:rFonts w:ascii="Times New Roman" w:hAnsi="Times New Roman" w:cs="Times New Roman"/>
          <w:sz w:val="28"/>
          <w:szCs w:val="28"/>
        </w:rPr>
        <w:t>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6122F1">
        <w:rPr>
          <w:rFonts w:ascii="Times New Roman" w:hAnsi="Times New Roman" w:cs="Times New Roman"/>
          <w:sz w:val="28"/>
          <w:szCs w:val="28"/>
        </w:rPr>
        <w:t xml:space="preserve"> </w:t>
      </w:r>
      <w:r w:rsidR="00AD2D68">
        <w:rPr>
          <w:rFonts w:ascii="Times New Roman" w:hAnsi="Times New Roman" w:cs="Times New Roman"/>
          <w:sz w:val="28"/>
          <w:szCs w:val="28"/>
        </w:rPr>
        <w:t xml:space="preserve"> </w:t>
      </w:r>
      <w:hyperlink r:id="rId17"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r w:rsidR="00AD2D68">
        <w:rPr>
          <w:rFonts w:ascii="Times New Roman" w:hAnsi="Times New Roman" w:cs="Times New Roman"/>
          <w:sz w:val="28"/>
          <w:szCs w:val="28"/>
        </w:rPr>
        <w:t>.</w:t>
      </w:r>
      <w:r>
        <w:rPr>
          <w:rFonts w:ascii="Times New Roman" w:hAnsi="Times New Roman" w:cs="Times New Roman"/>
          <w:sz w:val="28"/>
          <w:szCs w:val="28"/>
        </w:rPr>
        <w:t xml:space="preserve"> </w:t>
      </w:r>
      <w:r w:rsidR="006122F1" w:rsidRPr="00843E59">
        <w:rPr>
          <w:rFonts w:ascii="Times New Roman" w:hAnsi="Times New Roman" w:cs="Times New Roman"/>
          <w:sz w:val="28"/>
          <w:szCs w:val="28"/>
        </w:rPr>
        <w:t>На Портале государственных и муниципальных услуг</w:t>
      </w:r>
      <w:r w:rsidR="006122F1">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59480F" w:rsidRDefault="00603FD0" w:rsidP="00A87CE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r w:rsidR="0059480F">
        <w:rPr>
          <w:rFonts w:ascii="Times New Roman" w:hAnsi="Times New Roman" w:cs="Times New Roman"/>
          <w:sz w:val="28"/>
          <w:szCs w:val="28"/>
        </w:rPr>
        <w:t>;</w:t>
      </w:r>
    </w:p>
    <w:p w:rsidR="0059480F" w:rsidRDefault="0059480F" w:rsidP="006122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w:t>
      </w:r>
      <w:r w:rsidR="006122F1">
        <w:rPr>
          <w:rFonts w:ascii="Times New Roman" w:hAnsi="Times New Roman" w:cs="Times New Roman"/>
          <w:sz w:val="28"/>
          <w:szCs w:val="28"/>
        </w:rPr>
        <w:t xml:space="preserve"> </w:t>
      </w:r>
      <w:r>
        <w:rPr>
          <w:rFonts w:ascii="Times New Roman" w:hAnsi="Times New Roman" w:cs="Times New Roman"/>
          <w:sz w:val="28"/>
          <w:szCs w:val="28"/>
        </w:rPr>
        <w:t>по вопрос</w:t>
      </w:r>
      <w:r w:rsidR="006122F1">
        <w:rPr>
          <w:rFonts w:ascii="Times New Roman" w:hAnsi="Times New Roman" w:cs="Times New Roman"/>
          <w:sz w:val="28"/>
          <w:szCs w:val="28"/>
        </w:rPr>
        <w:t>у</w:t>
      </w:r>
      <w:r>
        <w:rPr>
          <w:rFonts w:ascii="Times New Roman" w:hAnsi="Times New Roman" w:cs="Times New Roman"/>
          <w:sz w:val="28"/>
          <w:szCs w:val="28"/>
        </w:rPr>
        <w:t xml:space="preserve"> предоставления муниципальной услуги, сведений о результате предоставления муниципальной услуги»</w:t>
      </w:r>
    </w:p>
    <w:p w:rsidR="00A87CE9" w:rsidRPr="00356828" w:rsidRDefault="00A87CE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w:t>
      </w:r>
      <w:r w:rsidRPr="00356828">
        <w:rPr>
          <w:rFonts w:ascii="Times New Roman" w:hAnsi="Times New Roman" w:cs="Times New Roman"/>
          <w:sz w:val="28"/>
          <w:szCs w:val="28"/>
        </w:rPr>
        <w:lastRenderedPageBreak/>
        <w:t>(ЕГРП)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603FD0">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Забайкальскому краю </w:t>
      </w:r>
      <w:r w:rsidR="00603FD0">
        <w:rPr>
          <w:rFonts w:ascii="Times New Roman" w:hAnsi="Times New Roman" w:cs="Times New Roman"/>
          <w:i/>
          <w:sz w:val="28"/>
          <w:szCs w:val="28"/>
        </w:rPr>
        <w:t xml:space="preserve"> </w:t>
      </w:r>
      <w:r w:rsidR="00603FD0">
        <w:rPr>
          <w:rFonts w:ascii="Times New Roman" w:hAnsi="Times New Roman" w:cs="Times New Roman"/>
          <w:sz w:val="28"/>
          <w:szCs w:val="28"/>
        </w:rPr>
        <w:t>по адресу: Забайкальский край, Приаргунский район, п.г.т. Приаргунск, ул. Ленина, 19 а.</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603FD0">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w:t>
      </w:r>
      <w:r w:rsidR="00603FD0" w:rsidRPr="00356828">
        <w:rPr>
          <w:rFonts w:ascii="Times New Roman" w:hAnsi="Times New Roman" w:cs="Times New Roman"/>
          <w:sz w:val="28"/>
          <w:szCs w:val="28"/>
        </w:rPr>
        <w:t xml:space="preserve"> по адресу:</w:t>
      </w:r>
      <w:r w:rsidR="00603FD0">
        <w:rPr>
          <w:rFonts w:ascii="Times New Roman" w:hAnsi="Times New Roman" w:cs="Times New Roman"/>
          <w:sz w:val="28"/>
          <w:szCs w:val="28"/>
        </w:rPr>
        <w:t xml:space="preserve"> Забайкальский край, г. Чита, ул. Анохина, 55</w:t>
      </w:r>
      <w:r w:rsidR="00603FD0" w:rsidRPr="00356828">
        <w:rPr>
          <w:rFonts w:ascii="Times New Roman" w:hAnsi="Times New Roman" w:cs="Times New Roman"/>
          <w:sz w:val="28"/>
          <w:szCs w:val="28"/>
        </w:rPr>
        <w:t>.</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00603FD0">
        <w:rPr>
          <w:rFonts w:ascii="Times New Roman" w:hAnsi="Times New Roman" w:cs="Times New Roman"/>
          <w:sz w:val="28"/>
          <w:szCs w:val="28"/>
        </w:rPr>
        <w:t xml:space="preserve"> Администрация </w:t>
      </w:r>
      <w:r w:rsidR="00A65DC0">
        <w:rPr>
          <w:rFonts w:ascii="Times New Roman" w:hAnsi="Times New Roman" w:cs="Times New Roman"/>
          <w:sz w:val="28"/>
          <w:szCs w:val="28"/>
        </w:rPr>
        <w:t>Приаргунского муниципального округа Забайкальского края</w:t>
      </w:r>
      <w:r w:rsidR="00603FD0">
        <w:rPr>
          <w:rFonts w:ascii="Times New Roman" w:hAnsi="Times New Roman" w:cs="Times New Roman"/>
          <w:sz w:val="28"/>
          <w:szCs w:val="28"/>
        </w:rPr>
        <w:t xml:space="preserve"> (отдел имущественных и земельных отношений)</w:t>
      </w:r>
      <w:r w:rsidR="00C7604B" w:rsidRPr="00111100">
        <w:rPr>
          <w:rFonts w:ascii="Times New Roman" w:hAnsi="Times New Roman" w:cs="Times New Roman"/>
          <w:sz w:val="28"/>
          <w:szCs w:val="28"/>
        </w:rPr>
        <w:t>.</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с:</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603FD0"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 с </w:t>
      </w:r>
      <w:r w:rsidR="003E4654">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договора о безвозмездном пользовании земельным </w:t>
      </w:r>
      <w:r>
        <w:rPr>
          <w:rFonts w:ascii="Times New Roman" w:hAnsi="Times New Roman" w:cs="Times New Roman"/>
          <w:sz w:val="28"/>
          <w:szCs w:val="28"/>
        </w:rPr>
        <w:lastRenderedPageBreak/>
        <w:t>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603FD0">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с:</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2"/>
      <w:bookmarkEnd w:id="7"/>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9" w:name="sub_23"/>
      <w:bookmarkEnd w:id="8"/>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9"/>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680B5C"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680B5C" w:rsidP="00FC6860">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680B5C" w:rsidP="00FC6860">
      <w:pPr>
        <w:widowControl/>
        <w:ind w:firstLine="720"/>
        <w:jc w:val="both"/>
        <w:rPr>
          <w:rFonts w:ascii="Times New Roman" w:hAnsi="Times New Roman" w:cs="Times New Roman"/>
          <w:sz w:val="28"/>
          <w:szCs w:val="28"/>
        </w:rPr>
      </w:pPr>
      <w:hyperlink r:id="rId20"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680B5C" w:rsidP="00FC6860">
      <w:pPr>
        <w:widowControl/>
        <w:ind w:firstLine="720"/>
        <w:jc w:val="both"/>
        <w:rPr>
          <w:rFonts w:ascii="Times New Roman" w:hAnsi="Times New Roman" w:cs="Times New Roman"/>
          <w:sz w:val="28"/>
          <w:szCs w:val="28"/>
        </w:rPr>
      </w:pPr>
      <w:hyperlink r:id="rId21"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680B5C" w:rsidP="00FC6860">
      <w:pPr>
        <w:widowControl/>
        <w:ind w:firstLine="720"/>
        <w:jc w:val="both"/>
        <w:rPr>
          <w:rFonts w:ascii="Times New Roman" w:hAnsi="Times New Roman" w:cs="Times New Roman"/>
          <w:sz w:val="28"/>
          <w:szCs w:val="28"/>
        </w:rPr>
      </w:pPr>
      <w:hyperlink r:id="rId22"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FC6860" w:rsidRPr="00356828" w:rsidRDefault="00603FD0" w:rsidP="00FC6860">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A65DC0">
        <w:rPr>
          <w:rFonts w:ascii="Times New Roman" w:hAnsi="Times New Roman" w:cs="Times New Roman"/>
          <w:sz w:val="28"/>
          <w:szCs w:val="28"/>
        </w:rPr>
        <w:t>Приаргунского муниципального округа Забайкальского края</w:t>
      </w:r>
      <w:r w:rsidR="00FC6860" w:rsidRPr="00356828">
        <w:rPr>
          <w:rFonts w:ascii="Times New Roman" w:hAnsi="Times New Roman" w:cs="Times New Roman"/>
          <w:sz w:val="28"/>
          <w:szCs w:val="28"/>
        </w:rPr>
        <w:t>;</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для предоставления муниципальной</w:t>
      </w:r>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10"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603FD0">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10"/>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1"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6"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1"/>
    <w:p w:rsidR="002143D5" w:rsidRPr="002143D5" w:rsidRDefault="002143D5" w:rsidP="002143D5">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2"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3" w:name="sub_20632"/>
      <w:bookmarkEnd w:id="12"/>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7"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г.</w:t>
      </w:r>
      <w:r w:rsidR="00603FD0">
        <w:rPr>
          <w:rFonts w:ascii="Times New Roman" w:hAnsi="Times New Roman" w:cs="Times New Roman"/>
          <w:sz w:val="28"/>
          <w:szCs w:val="28"/>
        </w:rPr>
        <w:t xml:space="preserve"> </w:t>
      </w:r>
      <w:r w:rsidRPr="002143D5">
        <w:rPr>
          <w:rFonts w:ascii="Times New Roman" w:hAnsi="Times New Roman" w:cs="Times New Roman"/>
          <w:sz w:val="28"/>
          <w:szCs w:val="28"/>
        </w:rPr>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lastRenderedPageBreak/>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8"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9"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лицу, с которым в соответствии с </w:t>
      </w:r>
      <w:hyperlink r:id="rId30"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31"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r w:rsidR="00603FD0" w:rsidRPr="002143D5">
        <w:rPr>
          <w:rFonts w:ascii="Times New Roman" w:hAnsi="Times New Roman" w:cs="Times New Roman"/>
          <w:sz w:val="28"/>
          <w:szCs w:val="28"/>
        </w:rPr>
        <w:t>пользования,</w:t>
      </w:r>
      <w:r w:rsidR="002143D5"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3"/>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AD2D68">
        <w:rPr>
          <w:rFonts w:ascii="Times New Roman" w:hAnsi="Times New Roman" w:cs="Times New Roman"/>
          <w:sz w:val="28"/>
          <w:szCs w:val="28"/>
        </w:rPr>
        <w:t xml:space="preserve"> </w:t>
      </w:r>
      <w:r w:rsidR="00AD2D68" w:rsidRPr="00AD2D68">
        <w:rPr>
          <w:rFonts w:ascii="Times New Roman" w:hAnsi="Times New Roman" w:cs="Times New Roman"/>
          <w:sz w:val="28"/>
          <w:szCs w:val="28"/>
        </w:rPr>
        <w:t>https://priarg.75.ru</w:t>
      </w:r>
      <w:r w:rsidR="00891EBA" w:rsidRPr="00891EBA">
        <w:rPr>
          <w:rFonts w:ascii="Times New Roman" w:hAnsi="Times New Roman" w:cs="Times New Roman"/>
          <w:sz w:val="28"/>
          <w:szCs w:val="28"/>
        </w:rPr>
        <w:t>,</w:t>
      </w:r>
      <w:r w:rsidR="00891EBA">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r w:rsidR="001B5C3B" w:rsidRPr="00111100">
        <w:rPr>
          <w:rFonts w:ascii="Times New Roman" w:hAnsi="Times New Roman" w:cs="Times New Roman"/>
          <w:sz w:val="28"/>
          <w:szCs w:val="28"/>
        </w:rPr>
        <w:t>муниципальной</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участвующих 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предоставлении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603FD0" w:rsidRDefault="00603FD0" w:rsidP="00CF730C">
      <w:pPr>
        <w:ind w:firstLine="709"/>
        <w:jc w:val="center"/>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6D430A" w:rsidRPr="00C87F0F" w:rsidRDefault="006D430A" w:rsidP="006D430A">
      <w:pPr>
        <w:widowControl/>
        <w:ind w:firstLine="720"/>
        <w:jc w:val="both"/>
        <w:rPr>
          <w:rFonts w:ascii="Times New Roman" w:hAnsi="Times New Roman" w:cs="Times New Roman"/>
          <w:sz w:val="28"/>
          <w:szCs w:val="28"/>
        </w:rPr>
      </w:pPr>
      <w:bookmarkStart w:id="14"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предоставлением </w:t>
      </w:r>
      <w:r w:rsidR="00DD2AD4" w:rsidRPr="00603FD0">
        <w:rPr>
          <w:rFonts w:ascii="Times New Roman" w:hAnsi="Times New Roman" w:cs="Times New Roman"/>
          <w:sz w:val="28"/>
          <w:szCs w:val="28"/>
        </w:rPr>
        <w:t>муниципальной</w:t>
      </w:r>
      <w:r w:rsidRPr="00603FD0">
        <w:rPr>
          <w:rFonts w:ascii="Times New Roman" w:hAnsi="Times New Roman" w:cs="Times New Roman"/>
          <w:sz w:val="28"/>
          <w:szCs w:val="28"/>
        </w:rPr>
        <w:t xml:space="preserve"> </w:t>
      </w:r>
      <w:r w:rsidRPr="00C87F0F">
        <w:rPr>
          <w:rFonts w:ascii="Times New Roman" w:hAnsi="Times New Roman" w:cs="Times New Roman"/>
          <w:sz w:val="28"/>
          <w:szCs w:val="28"/>
        </w:rPr>
        <w:t>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Pr>
          <w:rFonts w:ascii="Times New Roman" w:hAnsi="Times New Roman" w:cs="Times New Roman"/>
          <w:sz w:val="28"/>
          <w:szCs w:val="28"/>
        </w:rPr>
        <w:t xml:space="preserve"> </w:t>
      </w:r>
      <w:r w:rsidR="00E32FFC">
        <w:rPr>
          <w:rFonts w:ascii="Times New Roman" w:hAnsi="Times New Roman" w:cs="Times New Roman"/>
          <w:sz w:val="28"/>
          <w:szCs w:val="28"/>
        </w:rPr>
        <w:lastRenderedPageBreak/>
        <w:t xml:space="preserve">предоставляющих </w:t>
      </w:r>
      <w:r w:rsidR="00E32FFC" w:rsidRPr="00603FD0">
        <w:rPr>
          <w:rFonts w:ascii="Times New Roman" w:hAnsi="Times New Roman" w:cs="Times New Roman"/>
          <w:sz w:val="28"/>
          <w:szCs w:val="28"/>
        </w:rPr>
        <w:t>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Pr>
          <w:rFonts w:ascii="Times New Roman" w:hAnsi="Times New Roman" w:cs="Times New Roman"/>
          <w:sz w:val="28"/>
          <w:szCs w:val="28"/>
        </w:rPr>
        <w:t xml:space="preserve"> </w:t>
      </w:r>
      <w:r w:rsidR="00603FD0">
        <w:rPr>
          <w:rFonts w:ascii="Times New Roman" w:hAnsi="Times New Roman" w:cs="Times New Roman"/>
          <w:sz w:val="28"/>
          <w:szCs w:val="28"/>
        </w:rPr>
        <w:t xml:space="preserve"> </w:t>
      </w:r>
      <w:r w:rsidR="00C22844" w:rsidRPr="00603FD0">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5"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5"/>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5) указанный в заявлении о предоставлении земельный участок является изъятым из оборота или ограниченным в обороте и его </w:t>
      </w:r>
      <w:r w:rsidRPr="00C87F0F">
        <w:rPr>
          <w:rFonts w:ascii="Times New Roman" w:hAnsi="Times New Roman" w:cs="Times New Roman"/>
          <w:sz w:val="28"/>
          <w:szCs w:val="28"/>
        </w:rPr>
        <w:lastRenderedPageBreak/>
        <w:t>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C22844">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w:t>
      </w:r>
      <w:r w:rsidRPr="002F764A">
        <w:rPr>
          <w:rFonts w:ascii="Times New Roman" w:hAnsi="Times New Roman" w:cs="Times New Roman"/>
          <w:sz w:val="28"/>
          <w:szCs w:val="28"/>
        </w:rPr>
        <w:lastRenderedPageBreak/>
        <w:t>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документе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603FD0">
        <w:rPr>
          <w:rFonts w:ascii="Times New Roman" w:hAnsi="Times New Roman" w:cs="Times New Roman"/>
          <w:sz w:val="28"/>
          <w:szCs w:val="28"/>
        </w:rPr>
        <w:t>муниципальной</w:t>
      </w:r>
      <w:r w:rsidRPr="004C1EA6">
        <w:rPr>
          <w:rFonts w:ascii="Times New Roman" w:hAnsi="Times New Roman" w:cs="Times New Roman"/>
          <w:sz w:val="28"/>
          <w:szCs w:val="28"/>
        </w:rPr>
        <w:t xml:space="preserve"> 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6" w:name="sub_211"/>
      <w:bookmarkEnd w:id="14"/>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603FD0">
        <w:rPr>
          <w:rFonts w:ascii="Times New Roman" w:hAnsi="Times New Roman" w:cs="Times New Roman"/>
          <w:sz w:val="28"/>
          <w:szCs w:val="28"/>
        </w:rPr>
        <w:t>(в системе автоматизации делопроизводства и электронного документооборота)</w:t>
      </w:r>
      <w:r w:rsidR="00283A2F" w:rsidRPr="00111100">
        <w:rPr>
          <w:rFonts w:ascii="Times New Roman" w:hAnsi="Times New Roman" w:cs="Times New Roman"/>
          <w:i/>
          <w:sz w:val="28"/>
          <w:szCs w:val="28"/>
        </w:rPr>
        <w:t xml:space="preserve">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7" w:name="sub_212"/>
      <w:bookmarkEnd w:id="16"/>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ется муниципальная</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8" w:name="sub_131"/>
      <w:bookmarkEnd w:id="17"/>
    </w:p>
    <w:p w:rsidR="00953CFE" w:rsidRPr="00111100" w:rsidRDefault="00953CFE" w:rsidP="00B41AE8">
      <w:pPr>
        <w:ind w:firstLine="709"/>
        <w:jc w:val="both"/>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9"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603FD0">
        <w:rPr>
          <w:rFonts w:ascii="Times New Roman" w:hAnsi="Times New Roman" w:cs="Times New Roman"/>
          <w:sz w:val="28"/>
          <w:szCs w:val="28"/>
        </w:rPr>
        <w:t xml:space="preserve"> </w:t>
      </w:r>
      <w:r w:rsidR="00AD2D68">
        <w:rPr>
          <w:rFonts w:ascii="Times New Roman" w:hAnsi="Times New Roman" w:cs="Times New Roman"/>
          <w:sz w:val="28"/>
          <w:szCs w:val="28"/>
        </w:rPr>
        <w:t xml:space="preserve"> </w:t>
      </w:r>
      <w:hyperlink r:id="rId33"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9"/>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20"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20"/>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AD2D68">
        <w:rPr>
          <w:rFonts w:ascii="Times New Roman" w:hAnsi="Times New Roman" w:cs="Times New Roman"/>
          <w:sz w:val="28"/>
          <w:szCs w:val="28"/>
        </w:rPr>
        <w:t xml:space="preserve"> </w:t>
      </w:r>
      <w:hyperlink r:id="rId34"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AD2D68">
        <w:rPr>
          <w:rFonts w:ascii="Times New Roman" w:hAnsi="Times New Roman" w:cs="Times New Roman"/>
          <w:sz w:val="28"/>
          <w:szCs w:val="28"/>
        </w:rPr>
        <w:t xml:space="preserve"> </w:t>
      </w:r>
      <w:hyperlink r:id="rId35"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0002BC" w:rsidRDefault="00BB355E" w:rsidP="00BB355E">
      <w:pPr>
        <w:widowControl/>
        <w:ind w:firstLine="720"/>
        <w:jc w:val="both"/>
        <w:rPr>
          <w:rFonts w:ascii="Times New Roman" w:hAnsi="Times New Roman" w:cs="Times New Roman"/>
          <w:sz w:val="28"/>
          <w:szCs w:val="28"/>
        </w:rPr>
      </w:pPr>
      <w:bookmarkStart w:id="21"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BB355E">
      <w:pPr>
        <w:widowControl/>
        <w:ind w:firstLine="720"/>
        <w:jc w:val="both"/>
        <w:rPr>
          <w:rFonts w:ascii="Times New Roman" w:hAnsi="Times New Roman" w:cs="Times New Roman"/>
          <w:sz w:val="28"/>
          <w:szCs w:val="28"/>
        </w:rPr>
      </w:pPr>
      <w:bookmarkStart w:id="22" w:name="sub_2152"/>
      <w:bookmarkEnd w:id="21"/>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9C2B0A" w:rsidRPr="006647E9" w:rsidRDefault="00BB355E" w:rsidP="006E02F6">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bookmarkEnd w:id="22"/>
    </w:p>
    <w:p w:rsidR="006E02F6" w:rsidRPr="006647E9" w:rsidRDefault="006E02F6" w:rsidP="006E02F6">
      <w:pPr>
        <w:widowControl/>
        <w:ind w:firstLine="720"/>
        <w:jc w:val="both"/>
        <w:rPr>
          <w:rFonts w:ascii="Times New Roman" w:hAnsi="Times New Roman" w:cs="Times New Roman"/>
          <w:sz w:val="28"/>
          <w:szCs w:val="28"/>
        </w:rPr>
      </w:pPr>
    </w:p>
    <w:bookmarkEnd w:id="18"/>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3"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r w:rsidR="00D36446">
        <w:rPr>
          <w:rFonts w:ascii="Times New Roman" w:hAnsi="Times New Roman" w:cs="Times New Roman"/>
          <w:sz w:val="28"/>
          <w:szCs w:val="28"/>
        </w:rPr>
        <w:t xml:space="preserve"> </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4" w:name="sub_132"/>
      <w:bookmarkEnd w:id="23"/>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BB355E">
        <w:rPr>
          <w:rFonts w:ascii="Times New Roman" w:hAnsi="Times New Roman" w:cs="Times New Roman"/>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установленному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w:t>
      </w:r>
      <w:r w:rsidR="00BB355E">
        <w:rPr>
          <w:rFonts w:ascii="Times New Roman" w:hAnsi="Times New Roman" w:cs="Times New Roman"/>
          <w:b/>
          <w:sz w:val="28"/>
          <w:szCs w:val="28"/>
        </w:rPr>
        <w:t>3.34, 3.35</w:t>
      </w:r>
      <w:r w:rsidR="00BB355E">
        <w:rPr>
          <w:rFonts w:ascii="Times New Roman" w:hAnsi="Times New Roman" w:cs="Times New Roman"/>
          <w:sz w:val="28"/>
          <w:szCs w:val="28"/>
        </w:rPr>
        <w:t xml:space="preserve"> </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603FD0">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603FD0">
        <w:rPr>
          <w:rFonts w:ascii="Times New Roman" w:hAnsi="Times New Roman" w:cs="Times New Roman"/>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603FD0">
        <w:rPr>
          <w:rFonts w:ascii="Times New Roman" w:hAnsi="Times New Roman" w:cs="Times New Roman"/>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lastRenderedPageBreak/>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1652B5" w:rsidRP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5455CB">
        <w:rPr>
          <w:rFonts w:ascii="Times New Roman" w:hAnsi="Times New Roman" w:cs="Times New Roman"/>
          <w:sz w:val="28"/>
          <w:szCs w:val="28"/>
        </w:rPr>
        <w:t xml:space="preserve">(в систему автоматизации </w:t>
      </w:r>
      <w:r w:rsidRPr="005455CB">
        <w:rPr>
          <w:rFonts w:ascii="Times New Roman" w:hAnsi="Times New Roman" w:cs="Times New Roman"/>
          <w:sz w:val="28"/>
          <w:szCs w:val="28"/>
        </w:rPr>
        <w:lastRenderedPageBreak/>
        <w:t>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6E02F6" w:rsidRPr="006647E9" w:rsidRDefault="006E02F6" w:rsidP="001652B5">
      <w:pPr>
        <w:pStyle w:val="ConsPlusNormal"/>
        <w:widowControl/>
        <w:ind w:firstLine="709"/>
        <w:jc w:val="both"/>
        <w:rPr>
          <w:rFonts w:ascii="Times New Roman" w:hAnsi="Times New Roman" w:cs="Times New Roman"/>
          <w:sz w:val="28"/>
          <w:szCs w:val="28"/>
        </w:rPr>
      </w:pPr>
    </w:p>
    <w:p w:rsidR="00AD2D68" w:rsidRDefault="00AD2D68" w:rsidP="001652B5">
      <w:pPr>
        <w:pStyle w:val="ConsPlusNormal"/>
        <w:widowControl/>
        <w:ind w:firstLine="709"/>
        <w:jc w:val="both"/>
        <w:rPr>
          <w:rFonts w:ascii="Times New Roman" w:hAnsi="Times New Roman" w:cs="Times New Roman"/>
          <w:sz w:val="28"/>
          <w:szCs w:val="28"/>
        </w:rPr>
      </w:pPr>
    </w:p>
    <w:p w:rsidR="00AD2D68" w:rsidRDefault="00AD2D68" w:rsidP="001652B5">
      <w:pPr>
        <w:pStyle w:val="ConsPlusNormal"/>
        <w:widowControl/>
        <w:ind w:firstLine="709"/>
        <w:jc w:val="both"/>
        <w:rPr>
          <w:rFonts w:ascii="Times New Roman" w:hAnsi="Times New Roman" w:cs="Times New Roman"/>
          <w:sz w:val="28"/>
          <w:szCs w:val="28"/>
        </w:rPr>
      </w:pPr>
    </w:p>
    <w:p w:rsidR="00AD2D68" w:rsidRDefault="00AD2D68"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5455CB">
        <w:rPr>
          <w:rFonts w:ascii="Times New Roman" w:hAnsi="Times New Roman" w:cs="Times New Roman"/>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D36446" w:rsidRPr="00AB52BF">
        <w:rPr>
          <w:rFonts w:ascii="Times New Roman" w:hAnsi="Times New Roman" w:cs="Times New Roman"/>
          <w:i/>
          <w:sz w:val="28"/>
          <w:szCs w:val="28"/>
        </w:rPr>
        <w:t xml:space="preserve"> </w:t>
      </w:r>
      <w:r w:rsidR="00D36446" w:rsidRPr="005455CB">
        <w:rPr>
          <w:rFonts w:ascii="Times New Roman" w:hAnsi="Times New Roman" w:cs="Times New Roman"/>
          <w:sz w:val="28"/>
          <w:szCs w:val="28"/>
        </w:rPr>
        <w:t xml:space="preserve">(в систему автоматизации делопроизводства и электронного документооборота)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24"/>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5455CB">
        <w:rPr>
          <w:rFonts w:ascii="Times New Roman" w:hAnsi="Times New Roman" w:cs="Times New Roman"/>
          <w:sz w:val="28"/>
          <w:szCs w:val="28"/>
        </w:rPr>
        <w:t xml:space="preserve"> </w:t>
      </w:r>
      <w:hyperlink r:id="rId36"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000E13E1" w:rsidRPr="00843E59">
        <w:rPr>
          <w:rFonts w:ascii="Times New Roman" w:hAnsi="Times New Roman" w:cs="Times New Roman"/>
          <w:sz w:val="28"/>
          <w:szCs w:val="28"/>
        </w:rPr>
        <w:t>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5"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6"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екущего контроля за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руководителем администрации</w:t>
      </w:r>
      <w:r w:rsidR="005455CB">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администрации</w:t>
      </w:r>
      <w:r w:rsidR="005455CB">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p>
    <w:p w:rsidR="00034972" w:rsidRPr="00111100" w:rsidRDefault="00034972" w:rsidP="00B41AE8">
      <w:pPr>
        <w:ind w:firstLine="709"/>
        <w:jc w:val="both"/>
        <w:rPr>
          <w:rFonts w:ascii="Times New Roman" w:hAnsi="Times New Roman" w:cs="Times New Roman"/>
          <w:sz w:val="28"/>
          <w:szCs w:val="28"/>
          <w:lang w:eastAsia="en-US"/>
        </w:rPr>
      </w:pPr>
      <w:bookmarkStart w:id="27"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w:t>
      </w:r>
      <w:r w:rsidR="00034972" w:rsidRPr="00111100">
        <w:rPr>
          <w:rFonts w:ascii="Times New Roman" w:hAnsi="Times New Roman" w:cs="Times New Roman"/>
          <w:sz w:val="28"/>
          <w:szCs w:val="28"/>
          <w:lang w:eastAsia="en-US"/>
        </w:rPr>
        <w:t>онтроля за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7"/>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r w:rsidR="003725EE" w:rsidRPr="00111100">
        <w:rPr>
          <w:rFonts w:ascii="Times New Roman" w:hAnsi="Times New Roman" w:cs="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5455CB">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r w:rsidR="005455CB">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r w:rsidR="003725EE" w:rsidRPr="00111100">
        <w:rPr>
          <w:rFonts w:ascii="Times New Roman" w:hAnsi="Times New Roman" w:cs="Times New Roman"/>
          <w:sz w:val="28"/>
          <w:szCs w:val="28"/>
        </w:rPr>
        <w:t>.</w:t>
      </w:r>
    </w:p>
    <w:bookmarkEnd w:id="26"/>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администрации</w:t>
      </w:r>
      <w:r w:rsidR="005455CB">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r w:rsidR="003725EE"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4.7. </w:t>
      </w:r>
      <w:r w:rsidR="003725EE" w:rsidRPr="0011110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111100">
        <w:rPr>
          <w:rFonts w:ascii="Times New Roman" w:hAnsi="Times New Roman" w:cs="Times New Roman"/>
          <w:sz w:val="28"/>
          <w:szCs w:val="28"/>
        </w:rPr>
        <w:t xml:space="preserve">отраслевым (функциональным) органом </w:t>
      </w:r>
      <w:r w:rsidR="008766BB" w:rsidRPr="005455CB">
        <w:rPr>
          <w:rFonts w:ascii="Times New Roman" w:hAnsi="Times New Roman" w:cs="Times New Roman"/>
          <w:sz w:val="28"/>
          <w:szCs w:val="28"/>
        </w:rPr>
        <w:t xml:space="preserve">(иным </w:t>
      </w:r>
      <w:r w:rsidR="003725EE" w:rsidRPr="005455CB">
        <w:rPr>
          <w:rFonts w:ascii="Times New Roman" w:hAnsi="Times New Roman" w:cs="Times New Roman"/>
          <w:sz w:val="28"/>
          <w:szCs w:val="28"/>
        </w:rPr>
        <w:t>структурным подразделением</w:t>
      </w:r>
      <w:r w:rsidR="008766BB" w:rsidRPr="005455CB">
        <w:rPr>
          <w:rFonts w:ascii="Times New Roman" w:hAnsi="Times New Roman" w:cs="Times New Roman"/>
          <w:sz w:val="28"/>
          <w:szCs w:val="28"/>
        </w:rPr>
        <w:t>)</w:t>
      </w:r>
      <w:r w:rsidR="00987DCE" w:rsidRPr="005455CB">
        <w:rPr>
          <w:rFonts w:ascii="Times New Roman" w:hAnsi="Times New Roman" w:cs="Times New Roman"/>
          <w:sz w:val="28"/>
          <w:szCs w:val="28"/>
        </w:rPr>
        <w:t xml:space="preserve"> </w:t>
      </w:r>
      <w:r w:rsidR="003725EE" w:rsidRPr="00111100">
        <w:rPr>
          <w:rFonts w:ascii="Times New Roman" w:hAnsi="Times New Roman" w:cs="Times New Roman"/>
          <w:sz w:val="28"/>
          <w:szCs w:val="28"/>
        </w:rPr>
        <w:t xml:space="preserve">администрации </w:t>
      </w:r>
      <w:r w:rsidR="00A65DC0">
        <w:rPr>
          <w:rFonts w:ascii="Times New Roman" w:hAnsi="Times New Roman" w:cs="Times New Roman"/>
          <w:sz w:val="28"/>
          <w:szCs w:val="28"/>
        </w:rPr>
        <w:t>Приаргунского муниципального округа Забайкальского края</w:t>
      </w:r>
      <w:r w:rsidR="003725EE" w:rsidRPr="00111100">
        <w:rPr>
          <w:rFonts w:ascii="Times New Roman" w:hAnsi="Times New Roman" w:cs="Times New Roman"/>
          <w:sz w:val="28"/>
          <w:szCs w:val="28"/>
        </w:rPr>
        <w:t xml:space="preserve">, </w:t>
      </w:r>
      <w:r w:rsidR="003725EE" w:rsidRPr="005455CB">
        <w:rPr>
          <w:rFonts w:ascii="Times New Roman" w:hAnsi="Times New Roman" w:cs="Times New Roman"/>
          <w:sz w:val="28"/>
          <w:szCs w:val="28"/>
        </w:rPr>
        <w:t>ответственным за организацию работы по рассмотрению обращений граждан,</w:t>
      </w:r>
      <w:r w:rsidR="003725EE" w:rsidRPr="00111100">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sidRPr="00111100">
        <w:rPr>
          <w:rFonts w:ascii="Times New Roman" w:hAnsi="Times New Roman" w:cs="Times New Roman"/>
          <w:sz w:val="28"/>
          <w:szCs w:val="28"/>
        </w:rPr>
        <w:t xml:space="preserve"> (далее – уполномоченный орган)</w:t>
      </w:r>
      <w:r w:rsidR="008766BB" w:rsidRPr="00111100">
        <w:rPr>
          <w:rFonts w:ascii="Times New Roman" w:hAnsi="Times New Roman" w:cs="Times New Roman"/>
          <w:sz w:val="28"/>
          <w:szCs w:val="28"/>
        </w:rPr>
        <w:t xml:space="preserve">, в ходе проведения которых </w:t>
      </w:r>
      <w:r w:rsidR="00034972" w:rsidRPr="00111100">
        <w:rPr>
          <w:rFonts w:ascii="Times New Roman" w:hAnsi="Times New Roman" w:cs="Times New Roman"/>
          <w:sz w:val="28"/>
          <w:szCs w:val="28"/>
        </w:rPr>
        <w:t>запрашиваю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в соответствующих </w:t>
      </w:r>
      <w:r w:rsidR="008F1209" w:rsidRPr="00111100">
        <w:rPr>
          <w:rFonts w:ascii="Times New Roman" w:hAnsi="Times New Roman" w:cs="Times New Roman"/>
          <w:sz w:val="28"/>
          <w:szCs w:val="28"/>
        </w:rPr>
        <w:t>структурных подразделениях Исполнителя</w:t>
      </w:r>
      <w:r w:rsidR="003725EE" w:rsidRPr="00111100">
        <w:rPr>
          <w:rFonts w:ascii="Times New Roman" w:hAnsi="Times New Roman" w:cs="Times New Roman"/>
          <w:sz w:val="28"/>
          <w:szCs w:val="28"/>
        </w:rPr>
        <w:t xml:space="preserve"> необходимые документы, 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8"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9" w:name="sub_1044"/>
      <w:bookmarkEnd w:id="28"/>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w:t>
      </w:r>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9"/>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970AD" w:rsidRDefault="000E13E1" w:rsidP="006E02F6">
      <w:pPr>
        <w:ind w:firstLine="720"/>
        <w:jc w:val="both"/>
        <w:rPr>
          <w:rFonts w:ascii="Times New Roman" w:hAnsi="Times New Roman" w:cs="Times New Roman"/>
          <w:sz w:val="28"/>
          <w:szCs w:val="28"/>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AD2D68">
        <w:rPr>
          <w:rFonts w:ascii="Times New Roman" w:hAnsi="Times New Roman" w:cs="Times New Roman"/>
          <w:sz w:val="28"/>
          <w:szCs w:val="28"/>
          <w:lang w:eastAsia="en-US"/>
        </w:rPr>
        <w:t xml:space="preserve"> </w:t>
      </w:r>
      <w:hyperlink r:id="rId37" w:history="1">
        <w:r w:rsidR="00AD2D68" w:rsidRPr="00EF2E07">
          <w:rPr>
            <w:rStyle w:val="afff0"/>
            <w:rFonts w:ascii="Times New Roman" w:hAnsi="Times New Roman"/>
            <w:sz w:val="28"/>
            <w:szCs w:val="28"/>
            <w:lang w:eastAsia="en-US"/>
          </w:rPr>
          <w:t>https://priarg.75.ru</w:t>
        </w:r>
      </w:hyperlink>
      <w:r w:rsidR="00AD2D68">
        <w:rPr>
          <w:rFonts w:ascii="Times New Roman" w:hAnsi="Times New Roman" w:cs="Times New Roman"/>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bookmarkStart w:id="30" w:name="sub_500"/>
      <w:bookmarkEnd w:id="25"/>
    </w:p>
    <w:p w:rsidR="001970AD" w:rsidRDefault="001970AD" w:rsidP="000E13E1">
      <w:pPr>
        <w:pStyle w:val="10"/>
        <w:spacing w:before="0" w:after="0"/>
        <w:ind w:firstLine="720"/>
        <w:rPr>
          <w:rFonts w:ascii="Times New Roman" w:hAnsi="Times New Roman" w:cs="Times New Roman"/>
          <w:color w:val="auto"/>
          <w:sz w:val="28"/>
          <w:szCs w:val="28"/>
        </w:rPr>
      </w:pP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30"/>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2"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3" w:name="sub_110102"/>
      <w:bookmarkEnd w:id="32"/>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4" w:name="sub_110103"/>
      <w:bookmarkEnd w:id="33"/>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970AD">
        <w:rPr>
          <w:rFonts w:ascii="Times New Roman" w:hAnsi="Times New Roman" w:cs="Times New Roman"/>
          <w:sz w:val="28"/>
          <w:szCs w:val="28"/>
          <w:lang w:eastAsia="en-US"/>
        </w:rPr>
        <w:t xml:space="preserve"> администрации </w:t>
      </w:r>
      <w:r w:rsidR="00A65DC0">
        <w:rPr>
          <w:rFonts w:ascii="Times New Roman" w:hAnsi="Times New Roman" w:cs="Times New Roman"/>
          <w:sz w:val="28"/>
          <w:szCs w:val="28"/>
          <w:lang w:eastAsia="en-US"/>
        </w:rPr>
        <w:t>Приаргунского муниципального округа Забайкальского края</w:t>
      </w:r>
      <w:r w:rsidR="001970AD">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5" w:name="sub_110104"/>
      <w:bookmarkEnd w:id="34"/>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1970AD">
        <w:rPr>
          <w:rFonts w:ascii="Times New Roman" w:hAnsi="Times New Roman" w:cs="Times New Roman"/>
          <w:sz w:val="28"/>
          <w:szCs w:val="28"/>
          <w:lang w:eastAsia="en-US"/>
        </w:rPr>
        <w:t xml:space="preserve">администрации </w:t>
      </w:r>
      <w:r w:rsidR="00A65DC0">
        <w:rPr>
          <w:rFonts w:ascii="Times New Roman" w:hAnsi="Times New Roman" w:cs="Times New Roman"/>
          <w:sz w:val="28"/>
          <w:szCs w:val="28"/>
          <w:lang w:eastAsia="en-US"/>
        </w:rPr>
        <w:t>Приаргунского муниципального округа Забайкальского края</w:t>
      </w:r>
      <w:r w:rsidR="001970AD">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0E13E1" w:rsidRPr="00843E59" w:rsidRDefault="000E13E1" w:rsidP="000E13E1">
      <w:pPr>
        <w:ind w:firstLine="720"/>
        <w:jc w:val="both"/>
        <w:rPr>
          <w:rFonts w:ascii="Times New Roman" w:hAnsi="Times New Roman" w:cs="Times New Roman"/>
          <w:sz w:val="28"/>
          <w:szCs w:val="28"/>
          <w:lang w:eastAsia="en-US"/>
        </w:rPr>
      </w:pPr>
      <w:bookmarkStart w:id="36" w:name="sub_110105"/>
      <w:bookmarkEnd w:id="35"/>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1970AD">
        <w:rPr>
          <w:rFonts w:ascii="Times New Roman" w:hAnsi="Times New Roman" w:cs="Times New Roman"/>
          <w:sz w:val="28"/>
          <w:szCs w:val="28"/>
          <w:lang w:eastAsia="en-US"/>
        </w:rPr>
        <w:t xml:space="preserve"> администрации </w:t>
      </w:r>
      <w:r w:rsidR="00A65DC0">
        <w:rPr>
          <w:rFonts w:ascii="Times New Roman" w:hAnsi="Times New Roman" w:cs="Times New Roman"/>
          <w:sz w:val="28"/>
          <w:szCs w:val="28"/>
          <w:lang w:eastAsia="en-US"/>
        </w:rPr>
        <w:t>Приаргунского муниципального округа Забайкальского края</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7" w:name="sub_110106"/>
      <w:bookmarkEnd w:id="36"/>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1970AD" w:rsidRPr="001970AD">
        <w:rPr>
          <w:rFonts w:ascii="Times New Roman" w:hAnsi="Times New Roman" w:cs="Times New Roman"/>
          <w:sz w:val="28"/>
          <w:szCs w:val="28"/>
          <w:lang w:eastAsia="en-US"/>
        </w:rPr>
        <w:t xml:space="preserve"> </w:t>
      </w:r>
      <w:r w:rsidR="001970AD">
        <w:rPr>
          <w:rFonts w:ascii="Times New Roman" w:hAnsi="Times New Roman" w:cs="Times New Roman"/>
          <w:sz w:val="28"/>
          <w:szCs w:val="28"/>
          <w:lang w:eastAsia="en-US"/>
        </w:rPr>
        <w:t xml:space="preserve">администрации </w:t>
      </w:r>
      <w:r w:rsidR="00A65DC0">
        <w:rPr>
          <w:rFonts w:ascii="Times New Roman" w:hAnsi="Times New Roman" w:cs="Times New Roman"/>
          <w:sz w:val="28"/>
          <w:szCs w:val="28"/>
          <w:lang w:eastAsia="en-US"/>
        </w:rPr>
        <w:t>Приаргунского муниципального округа Забайкальского края</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8" w:name="sub_110107"/>
      <w:bookmarkEnd w:id="37"/>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8"/>
      <w:r w:rsidRPr="00843E59">
        <w:rPr>
          <w:rFonts w:ascii="Times New Roman" w:hAnsi="Times New Roman" w:cs="Times New Roman"/>
          <w:sz w:val="28"/>
          <w:szCs w:val="28"/>
          <w:lang w:eastAsia="en-US"/>
        </w:rPr>
        <w:t>.</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5.3. Жалоба может быть направлена следующим органам и должностным лицам:</w:t>
      </w:r>
    </w:p>
    <w:p w:rsidR="001970AD" w:rsidRPr="00843E59" w:rsidRDefault="001970AD" w:rsidP="001970AD">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1970AD" w:rsidRPr="00843E59" w:rsidRDefault="001970AD" w:rsidP="001970AD">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заместителю руководителя администрации</w:t>
      </w:r>
      <w:r>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r w:rsidRPr="00843E59">
        <w:rPr>
          <w:rFonts w:ascii="Times New Roman" w:hAnsi="Times New Roman" w:cs="Times New Roman"/>
          <w:sz w:val="28"/>
          <w:szCs w:val="28"/>
        </w:rPr>
        <w:t>, курирующему соответствующее направление деятельности;</w:t>
      </w:r>
    </w:p>
    <w:p w:rsidR="001970AD" w:rsidRPr="00843E59" w:rsidRDefault="001970AD" w:rsidP="001970AD">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администрации</w:t>
      </w:r>
      <w:r>
        <w:rPr>
          <w:rFonts w:ascii="Times New Roman" w:hAnsi="Times New Roman" w:cs="Times New Roman"/>
          <w:sz w:val="28"/>
          <w:szCs w:val="28"/>
        </w:rPr>
        <w:t xml:space="preserve"> </w:t>
      </w:r>
      <w:r w:rsidR="00A65DC0">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7573C0">
        <w:rPr>
          <w:rFonts w:ascii="Times New Roman" w:hAnsi="Times New Roman" w:cs="Times New Roman"/>
          <w:sz w:val="28"/>
          <w:szCs w:val="28"/>
        </w:rPr>
        <w:t>либо главе муниципального образования в случае, когда он возглавляет местную администрацию</w:t>
      </w:r>
      <w:r>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bookmarkStart w:id="39"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1970AD">
        <w:rPr>
          <w:rFonts w:ascii="Times New Roman" w:hAnsi="Times New Roman" w:cs="Times New Roman"/>
          <w:sz w:val="28"/>
          <w:szCs w:val="28"/>
        </w:rPr>
        <w:t>(при его наличии</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9"/>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1970AD" w:rsidRDefault="001970AD" w:rsidP="001970AD">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674310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п.г.т. Приаргунск</w:t>
      </w:r>
      <w:r>
        <w:rPr>
          <w:rFonts w:ascii="Times New Roman" w:hAnsi="Times New Roman" w:cs="Times New Roman"/>
          <w:i/>
          <w:sz w:val="28"/>
          <w:szCs w:val="28"/>
        </w:rPr>
        <w:t xml:space="preserve">, </w:t>
      </w:r>
      <w:r w:rsidRPr="007573C0">
        <w:rPr>
          <w:rFonts w:ascii="Times New Roman" w:hAnsi="Times New Roman" w:cs="Times New Roman"/>
          <w:sz w:val="28"/>
          <w:szCs w:val="28"/>
        </w:rPr>
        <w:t>ул</w:t>
      </w:r>
      <w:r w:rsidRPr="007573C0">
        <w:rPr>
          <w:rFonts w:ascii="Times New Roman" w:hAnsi="Times New Roman" w:cs="Times New Roman"/>
          <w:i/>
          <w:sz w:val="28"/>
          <w:szCs w:val="28"/>
        </w:rPr>
        <w:t xml:space="preserve">. </w:t>
      </w:r>
      <w:r w:rsidRPr="007573C0">
        <w:rPr>
          <w:rFonts w:ascii="Times New Roman" w:hAnsi="Times New Roman" w:cs="Times New Roman"/>
          <w:sz w:val="28"/>
          <w:szCs w:val="28"/>
        </w:rPr>
        <w:t>Ленина, 6;</w:t>
      </w:r>
    </w:p>
    <w:p w:rsidR="001970AD" w:rsidRDefault="001970AD" w:rsidP="001970AD">
      <w:pPr>
        <w:widowControl/>
        <w:jc w:val="both"/>
        <w:rPr>
          <w:rFonts w:ascii="Times New Roman" w:hAnsi="Times New Roman" w:cs="Times New Roman"/>
          <w:sz w:val="28"/>
          <w:szCs w:val="28"/>
        </w:rPr>
      </w:pPr>
      <w:r>
        <w:rPr>
          <w:rFonts w:ascii="Times New Roman" w:hAnsi="Times New Roman" w:cs="Times New Roman"/>
          <w:sz w:val="28"/>
          <w:szCs w:val="28"/>
        </w:rPr>
        <w:t xml:space="preserve">           в адрес заместителя руководителя администрации </w:t>
      </w:r>
      <w:r w:rsidR="00A65DC0">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курирующего соответствующее направление деятельности, по адресу: 674310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п.г.т. Приаргунск</w:t>
      </w:r>
      <w:r>
        <w:rPr>
          <w:rFonts w:ascii="Times New Roman" w:hAnsi="Times New Roman" w:cs="Times New Roman"/>
          <w:i/>
          <w:sz w:val="28"/>
          <w:szCs w:val="28"/>
        </w:rPr>
        <w:t xml:space="preserve">, </w:t>
      </w:r>
      <w:r w:rsidRPr="007573C0">
        <w:rPr>
          <w:rFonts w:ascii="Times New Roman" w:hAnsi="Times New Roman" w:cs="Times New Roman"/>
          <w:sz w:val="28"/>
          <w:szCs w:val="28"/>
        </w:rPr>
        <w:t>ул</w:t>
      </w:r>
      <w:r w:rsidRPr="007573C0">
        <w:rPr>
          <w:rFonts w:ascii="Times New Roman" w:hAnsi="Times New Roman" w:cs="Times New Roman"/>
          <w:i/>
          <w:sz w:val="28"/>
          <w:szCs w:val="28"/>
        </w:rPr>
        <w:t xml:space="preserve">. </w:t>
      </w:r>
      <w:r w:rsidRPr="007573C0">
        <w:rPr>
          <w:rFonts w:ascii="Times New Roman" w:hAnsi="Times New Roman" w:cs="Times New Roman"/>
          <w:sz w:val="28"/>
          <w:szCs w:val="28"/>
        </w:rPr>
        <w:t>Ленина, 6</w:t>
      </w:r>
      <w:r>
        <w:rPr>
          <w:rFonts w:ascii="Times New Roman" w:hAnsi="Times New Roman" w:cs="Times New Roman"/>
          <w:i/>
          <w:sz w:val="28"/>
          <w:szCs w:val="28"/>
        </w:rPr>
        <w:t>;</w:t>
      </w:r>
    </w:p>
    <w:p w:rsidR="001970AD" w:rsidRDefault="001970AD" w:rsidP="001970AD">
      <w:pPr>
        <w:widowControl/>
        <w:jc w:val="both"/>
        <w:rPr>
          <w:rFonts w:ascii="Times New Roman" w:hAnsi="Times New Roman" w:cs="Times New Roman"/>
          <w:sz w:val="28"/>
          <w:szCs w:val="28"/>
        </w:rPr>
      </w:pPr>
      <w:r>
        <w:rPr>
          <w:rFonts w:ascii="Times New Roman" w:hAnsi="Times New Roman" w:cs="Times New Roman"/>
          <w:sz w:val="28"/>
          <w:szCs w:val="28"/>
        </w:rPr>
        <w:t xml:space="preserve">           в адрес руководителя администрации </w:t>
      </w:r>
      <w:r w:rsidR="00A65DC0">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7573C0">
        <w:rPr>
          <w:rFonts w:ascii="Times New Roman" w:hAnsi="Times New Roman" w:cs="Times New Roman"/>
          <w:sz w:val="28"/>
          <w:szCs w:val="28"/>
        </w:rPr>
        <w:t xml:space="preserve">либо </w:t>
      </w:r>
      <w:r>
        <w:rPr>
          <w:rFonts w:ascii="Times New Roman" w:hAnsi="Times New Roman" w:cs="Times New Roman"/>
          <w:sz w:val="28"/>
          <w:szCs w:val="28"/>
        </w:rPr>
        <w:t xml:space="preserve">руководителя </w:t>
      </w:r>
      <w:r w:rsidRPr="007573C0">
        <w:rPr>
          <w:rFonts w:ascii="Times New Roman" w:hAnsi="Times New Roman" w:cs="Times New Roman"/>
          <w:sz w:val="28"/>
          <w:szCs w:val="28"/>
        </w:rPr>
        <w:t xml:space="preserve"> муниципального образования в случае, когда он возглавляет местную администрацию</w:t>
      </w:r>
      <w:r w:rsidRPr="003C6A14">
        <w:rPr>
          <w:rFonts w:ascii="Times New Roman" w:hAnsi="Times New Roman" w:cs="Times New Roman"/>
          <w:i/>
          <w:sz w:val="28"/>
          <w:szCs w:val="28"/>
        </w:rPr>
        <w:t>,</w:t>
      </w:r>
      <w:r>
        <w:rPr>
          <w:rFonts w:ascii="Times New Roman" w:hAnsi="Times New Roman" w:cs="Times New Roman"/>
          <w:sz w:val="28"/>
          <w:szCs w:val="28"/>
        </w:rPr>
        <w:t xml:space="preserve"> по адресу: 674310</w:t>
      </w:r>
      <w:r w:rsidRPr="00843E59">
        <w:rPr>
          <w:rFonts w:ascii="Times New Roman" w:hAnsi="Times New Roman" w:cs="Times New Roman"/>
          <w:sz w:val="28"/>
          <w:szCs w:val="28"/>
        </w:rPr>
        <w:t xml:space="preserve">, Забайкальский край, </w:t>
      </w:r>
      <w:r>
        <w:rPr>
          <w:rFonts w:ascii="Times New Roman" w:hAnsi="Times New Roman" w:cs="Times New Roman"/>
          <w:sz w:val="28"/>
          <w:szCs w:val="28"/>
        </w:rPr>
        <w:t>п.г.т. Приаргунск</w:t>
      </w:r>
      <w:r>
        <w:rPr>
          <w:rFonts w:ascii="Times New Roman" w:hAnsi="Times New Roman" w:cs="Times New Roman"/>
          <w:i/>
          <w:sz w:val="28"/>
          <w:szCs w:val="28"/>
        </w:rPr>
        <w:t xml:space="preserve">, </w:t>
      </w:r>
      <w:r w:rsidRPr="007573C0">
        <w:rPr>
          <w:rFonts w:ascii="Times New Roman" w:hAnsi="Times New Roman" w:cs="Times New Roman"/>
          <w:sz w:val="28"/>
          <w:szCs w:val="28"/>
        </w:rPr>
        <w:t>ул</w:t>
      </w:r>
      <w:r w:rsidRPr="007573C0">
        <w:rPr>
          <w:rFonts w:ascii="Times New Roman" w:hAnsi="Times New Roman" w:cs="Times New Roman"/>
          <w:i/>
          <w:sz w:val="28"/>
          <w:szCs w:val="28"/>
        </w:rPr>
        <w:t xml:space="preserve">. </w:t>
      </w:r>
      <w:r w:rsidRPr="007573C0">
        <w:rPr>
          <w:rFonts w:ascii="Times New Roman" w:hAnsi="Times New Roman" w:cs="Times New Roman"/>
          <w:sz w:val="28"/>
          <w:szCs w:val="28"/>
        </w:rPr>
        <w:t>Ленина, 6</w:t>
      </w:r>
      <w:r>
        <w:rPr>
          <w:rFonts w:ascii="Times New Roman" w:hAnsi="Times New Roman" w:cs="Times New Roman"/>
          <w:i/>
          <w:sz w:val="28"/>
          <w:szCs w:val="28"/>
        </w:rPr>
        <w:t>;</w:t>
      </w:r>
    </w:p>
    <w:p w:rsidR="001970AD" w:rsidRDefault="001970AD" w:rsidP="001970A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Pr>
          <w:rFonts w:ascii="Times New Roman" w:hAnsi="Times New Roman" w:cs="Times New Roman"/>
          <w:sz w:val="28"/>
          <w:szCs w:val="28"/>
        </w:rPr>
        <w:t xml:space="preserve"> </w:t>
      </w:r>
      <w:r w:rsidRPr="00843E59">
        <w:rPr>
          <w:rFonts w:ascii="Times New Roman" w:hAnsi="Times New Roman" w:cs="Times New Roman"/>
          <w:i/>
          <w:sz w:val="28"/>
          <w:szCs w:val="28"/>
        </w:rPr>
        <w:t xml:space="preserve"> </w:t>
      </w:r>
      <w:hyperlink r:id="rId38" w:history="1">
        <w:r w:rsidR="00AD2D68" w:rsidRPr="00AD2D68">
          <w:rPr>
            <w:rStyle w:val="afff0"/>
            <w:rFonts w:ascii="Times New Roman" w:hAnsi="Times New Roman"/>
            <w:sz w:val="28"/>
            <w:szCs w:val="28"/>
          </w:rPr>
          <w:t>https://priarg.75.ru</w:t>
        </w:r>
      </w:hyperlink>
      <w:r w:rsidR="00AD2D68">
        <w:rPr>
          <w:rFonts w:ascii="Times New Roman" w:hAnsi="Times New Roman" w:cs="Times New Roman"/>
          <w:i/>
          <w:sz w:val="28"/>
          <w:szCs w:val="28"/>
        </w:rPr>
        <w:t xml:space="preserve"> </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r w:rsidRPr="002C5945">
        <w:rPr>
          <w:rFonts w:ascii="Times New Roman" w:hAnsi="Times New Roman" w:cs="Times New Roman"/>
          <w:sz w:val="28"/>
          <w:szCs w:val="28"/>
        </w:rPr>
        <w:t xml:space="preserve"> </w:t>
      </w:r>
      <w:hyperlink r:id="rId39" w:history="1">
        <w:r w:rsidRPr="00B60A92">
          <w:rPr>
            <w:rStyle w:val="afff0"/>
            <w:rFonts w:ascii="Times New Roman" w:hAnsi="Times New Roman"/>
            <w:sz w:val="28"/>
            <w:szCs w:val="28"/>
            <w:lang w:val="en-US"/>
          </w:rPr>
          <w:t>http</w:t>
        </w:r>
        <w:r w:rsidRPr="00B60A92">
          <w:rPr>
            <w:rStyle w:val="afff0"/>
            <w:rFonts w:ascii="Times New Roman" w:hAnsi="Times New Roman"/>
            <w:sz w:val="28"/>
            <w:szCs w:val="28"/>
          </w:rPr>
          <w:t>://</w:t>
        </w:r>
        <w:r w:rsidRPr="00B60A92">
          <w:rPr>
            <w:rStyle w:val="afff0"/>
            <w:rFonts w:ascii="Times New Roman" w:hAnsi="Times New Roman"/>
            <w:sz w:val="28"/>
            <w:szCs w:val="28"/>
            <w:lang w:val="en-US"/>
          </w:rPr>
          <w:t>www</w:t>
        </w:r>
        <w:r w:rsidRPr="00B60A92">
          <w:rPr>
            <w:rStyle w:val="afff0"/>
            <w:rFonts w:ascii="Times New Roman" w:hAnsi="Times New Roman"/>
            <w:sz w:val="28"/>
            <w:szCs w:val="28"/>
          </w:rPr>
          <w:t>.</w:t>
        </w:r>
        <w:r w:rsidRPr="00B60A92">
          <w:rPr>
            <w:rStyle w:val="afff0"/>
            <w:rFonts w:ascii="Times New Roman" w:hAnsi="Times New Roman"/>
            <w:sz w:val="28"/>
            <w:szCs w:val="28"/>
            <w:lang w:val="en-US"/>
          </w:rPr>
          <w:t>pgu</w:t>
        </w:r>
        <w:r w:rsidRPr="00B60A92">
          <w:rPr>
            <w:rStyle w:val="afff0"/>
            <w:rFonts w:ascii="Times New Roman" w:hAnsi="Times New Roman"/>
            <w:sz w:val="28"/>
            <w:szCs w:val="28"/>
          </w:rPr>
          <w:t>.</w:t>
        </w:r>
        <w:r w:rsidRPr="00B60A92">
          <w:rPr>
            <w:rStyle w:val="afff0"/>
            <w:rFonts w:ascii="Times New Roman" w:hAnsi="Times New Roman"/>
            <w:sz w:val="28"/>
            <w:szCs w:val="28"/>
            <w:lang w:val="en-US"/>
          </w:rPr>
          <w:t>e</w:t>
        </w:r>
        <w:r w:rsidRPr="00B60A92">
          <w:rPr>
            <w:rStyle w:val="afff0"/>
            <w:rFonts w:ascii="Times New Roman" w:hAnsi="Times New Roman"/>
            <w:sz w:val="28"/>
            <w:szCs w:val="28"/>
          </w:rPr>
          <w:t>-</w:t>
        </w:r>
        <w:r w:rsidRPr="00B60A92">
          <w:rPr>
            <w:rStyle w:val="afff0"/>
            <w:rFonts w:ascii="Times New Roman" w:hAnsi="Times New Roman"/>
            <w:sz w:val="28"/>
            <w:szCs w:val="28"/>
            <w:lang w:val="en-US"/>
          </w:rPr>
          <w:t>zab</w:t>
        </w:r>
        <w:r w:rsidRPr="00B60A92">
          <w:rPr>
            <w:rStyle w:val="afff0"/>
            <w:rFonts w:ascii="Times New Roman" w:hAnsi="Times New Roman"/>
            <w:sz w:val="28"/>
            <w:szCs w:val="28"/>
          </w:rPr>
          <w:t>.</w:t>
        </w:r>
        <w:r w:rsidRPr="00B60A92">
          <w:rPr>
            <w:rStyle w:val="afff0"/>
            <w:rFonts w:ascii="Times New Roman" w:hAnsi="Times New Roman"/>
            <w:sz w:val="28"/>
            <w:szCs w:val="28"/>
            <w:lang w:val="en-US"/>
          </w:rPr>
          <w:t>ru</w:t>
        </w:r>
      </w:hyperlink>
      <w:r>
        <w:rPr>
          <w:rFonts w:ascii="Times New Roman" w:hAnsi="Times New Roman" w:cs="Times New Roman"/>
          <w:sz w:val="28"/>
          <w:szCs w:val="28"/>
        </w:rPr>
        <w:t xml:space="preserve"> </w:t>
      </w:r>
      <w:r w:rsidRPr="002C5945">
        <w:t xml:space="preserve"> </w:t>
      </w:r>
      <w:r>
        <w:rPr>
          <w:rFonts w:ascii="Times New Roman" w:hAnsi="Times New Roman" w:cs="Times New Roman"/>
          <w:sz w:val="28"/>
          <w:szCs w:val="28"/>
        </w:rPr>
        <w:t>;</w:t>
      </w:r>
    </w:p>
    <w:p w:rsidR="001970AD" w:rsidRDefault="001970AD" w:rsidP="001970A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40" w:history="1">
        <w:r w:rsidRPr="00B60A92">
          <w:rPr>
            <w:rStyle w:val="afff0"/>
            <w:rFonts w:ascii="Times New Roman" w:hAnsi="Times New Roman"/>
            <w:sz w:val="28"/>
            <w:szCs w:val="28"/>
            <w:lang w:val="en-US"/>
          </w:rPr>
          <w:t>http</w:t>
        </w:r>
        <w:r w:rsidRPr="00B60A92">
          <w:rPr>
            <w:rStyle w:val="afff0"/>
            <w:rFonts w:ascii="Times New Roman" w:hAnsi="Times New Roman"/>
            <w:sz w:val="28"/>
            <w:szCs w:val="28"/>
          </w:rPr>
          <w:t>://</w:t>
        </w:r>
        <w:r w:rsidRPr="00B60A92">
          <w:rPr>
            <w:rStyle w:val="afff0"/>
            <w:rFonts w:ascii="Times New Roman" w:hAnsi="Times New Roman"/>
            <w:sz w:val="28"/>
            <w:szCs w:val="28"/>
            <w:lang w:val="en-US"/>
          </w:rPr>
          <w:t>www</w:t>
        </w:r>
        <w:r w:rsidRPr="00B60A92">
          <w:rPr>
            <w:rStyle w:val="afff0"/>
            <w:rFonts w:ascii="Times New Roman" w:hAnsi="Times New Roman"/>
            <w:sz w:val="28"/>
            <w:szCs w:val="28"/>
          </w:rPr>
          <w:t>.</w:t>
        </w:r>
        <w:r w:rsidRPr="00B60A92">
          <w:rPr>
            <w:rStyle w:val="afff0"/>
            <w:rFonts w:ascii="Times New Roman" w:hAnsi="Times New Roman"/>
            <w:sz w:val="28"/>
            <w:szCs w:val="28"/>
            <w:lang w:val="en-US"/>
          </w:rPr>
          <w:t>pgu</w:t>
        </w:r>
        <w:r w:rsidRPr="00B60A92">
          <w:rPr>
            <w:rStyle w:val="afff0"/>
            <w:rFonts w:ascii="Times New Roman" w:hAnsi="Times New Roman"/>
            <w:sz w:val="28"/>
            <w:szCs w:val="28"/>
          </w:rPr>
          <w:t>.</w:t>
        </w:r>
        <w:r w:rsidRPr="00B60A92">
          <w:rPr>
            <w:rStyle w:val="afff0"/>
            <w:rFonts w:ascii="Times New Roman" w:hAnsi="Times New Roman"/>
            <w:sz w:val="28"/>
            <w:szCs w:val="28"/>
            <w:lang w:val="en-US"/>
          </w:rPr>
          <w:t>e</w:t>
        </w:r>
        <w:r w:rsidRPr="00B60A92">
          <w:rPr>
            <w:rStyle w:val="afff0"/>
            <w:rFonts w:ascii="Times New Roman" w:hAnsi="Times New Roman"/>
            <w:sz w:val="28"/>
            <w:szCs w:val="28"/>
          </w:rPr>
          <w:t>-</w:t>
        </w:r>
        <w:r w:rsidRPr="00B60A92">
          <w:rPr>
            <w:rStyle w:val="afff0"/>
            <w:rFonts w:ascii="Times New Roman" w:hAnsi="Times New Roman"/>
            <w:sz w:val="28"/>
            <w:szCs w:val="28"/>
            <w:lang w:val="en-US"/>
          </w:rPr>
          <w:t>zab</w:t>
        </w:r>
        <w:r w:rsidRPr="00B60A92">
          <w:rPr>
            <w:rStyle w:val="afff0"/>
            <w:rFonts w:ascii="Times New Roman" w:hAnsi="Times New Roman"/>
            <w:sz w:val="28"/>
            <w:szCs w:val="28"/>
          </w:rPr>
          <w:t>.</w:t>
        </w:r>
        <w:r w:rsidRPr="00B60A92">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1970AD" w:rsidRPr="00843E59" w:rsidRDefault="001970AD" w:rsidP="001970A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а также может быть принята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6718EF">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5.14. По результатам рассмотрения жалобы Исполнитель принимает одно из следующих решений:</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1970AD">
        <w:rPr>
          <w:rFonts w:ascii="Times New Roman" w:hAnsi="Times New Roman" w:cs="Times New Roman"/>
          <w:sz w:val="28"/>
          <w:szCs w:val="28"/>
        </w:rPr>
        <w:t xml:space="preserve"> администрации </w:t>
      </w:r>
      <w:r w:rsidR="00A65DC0">
        <w:rPr>
          <w:rFonts w:ascii="Times New Roman" w:hAnsi="Times New Roman" w:cs="Times New Roman"/>
          <w:sz w:val="28"/>
          <w:szCs w:val="28"/>
        </w:rPr>
        <w:t>Приаргунского муниципального округа Забайкальского края</w:t>
      </w:r>
      <w:r w:rsidRPr="00843E59">
        <w:rPr>
          <w:rFonts w:ascii="Times New Roman" w:hAnsi="Times New Roman" w:cs="Times New Roman"/>
          <w:sz w:val="28"/>
          <w:szCs w:val="28"/>
        </w:rPr>
        <w:t>, а также в иных формах;</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1970AD">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00AD2D68">
        <w:rPr>
          <w:rFonts w:ascii="Times New Roman" w:hAnsi="Times New Roman" w:cs="Times New Roman"/>
          <w:sz w:val="28"/>
          <w:szCs w:val="28"/>
        </w:rPr>
        <w:t xml:space="preserve"> </w:t>
      </w:r>
      <w:hyperlink r:id="rId41" w:history="1">
        <w:r w:rsidR="00AD2D68" w:rsidRPr="00EF2E07">
          <w:rPr>
            <w:rStyle w:val="afff0"/>
            <w:rFonts w:ascii="Times New Roman" w:hAnsi="Times New Roman"/>
            <w:sz w:val="28"/>
            <w:szCs w:val="28"/>
          </w:rPr>
          <w:t>https://priarg.75.ru</w:t>
        </w:r>
      </w:hyperlink>
      <w:r w:rsidR="00AD2D68">
        <w:rPr>
          <w:rFonts w:ascii="Times New Roman" w:hAnsi="Times New Roman" w:cs="Times New Roman"/>
          <w:sz w:val="28"/>
          <w:szCs w:val="28"/>
        </w:rPr>
        <w:t xml:space="preserve"> </w:t>
      </w:r>
      <w:r w:rsidR="00173ADF">
        <w:rPr>
          <w:rFonts w:ascii="Times New Roman" w:hAnsi="Times New Roman" w:cs="Times New Roman"/>
          <w:sz w:val="28"/>
          <w:szCs w:val="28"/>
        </w:rPr>
        <w:t>,</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информационно-телекоммуникационной сети «Интернет», а также может быть сообщена </w:t>
      </w:r>
      <w:r w:rsidRPr="00843E59">
        <w:rPr>
          <w:rFonts w:ascii="Times New Roman" w:hAnsi="Times New Roman" w:cs="Times New Roman"/>
          <w:sz w:val="28"/>
          <w:szCs w:val="28"/>
        </w:rPr>
        <w:lastRenderedPageBreak/>
        <w:t>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1"/>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070141">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sidR="00070141">
        <w:rPr>
          <w:rStyle w:val="a4"/>
          <w:rFonts w:ascii="Times New Roman" w:eastAsiaTheme="majorEastAsia" w:hAnsi="Times New Roman"/>
          <w:b w:val="0"/>
          <w:color w:val="auto"/>
          <w:sz w:val="28"/>
          <w:szCs w:val="28"/>
        </w:rPr>
        <w:t>безвозмездное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070141">
        <w:rPr>
          <w:rStyle w:val="a4"/>
          <w:rFonts w:ascii="Times New Roman" w:eastAsiaTheme="majorEastAsia" w:hAnsi="Times New Roman"/>
          <w:b w:val="0"/>
          <w:color w:val="auto"/>
          <w:sz w:val="28"/>
          <w:szCs w:val="28"/>
        </w:rPr>
        <w:t xml:space="preserve"> </w:t>
      </w:r>
      <w:r w:rsidR="00070141" w:rsidRPr="00111100">
        <w:rPr>
          <w:rStyle w:val="a4"/>
          <w:rFonts w:ascii="Times New Roman" w:eastAsiaTheme="majorEastAsia" w:hAnsi="Times New Roman"/>
          <w:b w:val="0"/>
          <w:color w:val="auto"/>
          <w:sz w:val="28"/>
          <w:szCs w:val="28"/>
        </w:rPr>
        <w:t>участков,</w:t>
      </w:r>
    </w:p>
    <w:p w:rsidR="00266448"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FF3DE5" w:rsidRPr="00111100"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FF3DE5"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1970AD" w:rsidRPr="002F764A" w:rsidRDefault="001970AD" w:rsidP="001970AD">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1970AD" w:rsidRPr="002F764A" w:rsidRDefault="001970AD" w:rsidP="001970AD">
      <w:pPr>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1970AD" w:rsidRPr="002F764A" w:rsidRDefault="001970AD" w:rsidP="001970AD">
      <w:pPr>
        <w:ind w:firstLine="540"/>
        <w:jc w:val="right"/>
        <w:rPr>
          <w:rFonts w:ascii="Times New Roman" w:hAnsi="Times New Roman" w:cs="Times New Roman"/>
          <w:sz w:val="28"/>
          <w:szCs w:val="28"/>
        </w:rPr>
      </w:pPr>
    </w:p>
    <w:p w:rsidR="001970AD" w:rsidRDefault="001970AD" w:rsidP="001970AD">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8"/>
        <w:gridCol w:w="6152"/>
      </w:tblGrid>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1970AD" w:rsidRPr="00DE2E48" w:rsidRDefault="001970AD" w:rsidP="001F785D">
            <w:pPr>
              <w:rPr>
                <w:rFonts w:ascii="Times New Roman" w:hAnsi="Times New Roman"/>
                <w:sz w:val="28"/>
                <w:szCs w:val="28"/>
              </w:rPr>
            </w:pPr>
            <w:r>
              <w:rPr>
                <w:rFonts w:ascii="Times New Roman" w:hAnsi="Times New Roman"/>
                <w:sz w:val="28"/>
                <w:szCs w:val="28"/>
              </w:rPr>
              <w:t>Забайкальский край, п.г.т. Приаргунск, ул. Ленина, 6,  кабинет № 28</w:t>
            </w:r>
          </w:p>
        </w:tc>
      </w:tr>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1970AD" w:rsidRPr="00DE2E48" w:rsidRDefault="001970AD" w:rsidP="001F785D">
            <w:pPr>
              <w:rPr>
                <w:rFonts w:ascii="Times New Roman" w:hAnsi="Times New Roman"/>
                <w:sz w:val="28"/>
                <w:szCs w:val="28"/>
              </w:rPr>
            </w:pPr>
            <w:r>
              <w:rPr>
                <w:rFonts w:ascii="Times New Roman" w:hAnsi="Times New Roman"/>
                <w:sz w:val="28"/>
                <w:szCs w:val="28"/>
              </w:rPr>
              <w:t>Понедельник- четверг с 8.00-17.15 ч , пятница – с 8.00-15.00 ч  неприемный день,  обеденный перерыв с 12.00-13.00ч.</w:t>
            </w:r>
          </w:p>
        </w:tc>
      </w:tr>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1970AD" w:rsidRPr="00DE2E48" w:rsidRDefault="001970AD" w:rsidP="001F785D">
            <w:pPr>
              <w:rPr>
                <w:rFonts w:ascii="Times New Roman" w:hAnsi="Times New Roman"/>
                <w:sz w:val="28"/>
                <w:szCs w:val="28"/>
              </w:rPr>
            </w:pPr>
            <w:r>
              <w:rPr>
                <w:rFonts w:ascii="Times New Roman" w:hAnsi="Times New Roman"/>
                <w:sz w:val="28"/>
                <w:szCs w:val="28"/>
              </w:rPr>
              <w:t>8-30-243-2-18-56</w:t>
            </w:r>
          </w:p>
        </w:tc>
      </w:tr>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1970AD" w:rsidRPr="00DE2E48" w:rsidRDefault="001970AD" w:rsidP="001F785D">
            <w:pPr>
              <w:rPr>
                <w:rFonts w:ascii="Times New Roman" w:hAnsi="Times New Roman"/>
                <w:sz w:val="28"/>
                <w:szCs w:val="28"/>
              </w:rPr>
            </w:pPr>
            <w:r>
              <w:rPr>
                <w:rFonts w:ascii="Times New Roman" w:hAnsi="Times New Roman"/>
                <w:sz w:val="28"/>
                <w:szCs w:val="28"/>
              </w:rPr>
              <w:t>674310, Забайкальский край, п.г.т. Приаргунск, ул. Ленина, 6.</w:t>
            </w:r>
          </w:p>
        </w:tc>
      </w:tr>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1970AD" w:rsidRPr="00C123BB" w:rsidRDefault="001970AD" w:rsidP="001F785D">
            <w:pPr>
              <w:rPr>
                <w:rFonts w:ascii="Times New Roman" w:hAnsi="Times New Roman"/>
                <w:sz w:val="28"/>
                <w:szCs w:val="28"/>
              </w:rPr>
            </w:pPr>
            <w:r>
              <w:rPr>
                <w:rFonts w:ascii="Times New Roman" w:hAnsi="Times New Roman" w:cs="Times New Roman"/>
                <w:sz w:val="28"/>
                <w:szCs w:val="28"/>
                <w:lang w:val="en-US"/>
              </w:rPr>
              <w:t>priarg</w:t>
            </w:r>
            <w:r w:rsidRPr="004B305C">
              <w:rPr>
                <w:rFonts w:ascii="Times New Roman" w:hAnsi="Times New Roman" w:cs="Times New Roman"/>
                <w:sz w:val="28"/>
                <w:szCs w:val="28"/>
              </w:rPr>
              <w:t>_</w:t>
            </w:r>
            <w:r>
              <w:rPr>
                <w:rFonts w:ascii="Times New Roman" w:hAnsi="Times New Roman" w:cs="Times New Roman"/>
                <w:sz w:val="28"/>
                <w:szCs w:val="28"/>
                <w:lang w:val="en-US"/>
              </w:rPr>
              <w:t>mr</w:t>
            </w:r>
            <w:r w:rsidRPr="004B305C">
              <w:rPr>
                <w:rFonts w:ascii="Times New Roman" w:hAnsi="Times New Roman" w:cs="Times New Roman"/>
                <w:sz w:val="28"/>
                <w:szCs w:val="28"/>
              </w:rPr>
              <w:t>@</w:t>
            </w:r>
            <w:r>
              <w:rPr>
                <w:rFonts w:ascii="Times New Roman" w:hAnsi="Times New Roman" w:cs="Times New Roman"/>
                <w:sz w:val="28"/>
                <w:szCs w:val="28"/>
                <w:lang w:val="en-US"/>
              </w:rPr>
              <w:t>mail</w:t>
            </w:r>
            <w:r w:rsidRPr="004B305C">
              <w:rPr>
                <w:rFonts w:ascii="Times New Roman" w:hAnsi="Times New Roman" w:cs="Times New Roman"/>
                <w:sz w:val="28"/>
                <w:szCs w:val="28"/>
              </w:rPr>
              <w:t>.</w:t>
            </w:r>
            <w:r>
              <w:rPr>
                <w:rFonts w:ascii="Times New Roman" w:hAnsi="Times New Roman" w:cs="Times New Roman"/>
                <w:sz w:val="28"/>
                <w:szCs w:val="28"/>
                <w:lang w:val="en-US"/>
              </w:rPr>
              <w:t>ru</w:t>
            </w:r>
          </w:p>
        </w:tc>
      </w:tr>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1970AD" w:rsidRPr="00C123BB" w:rsidRDefault="001970AD" w:rsidP="001F785D">
            <w:pPr>
              <w:rPr>
                <w:rFonts w:ascii="Times New Roman" w:hAnsi="Times New Roman"/>
                <w:sz w:val="28"/>
                <w:szCs w:val="28"/>
              </w:rPr>
            </w:pPr>
            <w:r>
              <w:rPr>
                <w:rFonts w:ascii="Times New Roman" w:hAnsi="Times New Roman"/>
                <w:sz w:val="28"/>
                <w:szCs w:val="28"/>
                <w:lang w:val="en-US"/>
              </w:rPr>
              <w:t>http</w:t>
            </w:r>
            <w:r w:rsidRPr="00C123BB">
              <w:rPr>
                <w:rFonts w:ascii="Times New Roman" w:hAnsi="Times New Roman"/>
                <w:sz w:val="28"/>
                <w:szCs w:val="28"/>
              </w:rPr>
              <w:t>.//</w:t>
            </w:r>
            <w:r>
              <w:rPr>
                <w:rFonts w:ascii="Times New Roman" w:hAnsi="Times New Roman"/>
                <w:sz w:val="28"/>
                <w:szCs w:val="28"/>
              </w:rPr>
              <w:t>приаргунск.забайкальский край.рф</w:t>
            </w:r>
          </w:p>
        </w:tc>
      </w:tr>
      <w:tr w:rsidR="001970AD" w:rsidRPr="00DE2E48" w:rsidTr="001F785D">
        <w:tc>
          <w:tcPr>
            <w:tcW w:w="3510" w:type="dxa"/>
            <w:vAlign w:val="center"/>
          </w:tcPr>
          <w:p w:rsidR="001970AD" w:rsidRPr="00DE2E48" w:rsidRDefault="001970AD" w:rsidP="001F785D">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1970AD" w:rsidRPr="00DE2E48" w:rsidRDefault="001970AD" w:rsidP="001F785D">
            <w:pPr>
              <w:rPr>
                <w:rFonts w:ascii="Times New Roman" w:hAnsi="Times New Roman"/>
                <w:sz w:val="28"/>
                <w:szCs w:val="28"/>
              </w:rPr>
            </w:pPr>
            <w:r>
              <w:rPr>
                <w:rFonts w:ascii="Times New Roman" w:hAnsi="Times New Roman"/>
                <w:sz w:val="28"/>
                <w:szCs w:val="28"/>
              </w:rPr>
              <w:t>2-18-56, 2-15-31</w:t>
            </w:r>
          </w:p>
        </w:tc>
      </w:tr>
    </w:tbl>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1970AD" w:rsidRDefault="001970AD" w:rsidP="006718EF">
      <w:pPr>
        <w:ind w:firstLine="709"/>
        <w:jc w:val="right"/>
        <w:rPr>
          <w:rFonts w:ascii="Times New Roman" w:hAnsi="Times New Roman" w:cs="Times New Roman"/>
          <w:sz w:val="28"/>
          <w:szCs w:val="28"/>
        </w:rPr>
      </w:pP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6718EF"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lastRenderedPageBreak/>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42"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w:t>
      </w:r>
      <w:r w:rsidR="001970AD">
        <w:rPr>
          <w:rFonts w:ascii="Times New Roman" w:hAnsi="Times New Roman" w:cs="Times New Roman"/>
          <w:sz w:val="28"/>
          <w:szCs w:val="28"/>
        </w:rPr>
        <w:t xml:space="preserve"> </w:t>
      </w:r>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lastRenderedPageBreak/>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в </w:t>
      </w:r>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находящихся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t xml:space="preserve">Приложение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266448"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находящихся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находящихся в муниципальной</w:t>
      </w:r>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Pr>
          <w:rStyle w:val="a4"/>
          <w:rFonts w:ascii="Times New Roman" w:eastAsiaTheme="majorEastAsia" w:hAnsi="Times New Roman"/>
          <w:b w:val="0"/>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680B5C" w:rsidP="005739E6">
      <w:pPr>
        <w:ind w:firstLine="709"/>
        <w:rPr>
          <w:rFonts w:ascii="Times New Roman" w:hAnsi="Times New Roman" w:cs="Times New Roman"/>
          <w:b/>
          <w:bCs/>
          <w:sz w:val="28"/>
          <w:szCs w:val="28"/>
        </w:rPr>
      </w:pPr>
      <w:r w:rsidRPr="00680B5C">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A65DC0" w:rsidRPr="00B12E79" w:rsidRDefault="00A65DC0"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680B5C" w:rsidP="005739E6">
      <w:pPr>
        <w:ind w:firstLine="709"/>
        <w:rPr>
          <w:rFonts w:ascii="Times New Roman" w:hAnsi="Times New Roman" w:cs="Times New Roman"/>
          <w:b/>
          <w:bCs/>
          <w:sz w:val="28"/>
          <w:szCs w:val="28"/>
        </w:rPr>
      </w:pPr>
      <w:r w:rsidRPr="00680B5C">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680B5C">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680B5C">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680B5C">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680B5C" w:rsidP="005739E6">
      <w:pPr>
        <w:ind w:firstLine="709"/>
        <w:jc w:val="both"/>
        <w:rPr>
          <w:rFonts w:ascii="Times New Roman" w:hAnsi="Times New Roman" w:cs="Times New Roman"/>
          <w:sz w:val="28"/>
          <w:szCs w:val="28"/>
        </w:rPr>
      </w:pPr>
      <w:r w:rsidRPr="00680B5C">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A65DC0" w:rsidRPr="00675E60" w:rsidRDefault="00A65DC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680B5C">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A65DC0" w:rsidRPr="00E37627" w:rsidRDefault="00A65DC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680B5C">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A65DC0" w:rsidRPr="00E37627" w:rsidRDefault="00A65DC0"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680B5C">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A65DC0" w:rsidRPr="00E37627" w:rsidRDefault="00A65DC0"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A65DC0" w:rsidRPr="00675E60" w:rsidRDefault="00A65DC0"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680B5C" w:rsidP="005739E6">
      <w:pPr>
        <w:ind w:firstLine="709"/>
        <w:jc w:val="both"/>
        <w:rPr>
          <w:rFonts w:ascii="Times New Roman" w:hAnsi="Times New Roman" w:cs="Times New Roman"/>
          <w:sz w:val="28"/>
          <w:szCs w:val="28"/>
        </w:rPr>
      </w:pPr>
      <w:r w:rsidRPr="00680B5C">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680B5C">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680B5C">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680B5C" w:rsidP="005739E6">
      <w:pPr>
        <w:ind w:firstLine="709"/>
        <w:jc w:val="both"/>
        <w:rPr>
          <w:rFonts w:ascii="Times New Roman" w:hAnsi="Times New Roman" w:cs="Times New Roman"/>
          <w:sz w:val="28"/>
          <w:szCs w:val="28"/>
        </w:rPr>
      </w:pPr>
      <w:r w:rsidRPr="00680B5C">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A65DC0" w:rsidRPr="00D76051" w:rsidRDefault="00A65DC0"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680B5C" w:rsidP="005739E6">
      <w:pPr>
        <w:ind w:firstLine="709"/>
        <w:jc w:val="both"/>
        <w:rPr>
          <w:rFonts w:ascii="Times New Roman" w:hAnsi="Times New Roman" w:cs="Times New Roman"/>
          <w:sz w:val="28"/>
          <w:szCs w:val="28"/>
        </w:rPr>
      </w:pPr>
      <w:r w:rsidRPr="00680B5C">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680B5C" w:rsidP="005739E6">
      <w:pPr>
        <w:ind w:firstLine="709"/>
        <w:jc w:val="both"/>
        <w:rPr>
          <w:rFonts w:ascii="Times New Roman" w:hAnsi="Times New Roman" w:cs="Times New Roman"/>
          <w:sz w:val="28"/>
          <w:szCs w:val="28"/>
        </w:rPr>
      </w:pPr>
      <w:r w:rsidRPr="00680B5C">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680B5C">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680B5C" w:rsidP="005739E6">
      <w:pPr>
        <w:ind w:firstLine="709"/>
        <w:jc w:val="both"/>
        <w:rPr>
          <w:rFonts w:ascii="Times New Roman" w:hAnsi="Times New Roman" w:cs="Times New Roman"/>
          <w:sz w:val="28"/>
          <w:szCs w:val="28"/>
        </w:rPr>
      </w:pPr>
      <w:r w:rsidRPr="00680B5C">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A65DC0" w:rsidRPr="00CC19D3" w:rsidRDefault="00A65DC0"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680B5C">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A65DC0" w:rsidRPr="00CC19D3" w:rsidRDefault="00A65DC0"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680B5C">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A65DC0" w:rsidRPr="00D76051" w:rsidRDefault="00A65DC0"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680B5C" w:rsidP="005739E6">
      <w:pPr>
        <w:ind w:firstLine="709"/>
        <w:jc w:val="both"/>
        <w:rPr>
          <w:rFonts w:ascii="Times New Roman" w:hAnsi="Times New Roman" w:cs="Times New Roman"/>
          <w:sz w:val="28"/>
          <w:szCs w:val="28"/>
        </w:rPr>
      </w:pPr>
      <w:r w:rsidRPr="00680B5C">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680B5C" w:rsidP="005739E6">
      <w:pPr>
        <w:ind w:firstLine="709"/>
        <w:jc w:val="both"/>
        <w:rPr>
          <w:rFonts w:ascii="Times New Roman" w:hAnsi="Times New Roman" w:cs="Times New Roman"/>
          <w:sz w:val="28"/>
          <w:szCs w:val="28"/>
        </w:rPr>
      </w:pPr>
      <w:r w:rsidRPr="00680B5C">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680B5C" w:rsidP="005739E6">
      <w:pPr>
        <w:rPr>
          <w:rFonts w:ascii="Times New Roman" w:hAnsi="Times New Roman" w:cs="Times New Roman"/>
          <w:sz w:val="28"/>
          <w:szCs w:val="28"/>
        </w:rPr>
      </w:pPr>
      <w:r w:rsidRPr="00680B5C">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A65DC0" w:rsidRPr="005301EE" w:rsidRDefault="00A65DC0"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680B5C" w:rsidP="005739E6">
      <w:pPr>
        <w:rPr>
          <w:rFonts w:ascii="Times New Roman" w:hAnsi="Times New Roman" w:cs="Times New Roman"/>
          <w:sz w:val="28"/>
          <w:szCs w:val="28"/>
        </w:rPr>
      </w:pPr>
      <w:r w:rsidRPr="00680B5C">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680B5C" w:rsidP="005739E6">
      <w:pPr>
        <w:rPr>
          <w:rFonts w:ascii="Times New Roman" w:hAnsi="Times New Roman" w:cs="Times New Roman"/>
          <w:sz w:val="28"/>
          <w:szCs w:val="28"/>
        </w:rPr>
      </w:pPr>
      <w:r w:rsidRPr="00680B5C">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A65DC0" w:rsidRPr="005301EE" w:rsidRDefault="00A65DC0"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sectPr w:rsidR="005739E6" w:rsidSect="008D67A7">
      <w:headerReference w:type="default" r:id="rId43"/>
      <w:pgSz w:w="11906" w:h="16838"/>
      <w:pgMar w:top="1134"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AE" w:rsidRDefault="00215CAE">
      <w:r>
        <w:separator/>
      </w:r>
    </w:p>
  </w:endnote>
  <w:endnote w:type="continuationSeparator" w:id="0">
    <w:p w:rsidR="00215CAE" w:rsidRDefault="00215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AE" w:rsidRDefault="00215CAE">
      <w:r>
        <w:separator/>
      </w:r>
    </w:p>
  </w:footnote>
  <w:footnote w:type="continuationSeparator" w:id="0">
    <w:p w:rsidR="00215CAE" w:rsidRDefault="00215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C0" w:rsidRPr="00240DBC" w:rsidRDefault="00680B5C">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A65DC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091DCA">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A65DC0" w:rsidRPr="00C7604B" w:rsidRDefault="00A65DC0"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0FC"/>
    <w:rsid w:val="00055BB8"/>
    <w:rsid w:val="000563B1"/>
    <w:rsid w:val="00060C91"/>
    <w:rsid w:val="00070141"/>
    <w:rsid w:val="000720DB"/>
    <w:rsid w:val="00073D0F"/>
    <w:rsid w:val="00075925"/>
    <w:rsid w:val="000804B8"/>
    <w:rsid w:val="0009119B"/>
    <w:rsid w:val="00091DCA"/>
    <w:rsid w:val="000931F7"/>
    <w:rsid w:val="00095558"/>
    <w:rsid w:val="00096288"/>
    <w:rsid w:val="000B2BF6"/>
    <w:rsid w:val="000B3461"/>
    <w:rsid w:val="000C130F"/>
    <w:rsid w:val="000C5282"/>
    <w:rsid w:val="000C5543"/>
    <w:rsid w:val="000E13E1"/>
    <w:rsid w:val="000E4817"/>
    <w:rsid w:val="000E6217"/>
    <w:rsid w:val="000E6822"/>
    <w:rsid w:val="000E7A40"/>
    <w:rsid w:val="000F1829"/>
    <w:rsid w:val="000F1BB9"/>
    <w:rsid w:val="000F24F8"/>
    <w:rsid w:val="001017CE"/>
    <w:rsid w:val="00101A62"/>
    <w:rsid w:val="00103969"/>
    <w:rsid w:val="00111100"/>
    <w:rsid w:val="00111FE9"/>
    <w:rsid w:val="001133C5"/>
    <w:rsid w:val="00115519"/>
    <w:rsid w:val="00123070"/>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970AD"/>
    <w:rsid w:val="001A2920"/>
    <w:rsid w:val="001B327C"/>
    <w:rsid w:val="001B3569"/>
    <w:rsid w:val="001B5319"/>
    <w:rsid w:val="001B5C3B"/>
    <w:rsid w:val="001C38F8"/>
    <w:rsid w:val="001C4096"/>
    <w:rsid w:val="001C525C"/>
    <w:rsid w:val="001E2B7F"/>
    <w:rsid w:val="001F785D"/>
    <w:rsid w:val="001F7975"/>
    <w:rsid w:val="00204827"/>
    <w:rsid w:val="00205C93"/>
    <w:rsid w:val="00211F5E"/>
    <w:rsid w:val="00213EB2"/>
    <w:rsid w:val="002143D5"/>
    <w:rsid w:val="00214DB7"/>
    <w:rsid w:val="00215CAE"/>
    <w:rsid w:val="00220CE3"/>
    <w:rsid w:val="00222607"/>
    <w:rsid w:val="002304A7"/>
    <w:rsid w:val="00233C09"/>
    <w:rsid w:val="00240DBC"/>
    <w:rsid w:val="0024761F"/>
    <w:rsid w:val="00247D5D"/>
    <w:rsid w:val="00254DE1"/>
    <w:rsid w:val="00262F32"/>
    <w:rsid w:val="00265DAD"/>
    <w:rsid w:val="00266448"/>
    <w:rsid w:val="0027122D"/>
    <w:rsid w:val="00271866"/>
    <w:rsid w:val="00274E9B"/>
    <w:rsid w:val="00274F64"/>
    <w:rsid w:val="002753E0"/>
    <w:rsid w:val="002777E5"/>
    <w:rsid w:val="00281C5A"/>
    <w:rsid w:val="0028393B"/>
    <w:rsid w:val="00283A2F"/>
    <w:rsid w:val="002917A3"/>
    <w:rsid w:val="00293FFF"/>
    <w:rsid w:val="00294507"/>
    <w:rsid w:val="002A07D7"/>
    <w:rsid w:val="002A248B"/>
    <w:rsid w:val="002C2566"/>
    <w:rsid w:val="002C43BB"/>
    <w:rsid w:val="002C4CC7"/>
    <w:rsid w:val="002D086F"/>
    <w:rsid w:val="002E1985"/>
    <w:rsid w:val="002E2FF0"/>
    <w:rsid w:val="002E3E29"/>
    <w:rsid w:val="002F3169"/>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725EE"/>
    <w:rsid w:val="00384C78"/>
    <w:rsid w:val="003904DB"/>
    <w:rsid w:val="0039799B"/>
    <w:rsid w:val="003A267D"/>
    <w:rsid w:val="003A5770"/>
    <w:rsid w:val="003A57AC"/>
    <w:rsid w:val="003C0322"/>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44BB8"/>
    <w:rsid w:val="0045104E"/>
    <w:rsid w:val="00456F64"/>
    <w:rsid w:val="00480753"/>
    <w:rsid w:val="00483BCF"/>
    <w:rsid w:val="004941CC"/>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455CB"/>
    <w:rsid w:val="00552CFF"/>
    <w:rsid w:val="00554007"/>
    <w:rsid w:val="005645BC"/>
    <w:rsid w:val="0057173F"/>
    <w:rsid w:val="005739E6"/>
    <w:rsid w:val="00580C8B"/>
    <w:rsid w:val="00585D01"/>
    <w:rsid w:val="0059480F"/>
    <w:rsid w:val="005A1C9C"/>
    <w:rsid w:val="005A2504"/>
    <w:rsid w:val="005A484D"/>
    <w:rsid w:val="005C286B"/>
    <w:rsid w:val="005C5F4E"/>
    <w:rsid w:val="005C64C7"/>
    <w:rsid w:val="005D3948"/>
    <w:rsid w:val="005D3DD4"/>
    <w:rsid w:val="005D4E2D"/>
    <w:rsid w:val="005E610B"/>
    <w:rsid w:val="005E66F7"/>
    <w:rsid w:val="005F4307"/>
    <w:rsid w:val="005F4E5A"/>
    <w:rsid w:val="00603FD0"/>
    <w:rsid w:val="006073CE"/>
    <w:rsid w:val="0061055C"/>
    <w:rsid w:val="00611EC9"/>
    <w:rsid w:val="006122F1"/>
    <w:rsid w:val="00617D22"/>
    <w:rsid w:val="0062419D"/>
    <w:rsid w:val="00625E11"/>
    <w:rsid w:val="00627271"/>
    <w:rsid w:val="006302AE"/>
    <w:rsid w:val="00631BAA"/>
    <w:rsid w:val="00634308"/>
    <w:rsid w:val="00634E0E"/>
    <w:rsid w:val="0063524F"/>
    <w:rsid w:val="00637AB5"/>
    <w:rsid w:val="00642104"/>
    <w:rsid w:val="00642F65"/>
    <w:rsid w:val="00656B8A"/>
    <w:rsid w:val="006647E9"/>
    <w:rsid w:val="00664898"/>
    <w:rsid w:val="006673E0"/>
    <w:rsid w:val="006718EF"/>
    <w:rsid w:val="00672FAF"/>
    <w:rsid w:val="00675E60"/>
    <w:rsid w:val="00676789"/>
    <w:rsid w:val="00680B5C"/>
    <w:rsid w:val="00695785"/>
    <w:rsid w:val="006970DD"/>
    <w:rsid w:val="006A0476"/>
    <w:rsid w:val="006A39DA"/>
    <w:rsid w:val="006A52B5"/>
    <w:rsid w:val="006B232A"/>
    <w:rsid w:val="006B6BC7"/>
    <w:rsid w:val="006C532B"/>
    <w:rsid w:val="006C7F74"/>
    <w:rsid w:val="006D2672"/>
    <w:rsid w:val="006D430A"/>
    <w:rsid w:val="006E02D9"/>
    <w:rsid w:val="006E02F6"/>
    <w:rsid w:val="006E3D09"/>
    <w:rsid w:val="006F1352"/>
    <w:rsid w:val="00701269"/>
    <w:rsid w:val="00704708"/>
    <w:rsid w:val="00704868"/>
    <w:rsid w:val="00707224"/>
    <w:rsid w:val="007143FA"/>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2C00"/>
    <w:rsid w:val="007A793E"/>
    <w:rsid w:val="007B1C1D"/>
    <w:rsid w:val="007B259F"/>
    <w:rsid w:val="007C0649"/>
    <w:rsid w:val="007D6D81"/>
    <w:rsid w:val="007D7E2F"/>
    <w:rsid w:val="007E5185"/>
    <w:rsid w:val="007E7DFC"/>
    <w:rsid w:val="007F0E1E"/>
    <w:rsid w:val="007F1111"/>
    <w:rsid w:val="007F3B31"/>
    <w:rsid w:val="0080053A"/>
    <w:rsid w:val="00805DBC"/>
    <w:rsid w:val="0080653A"/>
    <w:rsid w:val="00813DCC"/>
    <w:rsid w:val="00820226"/>
    <w:rsid w:val="00821EBC"/>
    <w:rsid w:val="00831E70"/>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344B"/>
    <w:rsid w:val="008B53A2"/>
    <w:rsid w:val="008C0085"/>
    <w:rsid w:val="008C17E9"/>
    <w:rsid w:val="008C1977"/>
    <w:rsid w:val="008D0BBA"/>
    <w:rsid w:val="008D2EAE"/>
    <w:rsid w:val="008D67A7"/>
    <w:rsid w:val="008E2CED"/>
    <w:rsid w:val="008E3537"/>
    <w:rsid w:val="008F1209"/>
    <w:rsid w:val="00905BBE"/>
    <w:rsid w:val="009102D9"/>
    <w:rsid w:val="00910FFF"/>
    <w:rsid w:val="009114B1"/>
    <w:rsid w:val="00914BF7"/>
    <w:rsid w:val="00916E4E"/>
    <w:rsid w:val="009171D6"/>
    <w:rsid w:val="0091778A"/>
    <w:rsid w:val="00926B5B"/>
    <w:rsid w:val="00926CB9"/>
    <w:rsid w:val="00932AF7"/>
    <w:rsid w:val="009359EF"/>
    <w:rsid w:val="0094202F"/>
    <w:rsid w:val="00944BD3"/>
    <w:rsid w:val="00944C62"/>
    <w:rsid w:val="00953CFE"/>
    <w:rsid w:val="00965E06"/>
    <w:rsid w:val="00971650"/>
    <w:rsid w:val="009735A5"/>
    <w:rsid w:val="0097391F"/>
    <w:rsid w:val="00977543"/>
    <w:rsid w:val="00987DCE"/>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65DC0"/>
    <w:rsid w:val="00A80C5F"/>
    <w:rsid w:val="00A81B6B"/>
    <w:rsid w:val="00A81D9E"/>
    <w:rsid w:val="00A8270E"/>
    <w:rsid w:val="00A8278A"/>
    <w:rsid w:val="00A840F2"/>
    <w:rsid w:val="00A87CE9"/>
    <w:rsid w:val="00A915BD"/>
    <w:rsid w:val="00A93BAE"/>
    <w:rsid w:val="00A9746C"/>
    <w:rsid w:val="00AA0E52"/>
    <w:rsid w:val="00AB52BF"/>
    <w:rsid w:val="00AB54CC"/>
    <w:rsid w:val="00AC3CE6"/>
    <w:rsid w:val="00AC6932"/>
    <w:rsid w:val="00AD2D68"/>
    <w:rsid w:val="00AD33C0"/>
    <w:rsid w:val="00AE62FE"/>
    <w:rsid w:val="00AE6440"/>
    <w:rsid w:val="00AE70E0"/>
    <w:rsid w:val="00AF2A77"/>
    <w:rsid w:val="00B011A8"/>
    <w:rsid w:val="00B035DB"/>
    <w:rsid w:val="00B038C6"/>
    <w:rsid w:val="00B03C7C"/>
    <w:rsid w:val="00B047AC"/>
    <w:rsid w:val="00B049BE"/>
    <w:rsid w:val="00B04C4A"/>
    <w:rsid w:val="00B12E79"/>
    <w:rsid w:val="00B235D6"/>
    <w:rsid w:val="00B23B89"/>
    <w:rsid w:val="00B33CE1"/>
    <w:rsid w:val="00B408A1"/>
    <w:rsid w:val="00B41AE8"/>
    <w:rsid w:val="00B446C1"/>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C46E0"/>
    <w:rsid w:val="00CD124E"/>
    <w:rsid w:val="00CE4AB9"/>
    <w:rsid w:val="00CE6644"/>
    <w:rsid w:val="00CF730C"/>
    <w:rsid w:val="00CF7345"/>
    <w:rsid w:val="00D24F4C"/>
    <w:rsid w:val="00D3309E"/>
    <w:rsid w:val="00D33DF1"/>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C63AA"/>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60BD"/>
    <w:rsid w:val="00E320DA"/>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4C4D"/>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2805"/>
    <w:rsid w:val="00FB5BF6"/>
    <w:rsid w:val="00FB76A6"/>
    <w:rsid w:val="00FC5FE4"/>
    <w:rsid w:val="00FC6860"/>
    <w:rsid w:val="00FD5871"/>
    <w:rsid w:val="00FD6B5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4" type="connector" idref="#AutoShape 12"/>
        <o:r id="V:Rule15" type="connector" idref="#AutoShape 6"/>
        <o:r id="V:Rule16" type="connector" idref="#AutoShape 17"/>
        <o:r id="V:Rule17" type="connector" idref="#AutoShape 11"/>
        <o:r id="V:Rule18" type="connector" idref="#AutoShape 21"/>
        <o:r id="V:Rule19" type="connector" idref="#AutoShape 24"/>
        <o:r id="V:Rule20" type="connector" idref="#AutoShape 16"/>
        <o:r id="V:Rule21" type="connector" idref="#AutoShape 13"/>
        <o:r id="V:Rule22" type="connector" idref="#AutoShape 4"/>
        <o:r id="V:Rule23" type="connector" idref="#AutoShape 3"/>
        <o:r id="V:Rule24" type="connector" idref="#AutoShape 22"/>
        <o:r id="V:Rule25" type="connector" idref="#AutoShape 15"/>
        <o:r id="V:Rule2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A65DC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04327282">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http://www.pgu.e-zab.ru" TargetMode="External"/><Relationship Id="rId18" Type="http://schemas.openxmlformats.org/officeDocument/2006/relationships/hyperlink" Target="garantF1://12048567.0" TargetMode="External"/><Relationship Id="rId26" Type="http://schemas.openxmlformats.org/officeDocument/2006/relationships/hyperlink" Target="http://home.garant.ru/document?id=70778720&amp;sub=1000" TargetMode="External"/><Relationship Id="rId39" Type="http://schemas.openxmlformats.org/officeDocument/2006/relationships/hyperlink" Target="http://www.pgu.e-zab.ru" TargetMode="External"/><Relationship Id="rId3" Type="http://schemas.openxmlformats.org/officeDocument/2006/relationships/styles" Target="styles.xml"/><Relationship Id="rId21" Type="http://schemas.openxmlformats.org/officeDocument/2006/relationships/hyperlink" Target="garantF1://12087691.0" TargetMode="External"/><Relationship Id="rId34" Type="http://schemas.openxmlformats.org/officeDocument/2006/relationships/hyperlink" Target="https://priarg.75.ru" TargetMode="External"/><Relationship Id="rId42"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https://priarg.75.ru" TargetMode="External"/><Relationship Id="rId17" Type="http://schemas.openxmlformats.org/officeDocument/2006/relationships/hyperlink" Target="https://priarg.75.ru" TargetMode="External"/><Relationship Id="rId25" Type="http://schemas.openxmlformats.org/officeDocument/2006/relationships/hyperlink" Target="garantF1://12084522.21" TargetMode="External"/><Relationship Id="rId33" Type="http://schemas.openxmlformats.org/officeDocument/2006/relationships/hyperlink" Target="https://priarg.75.ru" TargetMode="External"/><Relationship Id="rId38" Type="http://schemas.openxmlformats.org/officeDocument/2006/relationships/hyperlink" Target="https://priarg.75.r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riarg.75.ru" TargetMode="External"/><Relationship Id="rId20" Type="http://schemas.openxmlformats.org/officeDocument/2006/relationships/hyperlink" Target="garantF1://12084522.0" TargetMode="External"/><Relationship Id="rId29" Type="http://schemas.openxmlformats.org/officeDocument/2006/relationships/hyperlink" Target="garantF1://70253464.0" TargetMode="External"/><Relationship Id="rId41" Type="http://schemas.openxmlformats.org/officeDocument/2006/relationships/hyperlink" Target="https://priarg.7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615.0" TargetMode="External"/><Relationship Id="rId24" Type="http://schemas.openxmlformats.org/officeDocument/2006/relationships/hyperlink" Target="garantF1://12084522.21" TargetMode="External"/><Relationship Id="rId32" Type="http://schemas.openxmlformats.org/officeDocument/2006/relationships/hyperlink" Target="garantF1://12077515.706" TargetMode="External"/><Relationship Id="rId37" Type="http://schemas.openxmlformats.org/officeDocument/2006/relationships/hyperlink" Target="https://priarg.75.ru" TargetMode="External"/><Relationship Id="rId40" Type="http://schemas.openxmlformats.org/officeDocument/2006/relationships/hyperlink" Target="http://www.pgu.e-zab.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iarg.75.ru" TargetMode="External"/><Relationship Id="rId23" Type="http://schemas.openxmlformats.org/officeDocument/2006/relationships/hyperlink" Target="garantF1://890941.3145" TargetMode="External"/><Relationship Id="rId28" Type="http://schemas.openxmlformats.org/officeDocument/2006/relationships/hyperlink" Target="garantF1://70191366.0" TargetMode="External"/><Relationship Id="rId36" Type="http://schemas.openxmlformats.org/officeDocument/2006/relationships/hyperlink" Target="https://priarg.75.ru" TargetMode="External"/><Relationship Id="rId10" Type="http://schemas.openxmlformats.org/officeDocument/2006/relationships/hyperlink" Target="garantF1://70253464.0" TargetMode="External"/><Relationship Id="rId19" Type="http://schemas.openxmlformats.org/officeDocument/2006/relationships/hyperlink" Target="garantF1://94874.0" TargetMode="External"/><Relationship Id="rId31" Type="http://schemas.openxmlformats.org/officeDocument/2006/relationships/hyperlink" Target="garantF1://7025346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https://priarg.75.ru" TargetMode="External"/><Relationship Id="rId22" Type="http://schemas.openxmlformats.org/officeDocument/2006/relationships/hyperlink" Target="garantF1://70093794.0" TargetMode="External"/><Relationship Id="rId27" Type="http://schemas.openxmlformats.org/officeDocument/2006/relationships/hyperlink" Target="garantF1://70253464.0" TargetMode="External"/><Relationship Id="rId30" Type="http://schemas.openxmlformats.org/officeDocument/2006/relationships/hyperlink" Target="garantF1://70191366.0" TargetMode="External"/><Relationship Id="rId35" Type="http://schemas.openxmlformats.org/officeDocument/2006/relationships/hyperlink" Target="https://priarg.75.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ABA3-8884-4021-9F9D-A6C9773D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14311</Words>
  <Characters>81576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Zemlya</cp:lastModifiedBy>
  <cp:revision>23</cp:revision>
  <cp:lastPrinted>2021-06-24T02:39:00Z</cp:lastPrinted>
  <dcterms:created xsi:type="dcterms:W3CDTF">2015-11-03T02:00:00Z</dcterms:created>
  <dcterms:modified xsi:type="dcterms:W3CDTF">2021-06-29T00:15:00Z</dcterms:modified>
</cp:coreProperties>
</file>