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45" w:rsidRPr="00757745" w:rsidRDefault="00757745" w:rsidP="00757745">
      <w:pPr>
        <w:pBdr>
          <w:bottom w:val="single" w:sz="6" w:space="15" w:color="DDDDDD"/>
        </w:pBdr>
        <w:ind w:left="420" w:right="420"/>
        <w:outlineLvl w:val="0"/>
        <w:rPr>
          <w:rFonts w:ascii="Arial" w:hAnsi="Arial" w:cs="Arial"/>
          <w:shadow w:val="0"/>
          <w:color w:val="000000"/>
          <w:kern w:val="36"/>
          <w:sz w:val="42"/>
          <w:szCs w:val="42"/>
        </w:rPr>
      </w:pPr>
      <w:r w:rsidRPr="00757745">
        <w:rPr>
          <w:rFonts w:ascii="Arial" w:hAnsi="Arial" w:cs="Arial"/>
          <w:shadow w:val="0"/>
          <w:color w:val="000000"/>
          <w:kern w:val="36"/>
          <w:sz w:val="42"/>
        </w:rPr>
        <w:t>С 1 июля 2021 года вступил в силу Федеральный закон № 248-ФЗ "О государственном контроле (надзоре) и муниципальном контроле в Российской Федерации"</w:t>
      </w:r>
    </w:p>
    <w:p w:rsidR="00757745" w:rsidRPr="00757745" w:rsidRDefault="00757745" w:rsidP="00757745">
      <w:pPr>
        <w:rPr>
          <w:rFonts w:ascii="Arial" w:hAnsi="Arial" w:cs="Arial"/>
          <w:shadow w:val="0"/>
          <w:color w:val="BBBBBB"/>
          <w:sz w:val="21"/>
          <w:szCs w:val="21"/>
        </w:rPr>
      </w:pPr>
      <w:r w:rsidRPr="00757745">
        <w:rPr>
          <w:rFonts w:ascii="Arial" w:hAnsi="Arial" w:cs="Arial"/>
          <w:shadow w:val="0"/>
          <w:color w:val="BBBBBB"/>
          <w:sz w:val="21"/>
          <w:szCs w:val="21"/>
        </w:rPr>
        <w:t>07 июля 2021</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Обращаем внимание, что с 01.07.2021 вступил в силу 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 xml:space="preserve">Федеральный закон № 248-ФЗ призван устранить недостатки действующего правового регулирования государственного контроля (надзора), муниципального контроля, в том числе </w:t>
      </w:r>
      <w:proofErr w:type="spellStart"/>
      <w:r w:rsidRPr="00757745">
        <w:rPr>
          <w:rFonts w:ascii="Arial" w:hAnsi="Arial" w:cs="Arial"/>
          <w:shadow w:val="0"/>
          <w:color w:val="000000"/>
          <w:sz w:val="21"/>
          <w:szCs w:val="21"/>
        </w:rPr>
        <w:t>несистемность</w:t>
      </w:r>
      <w:proofErr w:type="spellEnd"/>
      <w:r w:rsidRPr="00757745">
        <w:rPr>
          <w:rFonts w:ascii="Arial" w:hAnsi="Arial" w:cs="Arial"/>
          <w:shadow w:val="0"/>
          <w:color w:val="000000"/>
          <w:sz w:val="21"/>
          <w:szCs w:val="21"/>
        </w:rPr>
        <w:t xml:space="preserve"> и </w:t>
      </w:r>
      <w:proofErr w:type="spellStart"/>
      <w:r w:rsidRPr="00757745">
        <w:rPr>
          <w:rFonts w:ascii="Arial" w:hAnsi="Arial" w:cs="Arial"/>
          <w:shadow w:val="0"/>
          <w:color w:val="000000"/>
          <w:sz w:val="21"/>
          <w:szCs w:val="21"/>
        </w:rPr>
        <w:t>пробельность</w:t>
      </w:r>
      <w:proofErr w:type="spellEnd"/>
      <w:r w:rsidRPr="00757745">
        <w:rPr>
          <w:rFonts w:ascii="Arial" w:hAnsi="Arial" w:cs="Arial"/>
          <w:shadow w:val="0"/>
          <w:color w:val="000000"/>
          <w:sz w:val="21"/>
          <w:szCs w:val="21"/>
        </w:rPr>
        <w:t xml:space="preserve"> регулирования,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как для бизнеса, так и для контрольно-надзорных органов мероприятием.</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Положения Федерального закона № 248-ФЗ предлагается распространить на отношения, связанные с организацией и осуществлением всех видов государственного контроля (надзора) и муниципального </w:t>
      </w:r>
      <w:proofErr w:type="gramStart"/>
      <w:r w:rsidRPr="00757745">
        <w:rPr>
          <w:rFonts w:ascii="Arial" w:hAnsi="Arial" w:cs="Arial"/>
          <w:shadow w:val="0"/>
          <w:color w:val="000000"/>
          <w:sz w:val="21"/>
          <w:szCs w:val="21"/>
        </w:rPr>
        <w:t>контроля, за</w:t>
      </w:r>
      <w:proofErr w:type="gramEnd"/>
      <w:r w:rsidRPr="00757745">
        <w:rPr>
          <w:rFonts w:ascii="Arial" w:hAnsi="Arial" w:cs="Arial"/>
          <w:shadow w:val="0"/>
          <w:color w:val="000000"/>
          <w:sz w:val="21"/>
          <w:szCs w:val="21"/>
        </w:rPr>
        <w:t xml:space="preserve"> исключением случаев, предусмотренных частью 2 статьи 2 Федерального закона № 248-ФЗ.</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Правовое регулирование государственного контроля (надзора), муниципального контроля осуществляется данным Федеральным законом № 248-ФЗ, а в случаях и пределах, установленных Федеральным законом № 248-ФЗ, - также иными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Предусматривается обязательность принятия положений о каждом виде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предлагается 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Нормами Федерального закона № 248-ФЗ определяются контрольно-надзорные органы. Соответствующими полномочиями смогут наделяться федеральные органы исполнительной власти, органы исполнительной власти субъектов Российской Федерации, органы местного самоуправления, территориальные органы, территориальные, объектовые и иные структурные подразделения федеральных органов исполнительной власти, органов исполнительной власти субъектов Российской Федерации, органов местного самоуправления. Предусматривается возможность осуществления в отдельных сферах деятельности государственного контроля (надзора) органами государственных внебюджетных фондов, государственными корпорациями, публично-правовыми компаниями. Кроме того, могут быть </w:t>
      </w:r>
      <w:r w:rsidRPr="00757745">
        <w:rPr>
          <w:rFonts w:ascii="Arial" w:hAnsi="Arial" w:cs="Arial"/>
          <w:shadow w:val="0"/>
          <w:color w:val="000000"/>
          <w:sz w:val="21"/>
          <w:szCs w:val="21"/>
        </w:rPr>
        <w:lastRenderedPageBreak/>
        <w:t>наделены полномочиями по осуществлению видов государственного контроля (надзора), муниципального контроля государственные и муниципальные учреждения.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Устанавливается, что предметом государственного контроля (надзора), муниципального контроля являются оценка соблюдения гражданами и организациями обязательных требований, а также оценка исполнения предусмотренных федеральными законами решений контрольно-надзорных органов, принимаемых по результатам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В отдельной главе 2 Федерального закона № 248-ФЗ раскрываются принципы государственного контроля (надзора), муниципального контроля: законности, соразмерности вмешательства в деятельность контролируемых лиц, охраны прав и законных интересов контролируемых лиц, недопустимости злоупотребления правом, уважения достоинства личности, деловой репутации организации, сохранения коммерческой и служебной тайны, недопустимости множественного государственного контроля (надзора), муниципального контроля, результативности, эффективности, объективности государственного контроля (надзора), муниципального контроля, открытости и доступности</w:t>
      </w:r>
      <w:proofErr w:type="gramEnd"/>
      <w:r w:rsidRPr="00757745">
        <w:rPr>
          <w:rFonts w:ascii="Arial" w:hAnsi="Arial" w:cs="Arial"/>
          <w:shadow w:val="0"/>
          <w:color w:val="000000"/>
          <w:sz w:val="21"/>
          <w:szCs w:val="21"/>
        </w:rPr>
        <w:t xml:space="preserve"> информации об организации и осуществлении государственного контроля (надзора), муниципального контроля, оперативности и разумности при осуществлении государственного контроля (надзора),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Особый акцент в Федеральном законе № 248-ФЗ сделан на стимулировании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 Государственный контроль (надзор), муниципальный контроль, особенно в части проведения контрольно-надзорных мероприятий, должен осуществляться лишь в случае недостаточности и (или) неэффективности негосударственных форм обеспечения соблюдения обязательных требований.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Федеральным законом № 248-ФЗ закреплен широкий набор средств и механизмов проведения профилактической работы. К числу профилактических мероприятий отнесены: информирование,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предостережения, выдача рекомендаций по соблюдению обязательных требований, осуществление консультирования, профилактическое сопровождение, </w:t>
      </w:r>
      <w:proofErr w:type="spellStart"/>
      <w:r w:rsidRPr="00757745">
        <w:rPr>
          <w:rFonts w:ascii="Arial" w:hAnsi="Arial" w:cs="Arial"/>
          <w:shadow w:val="0"/>
          <w:color w:val="000000"/>
          <w:sz w:val="21"/>
          <w:szCs w:val="21"/>
        </w:rPr>
        <w:t>самообследование</w:t>
      </w:r>
      <w:proofErr w:type="spellEnd"/>
      <w:r w:rsidRPr="00757745">
        <w:rPr>
          <w:rFonts w:ascii="Arial" w:hAnsi="Arial" w:cs="Arial"/>
          <w:shadow w:val="0"/>
          <w:color w:val="000000"/>
          <w:sz w:val="21"/>
          <w:szCs w:val="21"/>
        </w:rPr>
        <w:t>, профилактический визит и иные мероприятия. При этом Федеральный закон № 248-ФЗ исходит из того, что участие 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 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остальных случаях проведение профилактических мероприятий, уменьшающих риски причинения вреда (ущерба) охраняемым законом ценностям, посредством механизма отнесения объекта контроля к более низким категориям риска влечет снижение периодичности и интенсивности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Дополнительным механизмом, обеспечивающим перевод контрольно-надзорной деятельности в формат стимулирования добросовестного поведения контролируемых лиц, является добровольное использование негосударственных форм контроля и независимой оценки соблюдения обязательных требований, которые исключают проведение плановых и внеплановых контрольно-надзорных мероприятий по соответствующему предмету контроля. К таким формам Федеральным законом № 248-ФЗ отнесены подтверждение соблюдения обязательных требований независимыми организациями, контроль </w:t>
      </w:r>
      <w:proofErr w:type="spellStart"/>
      <w:r w:rsidRPr="00757745">
        <w:rPr>
          <w:rFonts w:ascii="Arial" w:hAnsi="Arial" w:cs="Arial"/>
          <w:shadow w:val="0"/>
          <w:color w:val="000000"/>
          <w:sz w:val="21"/>
          <w:szCs w:val="21"/>
        </w:rPr>
        <w:t>саморегулируемой</w:t>
      </w:r>
      <w:proofErr w:type="spellEnd"/>
      <w:r w:rsidRPr="00757745">
        <w:rPr>
          <w:rFonts w:ascii="Arial" w:hAnsi="Arial" w:cs="Arial"/>
          <w:shadow w:val="0"/>
          <w:color w:val="000000"/>
          <w:sz w:val="21"/>
          <w:szCs w:val="21"/>
        </w:rPr>
        <w:t xml:space="preserve"> организации за деятельностью своих членов, а также страхование рисков причинения вреда (ущерба). Гарантией устранения рисков причинения вреда (ущерба) охраняемым законом ценностям во всех перечисленных случаях является несение независимой организацией ответственности в случае причинения вреда (ущерба), что мотивирует ее к действенному осуществлению негосударственного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детальная процедура проведения контрольно-надзорных мероприятий, направленных на оценку соблюдения контролируемыми лицами обязательных требований, а также исполнение предписаний и иных решений контрольно-надзорных органов (должностных лиц) по результатам такой оценки.</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основу регулирования контрольно-надзорных мероприятий положены принципы соразмерности вмешательства в деятельность контролируемых лиц, управление рисками причинения вреда (ущерба) охраняемым законом ценностям, а также принцип недопустимости множественного контроля с целью оценки соблюдения одних и тех же обязательных требований несколькими контрольно-надзорными органами в отношении одного и того же контролируемого лица.</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Регулирование контрольно-надзорной деятельности, предусмотренное Федеральным законом № 248-ФЗ, основано на подходе, согласно которому цели государственного контроля (надзора), муниципального контроля должны достигаться преимущественно при помощи более мягких и менее затратных методов, не предполагающих непосредственного взаимодействия с контролируемым лицом. Соответственно, Федеральный закон № 248-ФЗ предполагает отказ от использования проверок как основного инструмента контроля, перенос акцентов на иные контрольно-надзорные мероприятия.</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Для этого Федеральным законом № 248-ФЗ предусматривается широкий перечень новых контрольно-надзорных мероприятий, помимо выездной и документарной проверки, к которым отнесены выездное обследование, контрольная закупка, мониторинговая закупка, выборочный контроль, инспекционный визит, рейд.</w:t>
      </w:r>
      <w:proofErr w:type="gramEnd"/>
      <w:r w:rsidRPr="00757745">
        <w:rPr>
          <w:rFonts w:ascii="Arial" w:hAnsi="Arial" w:cs="Arial"/>
          <w:shadow w:val="0"/>
          <w:color w:val="000000"/>
          <w:sz w:val="21"/>
          <w:szCs w:val="21"/>
        </w:rPr>
        <w:t xml:space="preserve"> Таким образом, у контрольно-надзорного органа расширяется набор способов оценки соблюдения обязательных требований. При этом все новые способы осуществления контроля связаны с меньшими издержками для контролируемых лиц по сравнению с традиционным проведением проверок, а некоторые из них проводятся без взаимодействия с контролируемыми лицами с использованием средств дистанционного автоматизированного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свою очередь, контрольно-надзорный орган сможет более эффективно использовать имеющиеся ресурсы, концентрируя их на наиболее проблемных участках, соотнося поводы для проведения контрольно-надзорных мероприятий с их видом и интенсивностью. Расширение перечня контрольно-надзорных мероприятий позволит контрольно-надзорному органу более гибко и эффективно решать задачи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К механизмам уменьшения интенсивности контрольно-надзорной деятельности также отнесен один из специальных режимов контрольно-надзорной деятельности - мониторинг сведений об объектах </w:t>
      </w:r>
      <w:proofErr w:type="gramStart"/>
      <w:r w:rsidRPr="00757745">
        <w:rPr>
          <w:rFonts w:ascii="Arial" w:hAnsi="Arial" w:cs="Arial"/>
          <w:shadow w:val="0"/>
          <w:color w:val="000000"/>
          <w:sz w:val="21"/>
          <w:szCs w:val="21"/>
        </w:rPr>
        <w:t>контроля</w:t>
      </w:r>
      <w:proofErr w:type="gramEnd"/>
      <w:r w:rsidRPr="00757745">
        <w:rPr>
          <w:rFonts w:ascii="Arial" w:hAnsi="Arial" w:cs="Arial"/>
          <w:shadow w:val="0"/>
          <w:color w:val="000000"/>
          <w:sz w:val="21"/>
          <w:szCs w:val="21"/>
        </w:rPr>
        <w:t xml:space="preserve"> с дистанционным использованием работающих в автоматическом режиме специальных технических средств, имеющих функции фото- и киносъемки, видеозаписи, иных средств сбора или фиксации информации и (или) автоматизированных информационных систем сбора и обработки данных. 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установлено, что выбранное инспектором контрольно-надзорное мероприятие должно быть соразмерно вреду (ущербу), который причинен или может быть причинен охраняемым законом ценностям. 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 При этом наиболее серьезные и затратные по процедуре и последствиям для контролируемого лица мероприятия (выездная проверка) должны проводиться по согласованию с прокуратурой.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Базовым механизмом, обеспечивающим реализацию данных подходов, является использование системы управления рисками причинения вреда (ущерба) охраняемым законом ценностям. </w:t>
      </w:r>
      <w:proofErr w:type="gramStart"/>
      <w:r w:rsidRPr="00757745">
        <w:rPr>
          <w:rFonts w:ascii="Arial" w:hAnsi="Arial" w:cs="Arial"/>
          <w:shadow w:val="0"/>
          <w:color w:val="000000"/>
          <w:sz w:val="21"/>
          <w:szCs w:val="21"/>
        </w:rPr>
        <w:t>Согласно Федеральному закону № 248-ФЗ,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 должны определяться на основе оценки рисков причинения вреда (ущерба) охраняемым законом ценностям (при плановом контроле - категорией риска, при внеплановом - выявлением индикатора риска).</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определяются основные понятия и порядок правового регулирования систем управления рисками, а также результаты их реализации. В результате оценки рисков объекты государственного контроля (надзора) и муниципального контроля разделяются на категории риска, при этом максимально возможная шкала категорий риска включает шесть позиций.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При отнесении объектов контроля к категориям риска контрольно-надзорные органы будут учитывать степень тяжести, масштаб и </w:t>
      </w:r>
      <w:proofErr w:type="spellStart"/>
      <w:r w:rsidRPr="00757745">
        <w:rPr>
          <w:rFonts w:ascii="Arial" w:hAnsi="Arial" w:cs="Arial"/>
          <w:shadow w:val="0"/>
          <w:color w:val="000000"/>
          <w:sz w:val="21"/>
          <w:szCs w:val="21"/>
        </w:rPr>
        <w:t>устранимость</w:t>
      </w:r>
      <w:proofErr w:type="spellEnd"/>
      <w:r w:rsidRPr="00757745">
        <w:rPr>
          <w:rFonts w:ascii="Arial" w:hAnsi="Arial" w:cs="Arial"/>
          <w:shadow w:val="0"/>
          <w:color w:val="000000"/>
          <w:sz w:val="21"/>
          <w:szCs w:val="21"/>
        </w:rPr>
        <w:t xml:space="preserve"> негативных последствий, которые могут наступить в результате несоблюдения организациями и гражданами обязательных требований, а также вероятность их наступления. Также должны учитываться сведения о добросовестности контролируемого лица при соблюдении обязательных требований (критерии добросовестности), что позволяет стимулировать контролируемых лиц к инициативному проведению профилактических мероприятий, поскольку это способно напрямую повлиять на уменьшение количества и интенсивности применяемых к ним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В рамках новой модели </w:t>
      </w:r>
      <w:proofErr w:type="spellStart"/>
      <w:proofErr w:type="gramStart"/>
      <w:r w:rsidRPr="00757745">
        <w:rPr>
          <w:rFonts w:ascii="Arial" w:hAnsi="Arial" w:cs="Arial"/>
          <w:shadow w:val="0"/>
          <w:color w:val="000000"/>
          <w:sz w:val="21"/>
          <w:szCs w:val="21"/>
        </w:rPr>
        <w:t>риск-ориентированный</w:t>
      </w:r>
      <w:proofErr w:type="spellEnd"/>
      <w:proofErr w:type="gramEnd"/>
      <w:r w:rsidRPr="00757745">
        <w:rPr>
          <w:rFonts w:ascii="Arial" w:hAnsi="Arial" w:cs="Arial"/>
          <w:shadow w:val="0"/>
          <w:color w:val="000000"/>
          <w:sz w:val="21"/>
          <w:szCs w:val="21"/>
        </w:rPr>
        <w:t xml:space="preserve"> подход должен пронизывать всю систему государственного контроля (надзора), муниципального контроля, а не только влиять на частоту проведения плановых проверок, как было на практике ранее. Использование системы управления рисками при проведении государственного контроля (надзора), муниципального контроля позволит контрольно-надзорным органам сосредоточить усилия и ресурсы на проведении контрольно-надзорных мероприятий на объектах, нарушение обязательных требований на которых несет наибольшую угрозу охраняемым законом ценностям.</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ряд формальных ограничений на использование выездных проверок и иных контрольно-надзорных мероприятий. Прежде всего, плановые контрольно-надзорные мероприятия не проводятся в отношении объектов контроля, отнесенных к категории низкого риска причинения вреда (ущерба).</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К числу иных важнейших ограничений следует отнести положение, что выездная проверка проводится в случаях, если не представляется возможным удостовериться в полноте и достоверности сведений, содержащихся в находящихся в распоряжении контрольно-надзорного органа или запрашиваемых документах и объяснениях контролируемого лица, 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w:t>
      </w:r>
      <w:proofErr w:type="gramEnd"/>
      <w:r w:rsidRPr="00757745">
        <w:rPr>
          <w:rFonts w:ascii="Arial" w:hAnsi="Arial" w:cs="Arial"/>
          <w:shadow w:val="0"/>
          <w:color w:val="000000"/>
          <w:sz w:val="21"/>
          <w:szCs w:val="21"/>
        </w:rPr>
        <w:t xml:space="preserve"> необходимых контрольно-надзорных действий, предусмотренных в рамках иных видов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детальное регулирование процедуры государственного контроля (надзора),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Предполагается, что развернутая система контрольно-надзорных мероприятий и контрольно-надзорных действий позволит ввести единые подходы к их использованию для всех видов государственного контроля (надзора) и муниципального контроля. Специфика отдельных видов государственного контроля и надзора, традиционные названия отдельных мероприятий и действий могут быть учтены в положениях о видах контроля. Детальное регулирование процедуры контрольно-надзорного производства, осуществления отдельных контрольно-надзорных мероприятий и совершаемых в их рамках контрольно-надзорных действий, порядка сбора доказательств будет способствовать повышению законности, прозрачности и эффективности контрольно-надзорной деятельности, снижению количества споров при осуществлении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Федеральном законе № 248-ФЗ раскрываются обязанности должностных лиц контрольно-надзорных органов, порядок их доступа к объектам контроля для проведения контрольно-надзорных мероприятий, ограничения, которые должны соблюдаться при проведении контрольно-надзорных мероприятий.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В соответствии с Федеральным законом № 248-ФЗ контрольно-надзорным органам предоставлена возможность организации совместных (межведомственных) мероприятий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Специальная глава 8 Федерального закона № 248-ФЗ посвящена обеспечению гарантий и защите прав контролируемых лиц. Установлены права граждан и организаций, их представителей при проведении государственного контроля (надзора), муниципального контроля. Урегулирован порядок возмещения вреда, причиненного при осуществлении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предусматриваются меры, направленные на реализацию гражданами и организациями права на досудебное обжалование действий (бездействия) и решений должностных лиц контрольно-надзорных органов при проведении государственного контроля (надзора) и муниципального контроля.</w:t>
      </w:r>
    </w:p>
    <w:p w:rsidR="00757745" w:rsidRPr="00757745" w:rsidRDefault="00757745" w:rsidP="00757745">
      <w:pPr>
        <w:spacing w:after="360"/>
        <w:jc w:val="both"/>
        <w:rPr>
          <w:rFonts w:ascii="Arial" w:hAnsi="Arial" w:cs="Arial"/>
          <w:shadow w:val="0"/>
          <w:color w:val="000000"/>
          <w:sz w:val="21"/>
          <w:szCs w:val="21"/>
        </w:rPr>
      </w:pPr>
      <w:proofErr w:type="gramStart"/>
      <w:r w:rsidRPr="00757745">
        <w:rPr>
          <w:rFonts w:ascii="Arial" w:hAnsi="Arial" w:cs="Arial"/>
          <w:shadow w:val="0"/>
          <w:color w:val="000000"/>
          <w:sz w:val="21"/>
          <w:szCs w:val="21"/>
        </w:rPr>
        <w:t>Важной гарантией соблюдения прав граждан и организаций являются положения Федерального закона № 248-ФЗ о возможности признания результатов контрольно-надзорных мероприятий недействительными в случае грубых нарушений требований к организации и осуществлению государственного контроля (надзора), муниципального контроля, перечень которых зафиксирован в Федеральном закон № 248-ФЗ.</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При этом в соответствии с Федеральным законом № 248-ФЗ после признания недействительными результатов контрольно-надзорного мероприятия повторное внеплановое контрольно-надзорное мероприятие в отношении данного контролируемого лица может быть проведено только по согласованию с прокуратурой, вне зависимости от вида контрольно-надзорного мероприятия и основания для его проведения.</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Федеральным законом № 248-ФЗ предусматривается прямой запрет на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Важным новшеством Федерального закона № 248-ФЗ являются положения об использовании информационных технологий при проведении государственного контроля (надзора), муниципального контроля. </w:t>
      </w:r>
      <w:proofErr w:type="gramStart"/>
      <w:r w:rsidRPr="00757745">
        <w:rPr>
          <w:rFonts w:ascii="Arial" w:hAnsi="Arial" w:cs="Arial"/>
          <w:shadow w:val="0"/>
          <w:color w:val="000000"/>
          <w:sz w:val="21"/>
          <w:szCs w:val="21"/>
        </w:rPr>
        <w:t>Фактически речь идет о полноценной цифровизации государственного контроля (надзора), муниципального контроля, снижающей издержки граждан и организаций, повышающей эффективность государственного контроля (надзора), муниципального контроля, а также кардинальном образом повышающей его прозрачность.</w:t>
      </w:r>
      <w:proofErr w:type="gramEnd"/>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 xml:space="preserve">Все </w:t>
      </w:r>
      <w:proofErr w:type="gramStart"/>
      <w:r w:rsidRPr="00757745">
        <w:rPr>
          <w:rFonts w:ascii="Arial" w:hAnsi="Arial" w:cs="Arial"/>
          <w:shadow w:val="0"/>
          <w:color w:val="000000"/>
          <w:sz w:val="21"/>
          <w:szCs w:val="21"/>
        </w:rPr>
        <w:t>сведения</w:t>
      </w:r>
      <w:proofErr w:type="gramEnd"/>
      <w:r w:rsidRPr="00757745">
        <w:rPr>
          <w:rFonts w:ascii="Arial" w:hAnsi="Arial" w:cs="Arial"/>
          <w:shadow w:val="0"/>
          <w:color w:val="000000"/>
          <w:sz w:val="21"/>
          <w:szCs w:val="21"/>
        </w:rPr>
        <w:t xml:space="preserve"> как о действиях контролеров, так и о соблюдении обязательных требований контролируемыми лицами, должны быть доступны в информационных системах в режиме реального времени.</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Расширение инструментов взаимодействия контролируемых лиц и контрольно-надзорных органов через информационные ресурсы, создаваемые контрольно-надзорными органами в обязательном порядке, позволит уменьшить непосредственное взаимодействие контролируемых лиц и контрольно-надзорных органов, повысит оперативность обмена информацией.</w:t>
      </w:r>
    </w:p>
    <w:p w:rsidR="00757745" w:rsidRPr="00757745" w:rsidRDefault="00757745" w:rsidP="00757745">
      <w:pPr>
        <w:spacing w:after="360"/>
        <w:jc w:val="both"/>
        <w:rPr>
          <w:rFonts w:ascii="Arial" w:hAnsi="Arial" w:cs="Arial"/>
          <w:shadow w:val="0"/>
          <w:color w:val="000000"/>
          <w:sz w:val="21"/>
          <w:szCs w:val="21"/>
        </w:rPr>
      </w:pPr>
      <w:r w:rsidRPr="00757745">
        <w:rPr>
          <w:rFonts w:ascii="Arial" w:hAnsi="Arial" w:cs="Arial"/>
          <w:shadow w:val="0"/>
          <w:color w:val="000000"/>
          <w:sz w:val="21"/>
          <w:szCs w:val="21"/>
        </w:rPr>
        <w:t>Создание системы объединенных общей целью информационных ресурсов государственного контроля (надзора), муниципального контроля также позволит повысить эффективность и оперативность работы контрольно-надзорных органов. В частности, внедрение подходов, обеспечивающих осуществление государственного контроля (надзора), муниципального контроля в электронном виде, снизит объем документооборота контрольно-надзорных органов, а также предоставит им дополнительные инструменты для оценки соблюдения обязательных требований, мониторинга контролируемой среды, оценки рисков, аналитической работы, что позволит расширить возможности применения в рамках контрольно-надзорной деятельности фот</w:t>
      </w:r>
      <w:proofErr w:type="gramStart"/>
      <w:r w:rsidRPr="00757745">
        <w:rPr>
          <w:rFonts w:ascii="Arial" w:hAnsi="Arial" w:cs="Arial"/>
          <w:shadow w:val="0"/>
          <w:color w:val="000000"/>
          <w:sz w:val="21"/>
          <w:szCs w:val="21"/>
        </w:rPr>
        <w:t>о-</w:t>
      </w:r>
      <w:proofErr w:type="gramEnd"/>
      <w:r w:rsidRPr="00757745">
        <w:rPr>
          <w:rFonts w:ascii="Arial" w:hAnsi="Arial" w:cs="Arial"/>
          <w:shadow w:val="0"/>
          <w:color w:val="000000"/>
          <w:sz w:val="21"/>
          <w:szCs w:val="21"/>
        </w:rPr>
        <w:t xml:space="preserve">, </w:t>
      </w:r>
      <w:proofErr w:type="spellStart"/>
      <w:r w:rsidRPr="00757745">
        <w:rPr>
          <w:rFonts w:ascii="Arial" w:hAnsi="Arial" w:cs="Arial"/>
          <w:shadow w:val="0"/>
          <w:color w:val="000000"/>
          <w:sz w:val="21"/>
          <w:szCs w:val="21"/>
        </w:rPr>
        <w:t>видеофиксации</w:t>
      </w:r>
      <w:proofErr w:type="spellEnd"/>
      <w:r w:rsidRPr="00757745">
        <w:rPr>
          <w:rFonts w:ascii="Arial" w:hAnsi="Arial" w:cs="Arial"/>
          <w:shadow w:val="0"/>
          <w:color w:val="000000"/>
          <w:sz w:val="21"/>
          <w:szCs w:val="21"/>
        </w:rPr>
        <w:t>, в том числе в удаленном режиме. Кроме того, закрепление принципов регулирования электронного межведомственного взаимодействия при осуществлении государственного контроля (надзора), муниципального контроля повысит эффективность контрольно-надзорной деятельности в смежных видах контроля.</w:t>
      </w:r>
    </w:p>
    <w:p w:rsidR="00C83DF0" w:rsidRDefault="00C83DF0"/>
    <w:sectPr w:rsidR="00C83DF0" w:rsidSect="00C83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57745"/>
    <w:rsid w:val="00001938"/>
    <w:rsid w:val="00002F5D"/>
    <w:rsid w:val="00005BE5"/>
    <w:rsid w:val="00006422"/>
    <w:rsid w:val="00010205"/>
    <w:rsid w:val="0001290E"/>
    <w:rsid w:val="00013C14"/>
    <w:rsid w:val="00014115"/>
    <w:rsid w:val="000165D2"/>
    <w:rsid w:val="00020B31"/>
    <w:rsid w:val="00022FA8"/>
    <w:rsid w:val="0002466E"/>
    <w:rsid w:val="0002572D"/>
    <w:rsid w:val="00033875"/>
    <w:rsid w:val="0003699D"/>
    <w:rsid w:val="00036DC3"/>
    <w:rsid w:val="00037131"/>
    <w:rsid w:val="00042D00"/>
    <w:rsid w:val="00043D7E"/>
    <w:rsid w:val="000445BD"/>
    <w:rsid w:val="000506C7"/>
    <w:rsid w:val="0005144A"/>
    <w:rsid w:val="00053655"/>
    <w:rsid w:val="0005431E"/>
    <w:rsid w:val="00054C51"/>
    <w:rsid w:val="00056D4C"/>
    <w:rsid w:val="00056F38"/>
    <w:rsid w:val="00064311"/>
    <w:rsid w:val="00067CBD"/>
    <w:rsid w:val="00070292"/>
    <w:rsid w:val="000736D2"/>
    <w:rsid w:val="00074D2A"/>
    <w:rsid w:val="00074DB1"/>
    <w:rsid w:val="00082A67"/>
    <w:rsid w:val="000848E2"/>
    <w:rsid w:val="00085609"/>
    <w:rsid w:val="000857C3"/>
    <w:rsid w:val="000903A1"/>
    <w:rsid w:val="000916FA"/>
    <w:rsid w:val="00092CA2"/>
    <w:rsid w:val="000938CA"/>
    <w:rsid w:val="00094CB7"/>
    <w:rsid w:val="000972AB"/>
    <w:rsid w:val="000A59F7"/>
    <w:rsid w:val="000A5A38"/>
    <w:rsid w:val="000A793B"/>
    <w:rsid w:val="000B1CB9"/>
    <w:rsid w:val="000B2E69"/>
    <w:rsid w:val="000B40B7"/>
    <w:rsid w:val="000B5309"/>
    <w:rsid w:val="000B78A1"/>
    <w:rsid w:val="000C016A"/>
    <w:rsid w:val="000C1871"/>
    <w:rsid w:val="000C386E"/>
    <w:rsid w:val="000D07D8"/>
    <w:rsid w:val="000D12DA"/>
    <w:rsid w:val="000D47BE"/>
    <w:rsid w:val="000D779C"/>
    <w:rsid w:val="000D79F5"/>
    <w:rsid w:val="000E1F13"/>
    <w:rsid w:val="000E2B86"/>
    <w:rsid w:val="000F23B4"/>
    <w:rsid w:val="000F2E8C"/>
    <w:rsid w:val="000F7902"/>
    <w:rsid w:val="00102411"/>
    <w:rsid w:val="00103879"/>
    <w:rsid w:val="0010395A"/>
    <w:rsid w:val="001112D2"/>
    <w:rsid w:val="00112970"/>
    <w:rsid w:val="001143D7"/>
    <w:rsid w:val="001176EC"/>
    <w:rsid w:val="0012074C"/>
    <w:rsid w:val="00122D91"/>
    <w:rsid w:val="001231FF"/>
    <w:rsid w:val="00123CB9"/>
    <w:rsid w:val="00124DA2"/>
    <w:rsid w:val="001255A8"/>
    <w:rsid w:val="00125943"/>
    <w:rsid w:val="00132392"/>
    <w:rsid w:val="00133908"/>
    <w:rsid w:val="0013655F"/>
    <w:rsid w:val="00136C8F"/>
    <w:rsid w:val="00137208"/>
    <w:rsid w:val="001375D9"/>
    <w:rsid w:val="001375F2"/>
    <w:rsid w:val="001376BF"/>
    <w:rsid w:val="00140B8E"/>
    <w:rsid w:val="0014102F"/>
    <w:rsid w:val="00142837"/>
    <w:rsid w:val="00143F04"/>
    <w:rsid w:val="00143F96"/>
    <w:rsid w:val="001470CD"/>
    <w:rsid w:val="00147165"/>
    <w:rsid w:val="00151721"/>
    <w:rsid w:val="00152A0F"/>
    <w:rsid w:val="001534C8"/>
    <w:rsid w:val="001536BC"/>
    <w:rsid w:val="00154FB1"/>
    <w:rsid w:val="001559AB"/>
    <w:rsid w:val="00157A09"/>
    <w:rsid w:val="0016316F"/>
    <w:rsid w:val="001644F0"/>
    <w:rsid w:val="00164D31"/>
    <w:rsid w:val="00171E08"/>
    <w:rsid w:val="00172EB0"/>
    <w:rsid w:val="001735FD"/>
    <w:rsid w:val="00175484"/>
    <w:rsid w:val="00175495"/>
    <w:rsid w:val="00176276"/>
    <w:rsid w:val="00176613"/>
    <w:rsid w:val="00176AE1"/>
    <w:rsid w:val="00181846"/>
    <w:rsid w:val="00184A5A"/>
    <w:rsid w:val="001909DB"/>
    <w:rsid w:val="00191175"/>
    <w:rsid w:val="00192A56"/>
    <w:rsid w:val="001932FF"/>
    <w:rsid w:val="00195D14"/>
    <w:rsid w:val="00196483"/>
    <w:rsid w:val="001A00C5"/>
    <w:rsid w:val="001A0E50"/>
    <w:rsid w:val="001A29D7"/>
    <w:rsid w:val="001A4214"/>
    <w:rsid w:val="001A455D"/>
    <w:rsid w:val="001A5A9B"/>
    <w:rsid w:val="001A606E"/>
    <w:rsid w:val="001A6E91"/>
    <w:rsid w:val="001B1616"/>
    <w:rsid w:val="001B2616"/>
    <w:rsid w:val="001B5911"/>
    <w:rsid w:val="001B718F"/>
    <w:rsid w:val="001B7BA4"/>
    <w:rsid w:val="001C0F69"/>
    <w:rsid w:val="001C449F"/>
    <w:rsid w:val="001C5498"/>
    <w:rsid w:val="001C6B82"/>
    <w:rsid w:val="001D0DD2"/>
    <w:rsid w:val="001D21CF"/>
    <w:rsid w:val="001D2958"/>
    <w:rsid w:val="001D5F47"/>
    <w:rsid w:val="001D7000"/>
    <w:rsid w:val="001E1827"/>
    <w:rsid w:val="001E2DFD"/>
    <w:rsid w:val="001E315E"/>
    <w:rsid w:val="001E5EB6"/>
    <w:rsid w:val="001E7708"/>
    <w:rsid w:val="001F046D"/>
    <w:rsid w:val="001F1F67"/>
    <w:rsid w:val="001F2EDF"/>
    <w:rsid w:val="001F3372"/>
    <w:rsid w:val="001F4009"/>
    <w:rsid w:val="001F4349"/>
    <w:rsid w:val="001F4B9A"/>
    <w:rsid w:val="001F4ED8"/>
    <w:rsid w:val="001F5392"/>
    <w:rsid w:val="001F5EDF"/>
    <w:rsid w:val="001F6746"/>
    <w:rsid w:val="00202C01"/>
    <w:rsid w:val="00202D56"/>
    <w:rsid w:val="00202DF7"/>
    <w:rsid w:val="00203545"/>
    <w:rsid w:val="002048CE"/>
    <w:rsid w:val="00206CD6"/>
    <w:rsid w:val="00207FDF"/>
    <w:rsid w:val="00210C41"/>
    <w:rsid w:val="00211644"/>
    <w:rsid w:val="002134C6"/>
    <w:rsid w:val="002138F1"/>
    <w:rsid w:val="0022181C"/>
    <w:rsid w:val="00227151"/>
    <w:rsid w:val="0022744B"/>
    <w:rsid w:val="00230D0E"/>
    <w:rsid w:val="002324E6"/>
    <w:rsid w:val="0023260C"/>
    <w:rsid w:val="00234C75"/>
    <w:rsid w:val="00241228"/>
    <w:rsid w:val="00242BD6"/>
    <w:rsid w:val="00244B7A"/>
    <w:rsid w:val="00245561"/>
    <w:rsid w:val="00252E36"/>
    <w:rsid w:val="002534B8"/>
    <w:rsid w:val="00253A84"/>
    <w:rsid w:val="00256015"/>
    <w:rsid w:val="00260703"/>
    <w:rsid w:val="002611EE"/>
    <w:rsid w:val="00261A19"/>
    <w:rsid w:val="002665B3"/>
    <w:rsid w:val="00266B3F"/>
    <w:rsid w:val="00271464"/>
    <w:rsid w:val="00271507"/>
    <w:rsid w:val="00273218"/>
    <w:rsid w:val="002763CC"/>
    <w:rsid w:val="00277767"/>
    <w:rsid w:val="00280322"/>
    <w:rsid w:val="002805D9"/>
    <w:rsid w:val="00280F67"/>
    <w:rsid w:val="00282ECE"/>
    <w:rsid w:val="00285530"/>
    <w:rsid w:val="00285B3B"/>
    <w:rsid w:val="00286D3A"/>
    <w:rsid w:val="002906AE"/>
    <w:rsid w:val="00290EF9"/>
    <w:rsid w:val="0029213C"/>
    <w:rsid w:val="00297F6D"/>
    <w:rsid w:val="002A3155"/>
    <w:rsid w:val="002A4A9C"/>
    <w:rsid w:val="002A5216"/>
    <w:rsid w:val="002A6389"/>
    <w:rsid w:val="002A7C18"/>
    <w:rsid w:val="002B082C"/>
    <w:rsid w:val="002B09BA"/>
    <w:rsid w:val="002B30F1"/>
    <w:rsid w:val="002B33F1"/>
    <w:rsid w:val="002B3BFB"/>
    <w:rsid w:val="002B461F"/>
    <w:rsid w:val="002B53F9"/>
    <w:rsid w:val="002C1120"/>
    <w:rsid w:val="002C3493"/>
    <w:rsid w:val="002C45E0"/>
    <w:rsid w:val="002C7B35"/>
    <w:rsid w:val="002D2E65"/>
    <w:rsid w:val="002D441B"/>
    <w:rsid w:val="002D5298"/>
    <w:rsid w:val="002D594D"/>
    <w:rsid w:val="002E13C3"/>
    <w:rsid w:val="002E1C00"/>
    <w:rsid w:val="002E1D1B"/>
    <w:rsid w:val="002E2655"/>
    <w:rsid w:val="002E2F62"/>
    <w:rsid w:val="002E5A7A"/>
    <w:rsid w:val="002E5C7B"/>
    <w:rsid w:val="002E66F0"/>
    <w:rsid w:val="002E6F04"/>
    <w:rsid w:val="002F2A09"/>
    <w:rsid w:val="002F52A7"/>
    <w:rsid w:val="002F55CB"/>
    <w:rsid w:val="002F6E1E"/>
    <w:rsid w:val="002F759A"/>
    <w:rsid w:val="003012CA"/>
    <w:rsid w:val="00302180"/>
    <w:rsid w:val="00302558"/>
    <w:rsid w:val="003031D0"/>
    <w:rsid w:val="00303E3E"/>
    <w:rsid w:val="00304E3C"/>
    <w:rsid w:val="00306AAF"/>
    <w:rsid w:val="0031041E"/>
    <w:rsid w:val="0031149F"/>
    <w:rsid w:val="003115BF"/>
    <w:rsid w:val="00311E05"/>
    <w:rsid w:val="00312B35"/>
    <w:rsid w:val="00312F9A"/>
    <w:rsid w:val="003138B9"/>
    <w:rsid w:val="00320C81"/>
    <w:rsid w:val="0032242C"/>
    <w:rsid w:val="0032295E"/>
    <w:rsid w:val="00323250"/>
    <w:rsid w:val="00323973"/>
    <w:rsid w:val="00325D33"/>
    <w:rsid w:val="00326297"/>
    <w:rsid w:val="0032775D"/>
    <w:rsid w:val="003333D3"/>
    <w:rsid w:val="00335BF4"/>
    <w:rsid w:val="00336638"/>
    <w:rsid w:val="00337287"/>
    <w:rsid w:val="00340034"/>
    <w:rsid w:val="00340866"/>
    <w:rsid w:val="003414E6"/>
    <w:rsid w:val="003424E7"/>
    <w:rsid w:val="00343A66"/>
    <w:rsid w:val="00344FCD"/>
    <w:rsid w:val="00360949"/>
    <w:rsid w:val="003609A3"/>
    <w:rsid w:val="00370E88"/>
    <w:rsid w:val="003733D1"/>
    <w:rsid w:val="00375026"/>
    <w:rsid w:val="00375402"/>
    <w:rsid w:val="003756B6"/>
    <w:rsid w:val="00375C08"/>
    <w:rsid w:val="00376B62"/>
    <w:rsid w:val="0037788D"/>
    <w:rsid w:val="00381927"/>
    <w:rsid w:val="00381F54"/>
    <w:rsid w:val="00381F8B"/>
    <w:rsid w:val="003846A3"/>
    <w:rsid w:val="003866BE"/>
    <w:rsid w:val="00395EC1"/>
    <w:rsid w:val="003962C5"/>
    <w:rsid w:val="003A14CA"/>
    <w:rsid w:val="003A20FB"/>
    <w:rsid w:val="003A51EB"/>
    <w:rsid w:val="003A781D"/>
    <w:rsid w:val="003B12A0"/>
    <w:rsid w:val="003B1D55"/>
    <w:rsid w:val="003B4B15"/>
    <w:rsid w:val="003B5631"/>
    <w:rsid w:val="003B6655"/>
    <w:rsid w:val="003B7F77"/>
    <w:rsid w:val="003B7FE6"/>
    <w:rsid w:val="003C33F4"/>
    <w:rsid w:val="003C35E0"/>
    <w:rsid w:val="003C5623"/>
    <w:rsid w:val="003C5DC9"/>
    <w:rsid w:val="003C6E06"/>
    <w:rsid w:val="003C74C2"/>
    <w:rsid w:val="003C7797"/>
    <w:rsid w:val="003C7C6A"/>
    <w:rsid w:val="003D1C2F"/>
    <w:rsid w:val="003D2599"/>
    <w:rsid w:val="003E089B"/>
    <w:rsid w:val="003E31F3"/>
    <w:rsid w:val="003E4266"/>
    <w:rsid w:val="003F10AC"/>
    <w:rsid w:val="003F127B"/>
    <w:rsid w:val="003F1CBC"/>
    <w:rsid w:val="003F3041"/>
    <w:rsid w:val="003F666B"/>
    <w:rsid w:val="003F68AC"/>
    <w:rsid w:val="00400BB7"/>
    <w:rsid w:val="004011DB"/>
    <w:rsid w:val="00402F63"/>
    <w:rsid w:val="00403183"/>
    <w:rsid w:val="004033B2"/>
    <w:rsid w:val="004044EF"/>
    <w:rsid w:val="00404515"/>
    <w:rsid w:val="00405064"/>
    <w:rsid w:val="00405629"/>
    <w:rsid w:val="00407D79"/>
    <w:rsid w:val="0041321F"/>
    <w:rsid w:val="004134DC"/>
    <w:rsid w:val="004217D3"/>
    <w:rsid w:val="00422767"/>
    <w:rsid w:val="00424EB1"/>
    <w:rsid w:val="004270B8"/>
    <w:rsid w:val="004279CD"/>
    <w:rsid w:val="00427DC6"/>
    <w:rsid w:val="0043060A"/>
    <w:rsid w:val="0043060F"/>
    <w:rsid w:val="00430AED"/>
    <w:rsid w:val="004321A2"/>
    <w:rsid w:val="004332A4"/>
    <w:rsid w:val="004332CD"/>
    <w:rsid w:val="0043528F"/>
    <w:rsid w:val="00435FE5"/>
    <w:rsid w:val="00436263"/>
    <w:rsid w:val="004429CF"/>
    <w:rsid w:val="00443075"/>
    <w:rsid w:val="00446DE7"/>
    <w:rsid w:val="004471AC"/>
    <w:rsid w:val="00447262"/>
    <w:rsid w:val="004511C6"/>
    <w:rsid w:val="004525AD"/>
    <w:rsid w:val="00453439"/>
    <w:rsid w:val="00454792"/>
    <w:rsid w:val="00454B97"/>
    <w:rsid w:val="004561ED"/>
    <w:rsid w:val="004565B0"/>
    <w:rsid w:val="004566BB"/>
    <w:rsid w:val="00461BBC"/>
    <w:rsid w:val="004628B3"/>
    <w:rsid w:val="00463117"/>
    <w:rsid w:val="00466061"/>
    <w:rsid w:val="004663E9"/>
    <w:rsid w:val="00471F99"/>
    <w:rsid w:val="004730DF"/>
    <w:rsid w:val="00473BA1"/>
    <w:rsid w:val="00475884"/>
    <w:rsid w:val="00475E33"/>
    <w:rsid w:val="00477345"/>
    <w:rsid w:val="0048064D"/>
    <w:rsid w:val="00480890"/>
    <w:rsid w:val="00480AE8"/>
    <w:rsid w:val="00481969"/>
    <w:rsid w:val="00481E6E"/>
    <w:rsid w:val="00491049"/>
    <w:rsid w:val="0049176F"/>
    <w:rsid w:val="004962D1"/>
    <w:rsid w:val="004A148F"/>
    <w:rsid w:val="004B1933"/>
    <w:rsid w:val="004B57D6"/>
    <w:rsid w:val="004B64B7"/>
    <w:rsid w:val="004B6FC9"/>
    <w:rsid w:val="004B7554"/>
    <w:rsid w:val="004B79F7"/>
    <w:rsid w:val="004B7F7D"/>
    <w:rsid w:val="004C1228"/>
    <w:rsid w:val="004C24FA"/>
    <w:rsid w:val="004C2E49"/>
    <w:rsid w:val="004C3A89"/>
    <w:rsid w:val="004C465D"/>
    <w:rsid w:val="004C60BD"/>
    <w:rsid w:val="004C7CC7"/>
    <w:rsid w:val="004D48A2"/>
    <w:rsid w:val="004D5831"/>
    <w:rsid w:val="004D77C2"/>
    <w:rsid w:val="004E02AF"/>
    <w:rsid w:val="004E538C"/>
    <w:rsid w:val="004E7112"/>
    <w:rsid w:val="004F0130"/>
    <w:rsid w:val="004F18C7"/>
    <w:rsid w:val="004F1D84"/>
    <w:rsid w:val="004F2EC1"/>
    <w:rsid w:val="004F5CBE"/>
    <w:rsid w:val="004F63AC"/>
    <w:rsid w:val="004F6887"/>
    <w:rsid w:val="004F7674"/>
    <w:rsid w:val="004F7A0F"/>
    <w:rsid w:val="00501A02"/>
    <w:rsid w:val="00501BB3"/>
    <w:rsid w:val="00504EC9"/>
    <w:rsid w:val="0051128D"/>
    <w:rsid w:val="00511E05"/>
    <w:rsid w:val="00511E6A"/>
    <w:rsid w:val="00513620"/>
    <w:rsid w:val="00513A34"/>
    <w:rsid w:val="005144CC"/>
    <w:rsid w:val="00517977"/>
    <w:rsid w:val="00517CA6"/>
    <w:rsid w:val="00523361"/>
    <w:rsid w:val="00523AF9"/>
    <w:rsid w:val="00524088"/>
    <w:rsid w:val="0052565B"/>
    <w:rsid w:val="00526313"/>
    <w:rsid w:val="005270A2"/>
    <w:rsid w:val="005275FC"/>
    <w:rsid w:val="00537A08"/>
    <w:rsid w:val="005400E4"/>
    <w:rsid w:val="00542B90"/>
    <w:rsid w:val="00542E4D"/>
    <w:rsid w:val="00544DE6"/>
    <w:rsid w:val="00546902"/>
    <w:rsid w:val="0055272C"/>
    <w:rsid w:val="00554098"/>
    <w:rsid w:val="00556BC6"/>
    <w:rsid w:val="00557C77"/>
    <w:rsid w:val="00562DA7"/>
    <w:rsid w:val="00562FE5"/>
    <w:rsid w:val="00563402"/>
    <w:rsid w:val="00573DA1"/>
    <w:rsid w:val="00576D60"/>
    <w:rsid w:val="00577B5A"/>
    <w:rsid w:val="005815DD"/>
    <w:rsid w:val="0058310B"/>
    <w:rsid w:val="00583488"/>
    <w:rsid w:val="005837F8"/>
    <w:rsid w:val="00586022"/>
    <w:rsid w:val="0058620A"/>
    <w:rsid w:val="00587F55"/>
    <w:rsid w:val="00590A1D"/>
    <w:rsid w:val="00591836"/>
    <w:rsid w:val="00591A92"/>
    <w:rsid w:val="005932D5"/>
    <w:rsid w:val="005934C1"/>
    <w:rsid w:val="00593C96"/>
    <w:rsid w:val="005960BC"/>
    <w:rsid w:val="0059648E"/>
    <w:rsid w:val="005A1513"/>
    <w:rsid w:val="005A2CE3"/>
    <w:rsid w:val="005A2D81"/>
    <w:rsid w:val="005A2F70"/>
    <w:rsid w:val="005A5C1B"/>
    <w:rsid w:val="005A6D2C"/>
    <w:rsid w:val="005A7393"/>
    <w:rsid w:val="005B1890"/>
    <w:rsid w:val="005B2111"/>
    <w:rsid w:val="005B4338"/>
    <w:rsid w:val="005B5804"/>
    <w:rsid w:val="005B63A7"/>
    <w:rsid w:val="005B77CB"/>
    <w:rsid w:val="005C1FA3"/>
    <w:rsid w:val="005C28FC"/>
    <w:rsid w:val="005C3CEF"/>
    <w:rsid w:val="005C44E1"/>
    <w:rsid w:val="005C4B0E"/>
    <w:rsid w:val="005C691D"/>
    <w:rsid w:val="005C7081"/>
    <w:rsid w:val="005C71E0"/>
    <w:rsid w:val="005C7DD0"/>
    <w:rsid w:val="005D20F7"/>
    <w:rsid w:val="005D3E4B"/>
    <w:rsid w:val="005D54EE"/>
    <w:rsid w:val="005D5EBE"/>
    <w:rsid w:val="005D7243"/>
    <w:rsid w:val="005D7486"/>
    <w:rsid w:val="005D778E"/>
    <w:rsid w:val="005E1573"/>
    <w:rsid w:val="005E217D"/>
    <w:rsid w:val="005E2E3A"/>
    <w:rsid w:val="005E457C"/>
    <w:rsid w:val="005E4F3B"/>
    <w:rsid w:val="005E72CB"/>
    <w:rsid w:val="005E7D60"/>
    <w:rsid w:val="005F1635"/>
    <w:rsid w:val="005F2ABF"/>
    <w:rsid w:val="005F50F4"/>
    <w:rsid w:val="005F547A"/>
    <w:rsid w:val="005F587C"/>
    <w:rsid w:val="005F7B95"/>
    <w:rsid w:val="006014A1"/>
    <w:rsid w:val="006032FD"/>
    <w:rsid w:val="006115F4"/>
    <w:rsid w:val="00613BBB"/>
    <w:rsid w:val="006152DF"/>
    <w:rsid w:val="00615902"/>
    <w:rsid w:val="00616A59"/>
    <w:rsid w:val="00620888"/>
    <w:rsid w:val="00620CF7"/>
    <w:rsid w:val="00622570"/>
    <w:rsid w:val="00624D9D"/>
    <w:rsid w:val="00626193"/>
    <w:rsid w:val="00633C95"/>
    <w:rsid w:val="006355E3"/>
    <w:rsid w:val="0063627E"/>
    <w:rsid w:val="00636459"/>
    <w:rsid w:val="0064016A"/>
    <w:rsid w:val="00640A8C"/>
    <w:rsid w:val="00643F52"/>
    <w:rsid w:val="00646B59"/>
    <w:rsid w:val="00650B71"/>
    <w:rsid w:val="00650D5E"/>
    <w:rsid w:val="00653AB2"/>
    <w:rsid w:val="00654544"/>
    <w:rsid w:val="00662F24"/>
    <w:rsid w:val="00665320"/>
    <w:rsid w:val="00666F74"/>
    <w:rsid w:val="00667423"/>
    <w:rsid w:val="00667E1F"/>
    <w:rsid w:val="00670892"/>
    <w:rsid w:val="006718AC"/>
    <w:rsid w:val="00671BDF"/>
    <w:rsid w:val="00672091"/>
    <w:rsid w:val="00675A6C"/>
    <w:rsid w:val="00676F9C"/>
    <w:rsid w:val="00677787"/>
    <w:rsid w:val="00680C62"/>
    <w:rsid w:val="0068304C"/>
    <w:rsid w:val="00684577"/>
    <w:rsid w:val="00687212"/>
    <w:rsid w:val="0069145C"/>
    <w:rsid w:val="00693B5A"/>
    <w:rsid w:val="00694E7A"/>
    <w:rsid w:val="00695CC2"/>
    <w:rsid w:val="006A180F"/>
    <w:rsid w:val="006A3A3E"/>
    <w:rsid w:val="006A3C82"/>
    <w:rsid w:val="006A4F31"/>
    <w:rsid w:val="006A6434"/>
    <w:rsid w:val="006A65CA"/>
    <w:rsid w:val="006B0D1C"/>
    <w:rsid w:val="006B2932"/>
    <w:rsid w:val="006B319C"/>
    <w:rsid w:val="006B35DB"/>
    <w:rsid w:val="006B395D"/>
    <w:rsid w:val="006B46A7"/>
    <w:rsid w:val="006B4CD3"/>
    <w:rsid w:val="006B53C4"/>
    <w:rsid w:val="006B6A38"/>
    <w:rsid w:val="006C0257"/>
    <w:rsid w:val="006C02F7"/>
    <w:rsid w:val="006C1718"/>
    <w:rsid w:val="006C2234"/>
    <w:rsid w:val="006C5B4A"/>
    <w:rsid w:val="006C6554"/>
    <w:rsid w:val="006C7EB3"/>
    <w:rsid w:val="006D69F7"/>
    <w:rsid w:val="006D6FBE"/>
    <w:rsid w:val="006D70A0"/>
    <w:rsid w:val="006E1A15"/>
    <w:rsid w:val="006E1B23"/>
    <w:rsid w:val="006E1CAC"/>
    <w:rsid w:val="006E6064"/>
    <w:rsid w:val="006E6089"/>
    <w:rsid w:val="006E6D4C"/>
    <w:rsid w:val="006E6D62"/>
    <w:rsid w:val="006F3150"/>
    <w:rsid w:val="006F39B0"/>
    <w:rsid w:val="006F3B43"/>
    <w:rsid w:val="006F48B5"/>
    <w:rsid w:val="00700174"/>
    <w:rsid w:val="007004B2"/>
    <w:rsid w:val="00701740"/>
    <w:rsid w:val="007027DF"/>
    <w:rsid w:val="00706980"/>
    <w:rsid w:val="007117A9"/>
    <w:rsid w:val="0071209E"/>
    <w:rsid w:val="007124FA"/>
    <w:rsid w:val="007129CF"/>
    <w:rsid w:val="0071664F"/>
    <w:rsid w:val="00717615"/>
    <w:rsid w:val="00717CEF"/>
    <w:rsid w:val="007204AB"/>
    <w:rsid w:val="00725427"/>
    <w:rsid w:val="007265CB"/>
    <w:rsid w:val="007273D2"/>
    <w:rsid w:val="00730217"/>
    <w:rsid w:val="00730B48"/>
    <w:rsid w:val="00733EEC"/>
    <w:rsid w:val="00736160"/>
    <w:rsid w:val="00736565"/>
    <w:rsid w:val="00740A7C"/>
    <w:rsid w:val="00742253"/>
    <w:rsid w:val="0074481A"/>
    <w:rsid w:val="007464E9"/>
    <w:rsid w:val="0075258B"/>
    <w:rsid w:val="007534F9"/>
    <w:rsid w:val="00753AE7"/>
    <w:rsid w:val="007541E5"/>
    <w:rsid w:val="00754344"/>
    <w:rsid w:val="0075559B"/>
    <w:rsid w:val="00757745"/>
    <w:rsid w:val="00762185"/>
    <w:rsid w:val="00763750"/>
    <w:rsid w:val="00764206"/>
    <w:rsid w:val="00764A77"/>
    <w:rsid w:val="0076541D"/>
    <w:rsid w:val="00765700"/>
    <w:rsid w:val="007662CC"/>
    <w:rsid w:val="00766E39"/>
    <w:rsid w:val="00770ABD"/>
    <w:rsid w:val="007714BC"/>
    <w:rsid w:val="00772407"/>
    <w:rsid w:val="00772D93"/>
    <w:rsid w:val="00773D76"/>
    <w:rsid w:val="00775135"/>
    <w:rsid w:val="00775A1B"/>
    <w:rsid w:val="00776838"/>
    <w:rsid w:val="00784396"/>
    <w:rsid w:val="00787628"/>
    <w:rsid w:val="00787DC7"/>
    <w:rsid w:val="00791E68"/>
    <w:rsid w:val="00791E9B"/>
    <w:rsid w:val="0079387C"/>
    <w:rsid w:val="007954F1"/>
    <w:rsid w:val="007A427A"/>
    <w:rsid w:val="007A446A"/>
    <w:rsid w:val="007A4A5F"/>
    <w:rsid w:val="007A5271"/>
    <w:rsid w:val="007A5909"/>
    <w:rsid w:val="007A6C26"/>
    <w:rsid w:val="007A783A"/>
    <w:rsid w:val="007B0A11"/>
    <w:rsid w:val="007B1076"/>
    <w:rsid w:val="007B1D96"/>
    <w:rsid w:val="007B24F7"/>
    <w:rsid w:val="007B3513"/>
    <w:rsid w:val="007B365D"/>
    <w:rsid w:val="007B4382"/>
    <w:rsid w:val="007B4B0C"/>
    <w:rsid w:val="007B5744"/>
    <w:rsid w:val="007B57AC"/>
    <w:rsid w:val="007B58AC"/>
    <w:rsid w:val="007B5D29"/>
    <w:rsid w:val="007B74FB"/>
    <w:rsid w:val="007B7D42"/>
    <w:rsid w:val="007C0B12"/>
    <w:rsid w:val="007C1B5A"/>
    <w:rsid w:val="007C2839"/>
    <w:rsid w:val="007C2E59"/>
    <w:rsid w:val="007C6395"/>
    <w:rsid w:val="007D2B2E"/>
    <w:rsid w:val="007D3509"/>
    <w:rsid w:val="007D53EE"/>
    <w:rsid w:val="007D6DB3"/>
    <w:rsid w:val="007E2B86"/>
    <w:rsid w:val="007E36C2"/>
    <w:rsid w:val="007E59B7"/>
    <w:rsid w:val="007E6035"/>
    <w:rsid w:val="007F0769"/>
    <w:rsid w:val="007F1841"/>
    <w:rsid w:val="007F71A0"/>
    <w:rsid w:val="00801E53"/>
    <w:rsid w:val="00802350"/>
    <w:rsid w:val="008027DC"/>
    <w:rsid w:val="00802848"/>
    <w:rsid w:val="008066EF"/>
    <w:rsid w:val="0080736F"/>
    <w:rsid w:val="00810F31"/>
    <w:rsid w:val="00811FE4"/>
    <w:rsid w:val="0081386D"/>
    <w:rsid w:val="0081587A"/>
    <w:rsid w:val="00815A2E"/>
    <w:rsid w:val="00817B03"/>
    <w:rsid w:val="00821AAC"/>
    <w:rsid w:val="00821B7A"/>
    <w:rsid w:val="00821FBF"/>
    <w:rsid w:val="00822CC9"/>
    <w:rsid w:val="00826A52"/>
    <w:rsid w:val="00827004"/>
    <w:rsid w:val="008333A4"/>
    <w:rsid w:val="00835200"/>
    <w:rsid w:val="00836883"/>
    <w:rsid w:val="008369D4"/>
    <w:rsid w:val="00846EDC"/>
    <w:rsid w:val="008500A6"/>
    <w:rsid w:val="008530F6"/>
    <w:rsid w:val="00853A8C"/>
    <w:rsid w:val="00853ED6"/>
    <w:rsid w:val="0085420E"/>
    <w:rsid w:val="0085635B"/>
    <w:rsid w:val="008576AE"/>
    <w:rsid w:val="0086003C"/>
    <w:rsid w:val="00861261"/>
    <w:rsid w:val="00861C05"/>
    <w:rsid w:val="008641A0"/>
    <w:rsid w:val="00867C4F"/>
    <w:rsid w:val="00870F2E"/>
    <w:rsid w:val="00872196"/>
    <w:rsid w:val="00873D8A"/>
    <w:rsid w:val="008743DF"/>
    <w:rsid w:val="00874607"/>
    <w:rsid w:val="00875599"/>
    <w:rsid w:val="0087574B"/>
    <w:rsid w:val="00877E59"/>
    <w:rsid w:val="00884879"/>
    <w:rsid w:val="00890B11"/>
    <w:rsid w:val="00891F95"/>
    <w:rsid w:val="00892A85"/>
    <w:rsid w:val="0089707A"/>
    <w:rsid w:val="0089715B"/>
    <w:rsid w:val="00897A34"/>
    <w:rsid w:val="00897EC2"/>
    <w:rsid w:val="008A01EB"/>
    <w:rsid w:val="008A0F67"/>
    <w:rsid w:val="008A18CC"/>
    <w:rsid w:val="008A7C8C"/>
    <w:rsid w:val="008B0220"/>
    <w:rsid w:val="008B0257"/>
    <w:rsid w:val="008B0B48"/>
    <w:rsid w:val="008B1F27"/>
    <w:rsid w:val="008B528E"/>
    <w:rsid w:val="008B6CAB"/>
    <w:rsid w:val="008B7767"/>
    <w:rsid w:val="008B7962"/>
    <w:rsid w:val="008C02ED"/>
    <w:rsid w:val="008C67AA"/>
    <w:rsid w:val="008C7236"/>
    <w:rsid w:val="008D1F65"/>
    <w:rsid w:val="008D1FAE"/>
    <w:rsid w:val="008D261C"/>
    <w:rsid w:val="008D4B72"/>
    <w:rsid w:val="008D7415"/>
    <w:rsid w:val="008D7675"/>
    <w:rsid w:val="008D7E09"/>
    <w:rsid w:val="008E0768"/>
    <w:rsid w:val="008E5628"/>
    <w:rsid w:val="008E64D5"/>
    <w:rsid w:val="008E7AA2"/>
    <w:rsid w:val="008E7C4C"/>
    <w:rsid w:val="008F2E41"/>
    <w:rsid w:val="008F3A5F"/>
    <w:rsid w:val="008F4FD3"/>
    <w:rsid w:val="008F5ABD"/>
    <w:rsid w:val="008F6219"/>
    <w:rsid w:val="00901A6E"/>
    <w:rsid w:val="00901B97"/>
    <w:rsid w:val="00901E77"/>
    <w:rsid w:val="00902099"/>
    <w:rsid w:val="0090220D"/>
    <w:rsid w:val="0090387C"/>
    <w:rsid w:val="0090524C"/>
    <w:rsid w:val="00906282"/>
    <w:rsid w:val="00911E24"/>
    <w:rsid w:val="00913952"/>
    <w:rsid w:val="00914804"/>
    <w:rsid w:val="00914C48"/>
    <w:rsid w:val="00916DD8"/>
    <w:rsid w:val="00922F0A"/>
    <w:rsid w:val="00925746"/>
    <w:rsid w:val="00925BBD"/>
    <w:rsid w:val="00926080"/>
    <w:rsid w:val="00926FC8"/>
    <w:rsid w:val="00927A49"/>
    <w:rsid w:val="0093275F"/>
    <w:rsid w:val="00932CEC"/>
    <w:rsid w:val="009331A1"/>
    <w:rsid w:val="00933761"/>
    <w:rsid w:val="009343F2"/>
    <w:rsid w:val="009378A6"/>
    <w:rsid w:val="00942B08"/>
    <w:rsid w:val="00942C05"/>
    <w:rsid w:val="009434FE"/>
    <w:rsid w:val="00943DBA"/>
    <w:rsid w:val="00944019"/>
    <w:rsid w:val="00945079"/>
    <w:rsid w:val="00946185"/>
    <w:rsid w:val="00950603"/>
    <w:rsid w:val="00951F9D"/>
    <w:rsid w:val="009532AD"/>
    <w:rsid w:val="009533FC"/>
    <w:rsid w:val="00954C44"/>
    <w:rsid w:val="009566E6"/>
    <w:rsid w:val="0096030A"/>
    <w:rsid w:val="009606A6"/>
    <w:rsid w:val="0096395F"/>
    <w:rsid w:val="00963A4E"/>
    <w:rsid w:val="00963A7D"/>
    <w:rsid w:val="00963B0E"/>
    <w:rsid w:val="00963C0F"/>
    <w:rsid w:val="00970088"/>
    <w:rsid w:val="00970AF3"/>
    <w:rsid w:val="00973BF4"/>
    <w:rsid w:val="00976B8D"/>
    <w:rsid w:val="0097797B"/>
    <w:rsid w:val="00982381"/>
    <w:rsid w:val="009825BD"/>
    <w:rsid w:val="00982B9D"/>
    <w:rsid w:val="00984961"/>
    <w:rsid w:val="00985691"/>
    <w:rsid w:val="00986FFE"/>
    <w:rsid w:val="00987701"/>
    <w:rsid w:val="009878D6"/>
    <w:rsid w:val="009903D4"/>
    <w:rsid w:val="009905FA"/>
    <w:rsid w:val="00991A04"/>
    <w:rsid w:val="009926EC"/>
    <w:rsid w:val="00993BB0"/>
    <w:rsid w:val="00993E5C"/>
    <w:rsid w:val="00996A0B"/>
    <w:rsid w:val="009971E4"/>
    <w:rsid w:val="009A039E"/>
    <w:rsid w:val="009A0AC4"/>
    <w:rsid w:val="009A0C22"/>
    <w:rsid w:val="009A1A81"/>
    <w:rsid w:val="009A4AE8"/>
    <w:rsid w:val="009B2288"/>
    <w:rsid w:val="009B53DA"/>
    <w:rsid w:val="009B59FC"/>
    <w:rsid w:val="009B5FB4"/>
    <w:rsid w:val="009B638A"/>
    <w:rsid w:val="009B6E09"/>
    <w:rsid w:val="009B7C3B"/>
    <w:rsid w:val="009C0768"/>
    <w:rsid w:val="009C096D"/>
    <w:rsid w:val="009C1696"/>
    <w:rsid w:val="009C1DB0"/>
    <w:rsid w:val="009C39BD"/>
    <w:rsid w:val="009C46BE"/>
    <w:rsid w:val="009C4DD1"/>
    <w:rsid w:val="009C6B8B"/>
    <w:rsid w:val="009D29D1"/>
    <w:rsid w:val="009D3012"/>
    <w:rsid w:val="009D424B"/>
    <w:rsid w:val="009E0C3F"/>
    <w:rsid w:val="009E0DE3"/>
    <w:rsid w:val="009E157E"/>
    <w:rsid w:val="009E539B"/>
    <w:rsid w:val="009E6816"/>
    <w:rsid w:val="009F12CA"/>
    <w:rsid w:val="009F3D42"/>
    <w:rsid w:val="009F5016"/>
    <w:rsid w:val="009F548F"/>
    <w:rsid w:val="00A01C88"/>
    <w:rsid w:val="00A03284"/>
    <w:rsid w:val="00A03CBB"/>
    <w:rsid w:val="00A03D3A"/>
    <w:rsid w:val="00A03DF6"/>
    <w:rsid w:val="00A049C0"/>
    <w:rsid w:val="00A10F3F"/>
    <w:rsid w:val="00A11C0C"/>
    <w:rsid w:val="00A12CA3"/>
    <w:rsid w:val="00A14BFA"/>
    <w:rsid w:val="00A1647A"/>
    <w:rsid w:val="00A1659D"/>
    <w:rsid w:val="00A1774E"/>
    <w:rsid w:val="00A177A5"/>
    <w:rsid w:val="00A17A86"/>
    <w:rsid w:val="00A21596"/>
    <w:rsid w:val="00A22671"/>
    <w:rsid w:val="00A3094D"/>
    <w:rsid w:val="00A313DF"/>
    <w:rsid w:val="00A3398D"/>
    <w:rsid w:val="00A349D5"/>
    <w:rsid w:val="00A34B93"/>
    <w:rsid w:val="00A36665"/>
    <w:rsid w:val="00A44CDA"/>
    <w:rsid w:val="00A46A99"/>
    <w:rsid w:val="00A47EFE"/>
    <w:rsid w:val="00A5307F"/>
    <w:rsid w:val="00A55FBE"/>
    <w:rsid w:val="00A621ED"/>
    <w:rsid w:val="00A6258A"/>
    <w:rsid w:val="00A6504C"/>
    <w:rsid w:val="00A65203"/>
    <w:rsid w:val="00A667FB"/>
    <w:rsid w:val="00A67DB2"/>
    <w:rsid w:val="00A70F2D"/>
    <w:rsid w:val="00A72340"/>
    <w:rsid w:val="00A7295B"/>
    <w:rsid w:val="00A75A36"/>
    <w:rsid w:val="00A77125"/>
    <w:rsid w:val="00A81067"/>
    <w:rsid w:val="00A82711"/>
    <w:rsid w:val="00A8696F"/>
    <w:rsid w:val="00A869CD"/>
    <w:rsid w:val="00A873A7"/>
    <w:rsid w:val="00A91874"/>
    <w:rsid w:val="00A9187E"/>
    <w:rsid w:val="00A921C0"/>
    <w:rsid w:val="00A947D1"/>
    <w:rsid w:val="00A95095"/>
    <w:rsid w:val="00A9669D"/>
    <w:rsid w:val="00A978DE"/>
    <w:rsid w:val="00AA10FB"/>
    <w:rsid w:val="00AA2E21"/>
    <w:rsid w:val="00AA4E91"/>
    <w:rsid w:val="00AA51A1"/>
    <w:rsid w:val="00AB0B23"/>
    <w:rsid w:val="00AB2D0D"/>
    <w:rsid w:val="00AB412B"/>
    <w:rsid w:val="00AB430E"/>
    <w:rsid w:val="00AB6966"/>
    <w:rsid w:val="00AC0311"/>
    <w:rsid w:val="00AC11EF"/>
    <w:rsid w:val="00AC1C88"/>
    <w:rsid w:val="00AC560F"/>
    <w:rsid w:val="00AC5DEA"/>
    <w:rsid w:val="00AC63DD"/>
    <w:rsid w:val="00AC6A65"/>
    <w:rsid w:val="00AD46AF"/>
    <w:rsid w:val="00AE2CAC"/>
    <w:rsid w:val="00AE3C5D"/>
    <w:rsid w:val="00AE4AD2"/>
    <w:rsid w:val="00AE5143"/>
    <w:rsid w:val="00AE65B6"/>
    <w:rsid w:val="00AE7345"/>
    <w:rsid w:val="00AF188B"/>
    <w:rsid w:val="00AF40CB"/>
    <w:rsid w:val="00B007DF"/>
    <w:rsid w:val="00B012A8"/>
    <w:rsid w:val="00B020A8"/>
    <w:rsid w:val="00B03924"/>
    <w:rsid w:val="00B04ADC"/>
    <w:rsid w:val="00B04F62"/>
    <w:rsid w:val="00B11206"/>
    <w:rsid w:val="00B130DF"/>
    <w:rsid w:val="00B13C99"/>
    <w:rsid w:val="00B147C9"/>
    <w:rsid w:val="00B1672E"/>
    <w:rsid w:val="00B21248"/>
    <w:rsid w:val="00B214A1"/>
    <w:rsid w:val="00B304FB"/>
    <w:rsid w:val="00B3165D"/>
    <w:rsid w:val="00B32CF7"/>
    <w:rsid w:val="00B402CB"/>
    <w:rsid w:val="00B41085"/>
    <w:rsid w:val="00B410A4"/>
    <w:rsid w:val="00B4300C"/>
    <w:rsid w:val="00B50E97"/>
    <w:rsid w:val="00B5206D"/>
    <w:rsid w:val="00B54BAF"/>
    <w:rsid w:val="00B54C53"/>
    <w:rsid w:val="00B65A4B"/>
    <w:rsid w:val="00B65ACB"/>
    <w:rsid w:val="00B676F2"/>
    <w:rsid w:val="00B7104F"/>
    <w:rsid w:val="00B71281"/>
    <w:rsid w:val="00B763A4"/>
    <w:rsid w:val="00B81F71"/>
    <w:rsid w:val="00B8248D"/>
    <w:rsid w:val="00B84126"/>
    <w:rsid w:val="00B85357"/>
    <w:rsid w:val="00B917EE"/>
    <w:rsid w:val="00B94C8E"/>
    <w:rsid w:val="00B970BA"/>
    <w:rsid w:val="00B974E9"/>
    <w:rsid w:val="00BA2007"/>
    <w:rsid w:val="00BA596E"/>
    <w:rsid w:val="00BB202E"/>
    <w:rsid w:val="00BB209B"/>
    <w:rsid w:val="00BB367D"/>
    <w:rsid w:val="00BB4A82"/>
    <w:rsid w:val="00BB7BDC"/>
    <w:rsid w:val="00BC0D05"/>
    <w:rsid w:val="00BC3082"/>
    <w:rsid w:val="00BC72D6"/>
    <w:rsid w:val="00BD1928"/>
    <w:rsid w:val="00BD1D9B"/>
    <w:rsid w:val="00BD2168"/>
    <w:rsid w:val="00BD2462"/>
    <w:rsid w:val="00BD386D"/>
    <w:rsid w:val="00BD670F"/>
    <w:rsid w:val="00BD6B76"/>
    <w:rsid w:val="00BD781E"/>
    <w:rsid w:val="00BE4372"/>
    <w:rsid w:val="00BE45D4"/>
    <w:rsid w:val="00BE55FE"/>
    <w:rsid w:val="00BE74DC"/>
    <w:rsid w:val="00BF3D30"/>
    <w:rsid w:val="00BF3E08"/>
    <w:rsid w:val="00BF4355"/>
    <w:rsid w:val="00BF4AC8"/>
    <w:rsid w:val="00BF5F5F"/>
    <w:rsid w:val="00BF6667"/>
    <w:rsid w:val="00C02A91"/>
    <w:rsid w:val="00C0311C"/>
    <w:rsid w:val="00C03AAB"/>
    <w:rsid w:val="00C04D51"/>
    <w:rsid w:val="00C05A01"/>
    <w:rsid w:val="00C05F61"/>
    <w:rsid w:val="00C06F20"/>
    <w:rsid w:val="00C076A2"/>
    <w:rsid w:val="00C11EC7"/>
    <w:rsid w:val="00C12516"/>
    <w:rsid w:val="00C15778"/>
    <w:rsid w:val="00C179D3"/>
    <w:rsid w:val="00C2097A"/>
    <w:rsid w:val="00C21140"/>
    <w:rsid w:val="00C215ED"/>
    <w:rsid w:val="00C27B84"/>
    <w:rsid w:val="00C31531"/>
    <w:rsid w:val="00C33828"/>
    <w:rsid w:val="00C33EB0"/>
    <w:rsid w:val="00C34D54"/>
    <w:rsid w:val="00C35533"/>
    <w:rsid w:val="00C3674D"/>
    <w:rsid w:val="00C47280"/>
    <w:rsid w:val="00C47758"/>
    <w:rsid w:val="00C52653"/>
    <w:rsid w:val="00C53086"/>
    <w:rsid w:val="00C53FE1"/>
    <w:rsid w:val="00C55241"/>
    <w:rsid w:val="00C569D0"/>
    <w:rsid w:val="00C6054E"/>
    <w:rsid w:val="00C61A0A"/>
    <w:rsid w:val="00C63D90"/>
    <w:rsid w:val="00C64E4D"/>
    <w:rsid w:val="00C66EF7"/>
    <w:rsid w:val="00C67C95"/>
    <w:rsid w:val="00C67CFC"/>
    <w:rsid w:val="00C70623"/>
    <w:rsid w:val="00C7192B"/>
    <w:rsid w:val="00C7194B"/>
    <w:rsid w:val="00C74682"/>
    <w:rsid w:val="00C77447"/>
    <w:rsid w:val="00C7754B"/>
    <w:rsid w:val="00C81BAE"/>
    <w:rsid w:val="00C82DA3"/>
    <w:rsid w:val="00C83DF0"/>
    <w:rsid w:val="00C90D3A"/>
    <w:rsid w:val="00C910B0"/>
    <w:rsid w:val="00C945F0"/>
    <w:rsid w:val="00C9485C"/>
    <w:rsid w:val="00C94BE2"/>
    <w:rsid w:val="00C96196"/>
    <w:rsid w:val="00CA031F"/>
    <w:rsid w:val="00CA10F9"/>
    <w:rsid w:val="00CA1BB8"/>
    <w:rsid w:val="00CA5D5D"/>
    <w:rsid w:val="00CA618F"/>
    <w:rsid w:val="00CA766C"/>
    <w:rsid w:val="00CB11AF"/>
    <w:rsid w:val="00CB37B3"/>
    <w:rsid w:val="00CB3AE7"/>
    <w:rsid w:val="00CB79E9"/>
    <w:rsid w:val="00CB7A3D"/>
    <w:rsid w:val="00CC09F8"/>
    <w:rsid w:val="00CC5106"/>
    <w:rsid w:val="00CC7273"/>
    <w:rsid w:val="00CD1618"/>
    <w:rsid w:val="00CD5E90"/>
    <w:rsid w:val="00CD6B56"/>
    <w:rsid w:val="00CD7EBC"/>
    <w:rsid w:val="00CE3774"/>
    <w:rsid w:val="00CE6E49"/>
    <w:rsid w:val="00CE792D"/>
    <w:rsid w:val="00CF0791"/>
    <w:rsid w:val="00CF168F"/>
    <w:rsid w:val="00CF1E98"/>
    <w:rsid w:val="00CF2A15"/>
    <w:rsid w:val="00CF3048"/>
    <w:rsid w:val="00CF35FA"/>
    <w:rsid w:val="00D00453"/>
    <w:rsid w:val="00D01580"/>
    <w:rsid w:val="00D0158E"/>
    <w:rsid w:val="00D03D62"/>
    <w:rsid w:val="00D05508"/>
    <w:rsid w:val="00D068A0"/>
    <w:rsid w:val="00D079C7"/>
    <w:rsid w:val="00D1009B"/>
    <w:rsid w:val="00D10239"/>
    <w:rsid w:val="00D10832"/>
    <w:rsid w:val="00D11316"/>
    <w:rsid w:val="00D137BE"/>
    <w:rsid w:val="00D147CB"/>
    <w:rsid w:val="00D15733"/>
    <w:rsid w:val="00D15BF9"/>
    <w:rsid w:val="00D163DB"/>
    <w:rsid w:val="00D16825"/>
    <w:rsid w:val="00D208D7"/>
    <w:rsid w:val="00D21C91"/>
    <w:rsid w:val="00D244ED"/>
    <w:rsid w:val="00D30BE6"/>
    <w:rsid w:val="00D31735"/>
    <w:rsid w:val="00D32F79"/>
    <w:rsid w:val="00D34DA0"/>
    <w:rsid w:val="00D35081"/>
    <w:rsid w:val="00D37C05"/>
    <w:rsid w:val="00D407DB"/>
    <w:rsid w:val="00D41B4C"/>
    <w:rsid w:val="00D41DB7"/>
    <w:rsid w:val="00D42791"/>
    <w:rsid w:val="00D46576"/>
    <w:rsid w:val="00D475AA"/>
    <w:rsid w:val="00D47BEC"/>
    <w:rsid w:val="00D50307"/>
    <w:rsid w:val="00D50737"/>
    <w:rsid w:val="00D51AE8"/>
    <w:rsid w:val="00D51B19"/>
    <w:rsid w:val="00D51C9E"/>
    <w:rsid w:val="00D553DB"/>
    <w:rsid w:val="00D60934"/>
    <w:rsid w:val="00D6133F"/>
    <w:rsid w:val="00D61AC3"/>
    <w:rsid w:val="00D63B47"/>
    <w:rsid w:val="00D64802"/>
    <w:rsid w:val="00D65A18"/>
    <w:rsid w:val="00D74175"/>
    <w:rsid w:val="00D752EA"/>
    <w:rsid w:val="00D81599"/>
    <w:rsid w:val="00D82FF6"/>
    <w:rsid w:val="00D8354F"/>
    <w:rsid w:val="00D87E13"/>
    <w:rsid w:val="00D91C65"/>
    <w:rsid w:val="00D92E61"/>
    <w:rsid w:val="00D974DA"/>
    <w:rsid w:val="00DA2591"/>
    <w:rsid w:val="00DA5987"/>
    <w:rsid w:val="00DA650B"/>
    <w:rsid w:val="00DA6FA0"/>
    <w:rsid w:val="00DB29CC"/>
    <w:rsid w:val="00DB3343"/>
    <w:rsid w:val="00DB411A"/>
    <w:rsid w:val="00DB682F"/>
    <w:rsid w:val="00DC38FE"/>
    <w:rsid w:val="00DC4233"/>
    <w:rsid w:val="00DC5A83"/>
    <w:rsid w:val="00DC7411"/>
    <w:rsid w:val="00DD7ED7"/>
    <w:rsid w:val="00DE0435"/>
    <w:rsid w:val="00DE123E"/>
    <w:rsid w:val="00DE4CBA"/>
    <w:rsid w:val="00DF3631"/>
    <w:rsid w:val="00DF3E11"/>
    <w:rsid w:val="00DF4D6E"/>
    <w:rsid w:val="00DF656C"/>
    <w:rsid w:val="00DF6B4F"/>
    <w:rsid w:val="00DF6D75"/>
    <w:rsid w:val="00E008B8"/>
    <w:rsid w:val="00E00F67"/>
    <w:rsid w:val="00E01F7D"/>
    <w:rsid w:val="00E0309F"/>
    <w:rsid w:val="00E061F8"/>
    <w:rsid w:val="00E10564"/>
    <w:rsid w:val="00E112BB"/>
    <w:rsid w:val="00E13F21"/>
    <w:rsid w:val="00E15B8C"/>
    <w:rsid w:val="00E1617B"/>
    <w:rsid w:val="00E17B37"/>
    <w:rsid w:val="00E21172"/>
    <w:rsid w:val="00E253F0"/>
    <w:rsid w:val="00E270F2"/>
    <w:rsid w:val="00E30202"/>
    <w:rsid w:val="00E31CF6"/>
    <w:rsid w:val="00E37F8B"/>
    <w:rsid w:val="00E43AC7"/>
    <w:rsid w:val="00E43FB8"/>
    <w:rsid w:val="00E53D7C"/>
    <w:rsid w:val="00E56D93"/>
    <w:rsid w:val="00E57F05"/>
    <w:rsid w:val="00E61C63"/>
    <w:rsid w:val="00E61EB3"/>
    <w:rsid w:val="00E62751"/>
    <w:rsid w:val="00E62B1F"/>
    <w:rsid w:val="00E62E77"/>
    <w:rsid w:val="00E62F5A"/>
    <w:rsid w:val="00E63869"/>
    <w:rsid w:val="00E64A1D"/>
    <w:rsid w:val="00E6628D"/>
    <w:rsid w:val="00E66D72"/>
    <w:rsid w:val="00E67172"/>
    <w:rsid w:val="00E674FD"/>
    <w:rsid w:val="00E70B05"/>
    <w:rsid w:val="00E70BDB"/>
    <w:rsid w:val="00E723D6"/>
    <w:rsid w:val="00E72528"/>
    <w:rsid w:val="00E7252E"/>
    <w:rsid w:val="00E72F9B"/>
    <w:rsid w:val="00E73003"/>
    <w:rsid w:val="00E73AA5"/>
    <w:rsid w:val="00E74B6A"/>
    <w:rsid w:val="00E802E9"/>
    <w:rsid w:val="00E8099C"/>
    <w:rsid w:val="00E8155D"/>
    <w:rsid w:val="00E82627"/>
    <w:rsid w:val="00E84004"/>
    <w:rsid w:val="00E86941"/>
    <w:rsid w:val="00E86C39"/>
    <w:rsid w:val="00E86E16"/>
    <w:rsid w:val="00E90F3B"/>
    <w:rsid w:val="00E92AE3"/>
    <w:rsid w:val="00E94575"/>
    <w:rsid w:val="00E947AB"/>
    <w:rsid w:val="00E957AD"/>
    <w:rsid w:val="00E971DE"/>
    <w:rsid w:val="00EA0E88"/>
    <w:rsid w:val="00EA187C"/>
    <w:rsid w:val="00EA2807"/>
    <w:rsid w:val="00EA437A"/>
    <w:rsid w:val="00EA4C93"/>
    <w:rsid w:val="00EA5434"/>
    <w:rsid w:val="00EA5446"/>
    <w:rsid w:val="00EA59E4"/>
    <w:rsid w:val="00EA6A04"/>
    <w:rsid w:val="00EA71A5"/>
    <w:rsid w:val="00EB27BE"/>
    <w:rsid w:val="00EB5929"/>
    <w:rsid w:val="00EB6154"/>
    <w:rsid w:val="00EB64E4"/>
    <w:rsid w:val="00EB6F2A"/>
    <w:rsid w:val="00EC0D58"/>
    <w:rsid w:val="00EC4F29"/>
    <w:rsid w:val="00EC5DBC"/>
    <w:rsid w:val="00ED41C1"/>
    <w:rsid w:val="00ED42D8"/>
    <w:rsid w:val="00ED4907"/>
    <w:rsid w:val="00ED5E5F"/>
    <w:rsid w:val="00ED7C38"/>
    <w:rsid w:val="00ED7D6E"/>
    <w:rsid w:val="00EE0508"/>
    <w:rsid w:val="00EE3B3D"/>
    <w:rsid w:val="00EE6B3F"/>
    <w:rsid w:val="00EE6C69"/>
    <w:rsid w:val="00EE6DC5"/>
    <w:rsid w:val="00EE7EE4"/>
    <w:rsid w:val="00EF21D0"/>
    <w:rsid w:val="00EF339A"/>
    <w:rsid w:val="00EF33CB"/>
    <w:rsid w:val="00F00DE6"/>
    <w:rsid w:val="00F0481B"/>
    <w:rsid w:val="00F04843"/>
    <w:rsid w:val="00F04E3A"/>
    <w:rsid w:val="00F055A1"/>
    <w:rsid w:val="00F05F15"/>
    <w:rsid w:val="00F1436F"/>
    <w:rsid w:val="00F15C6A"/>
    <w:rsid w:val="00F15EA4"/>
    <w:rsid w:val="00F15ECE"/>
    <w:rsid w:val="00F16667"/>
    <w:rsid w:val="00F168F3"/>
    <w:rsid w:val="00F16EE6"/>
    <w:rsid w:val="00F211F5"/>
    <w:rsid w:val="00F21C4F"/>
    <w:rsid w:val="00F27463"/>
    <w:rsid w:val="00F35EA1"/>
    <w:rsid w:val="00F374B3"/>
    <w:rsid w:val="00F40A0B"/>
    <w:rsid w:val="00F42203"/>
    <w:rsid w:val="00F435C9"/>
    <w:rsid w:val="00F44638"/>
    <w:rsid w:val="00F467F7"/>
    <w:rsid w:val="00F507E4"/>
    <w:rsid w:val="00F5192D"/>
    <w:rsid w:val="00F51DEB"/>
    <w:rsid w:val="00F57F57"/>
    <w:rsid w:val="00F614CC"/>
    <w:rsid w:val="00F617A3"/>
    <w:rsid w:val="00F62B34"/>
    <w:rsid w:val="00F62EA6"/>
    <w:rsid w:val="00F63808"/>
    <w:rsid w:val="00F63949"/>
    <w:rsid w:val="00F6735C"/>
    <w:rsid w:val="00F7223D"/>
    <w:rsid w:val="00F72677"/>
    <w:rsid w:val="00F80EC8"/>
    <w:rsid w:val="00F8740F"/>
    <w:rsid w:val="00F87419"/>
    <w:rsid w:val="00F875D7"/>
    <w:rsid w:val="00F87842"/>
    <w:rsid w:val="00F933A2"/>
    <w:rsid w:val="00F9405A"/>
    <w:rsid w:val="00F97AC9"/>
    <w:rsid w:val="00FA0831"/>
    <w:rsid w:val="00FA1377"/>
    <w:rsid w:val="00FA311D"/>
    <w:rsid w:val="00FA3701"/>
    <w:rsid w:val="00FA4C2D"/>
    <w:rsid w:val="00FA4DC3"/>
    <w:rsid w:val="00FA5A31"/>
    <w:rsid w:val="00FA5FFF"/>
    <w:rsid w:val="00FA7FE3"/>
    <w:rsid w:val="00FB013C"/>
    <w:rsid w:val="00FB28DD"/>
    <w:rsid w:val="00FB4B04"/>
    <w:rsid w:val="00FB5360"/>
    <w:rsid w:val="00FB67A2"/>
    <w:rsid w:val="00FB7075"/>
    <w:rsid w:val="00FB70CE"/>
    <w:rsid w:val="00FC0382"/>
    <w:rsid w:val="00FC046A"/>
    <w:rsid w:val="00FC0A73"/>
    <w:rsid w:val="00FC1BB7"/>
    <w:rsid w:val="00FC2BB0"/>
    <w:rsid w:val="00FC3135"/>
    <w:rsid w:val="00FC4AC8"/>
    <w:rsid w:val="00FC5A62"/>
    <w:rsid w:val="00FD1502"/>
    <w:rsid w:val="00FD19F7"/>
    <w:rsid w:val="00FD5BE3"/>
    <w:rsid w:val="00FD6098"/>
    <w:rsid w:val="00FE0AFC"/>
    <w:rsid w:val="00FE2E8C"/>
    <w:rsid w:val="00FE33FE"/>
    <w:rsid w:val="00FE4299"/>
    <w:rsid w:val="00FF3EAB"/>
    <w:rsid w:val="00FF467A"/>
    <w:rsid w:val="00FF5ED5"/>
    <w:rsid w:val="00FF6CEC"/>
    <w:rsid w:val="00FF7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8E"/>
    <w:rPr>
      <w:shadow/>
      <w:sz w:val="40"/>
      <w:szCs w:val="24"/>
    </w:rPr>
  </w:style>
  <w:style w:type="paragraph" w:styleId="1">
    <w:name w:val="heading 1"/>
    <w:basedOn w:val="a"/>
    <w:next w:val="a"/>
    <w:link w:val="10"/>
    <w:uiPriority w:val="9"/>
    <w:qFormat/>
    <w:rsid w:val="008B528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B528E"/>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B528E"/>
    <w:pPr>
      <w:keepNext/>
      <w:outlineLvl w:val="3"/>
    </w:pPr>
    <w:rPr>
      <w:b/>
      <w:bCs/>
      <w:sz w:val="24"/>
    </w:rPr>
  </w:style>
  <w:style w:type="paragraph" w:styleId="7">
    <w:name w:val="heading 7"/>
    <w:basedOn w:val="a"/>
    <w:next w:val="a"/>
    <w:link w:val="70"/>
    <w:qFormat/>
    <w:rsid w:val="008B528E"/>
    <w:pPr>
      <w:keepNext/>
      <w:jc w:val="both"/>
      <w:outlineLvl w:val="6"/>
    </w:pPr>
    <w:rPr>
      <w:i/>
      <w:iCs/>
      <w:shadow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D90"/>
    <w:rPr>
      <w:rFonts w:ascii="Arial" w:hAnsi="Arial" w:cs="Arial"/>
      <w:b/>
      <w:bCs/>
      <w:shadow/>
      <w:kern w:val="32"/>
      <w:sz w:val="32"/>
      <w:szCs w:val="32"/>
    </w:rPr>
  </w:style>
  <w:style w:type="paragraph" w:styleId="a3">
    <w:name w:val="Title"/>
    <w:basedOn w:val="a"/>
    <w:link w:val="a4"/>
    <w:qFormat/>
    <w:rsid w:val="008B528E"/>
    <w:pPr>
      <w:jc w:val="center"/>
    </w:pPr>
    <w:rPr>
      <w:shadow w:val="0"/>
      <w:sz w:val="28"/>
      <w:szCs w:val="20"/>
    </w:rPr>
  </w:style>
  <w:style w:type="character" w:customStyle="1" w:styleId="a4">
    <w:name w:val="Название Знак"/>
    <w:basedOn w:val="a0"/>
    <w:link w:val="a3"/>
    <w:rsid w:val="008B528E"/>
    <w:rPr>
      <w:sz w:val="28"/>
      <w:lang w:val="ru-RU" w:eastAsia="ru-RU" w:bidi="ar-SA"/>
    </w:rPr>
  </w:style>
  <w:style w:type="paragraph" w:styleId="a5">
    <w:name w:val="List Paragraph"/>
    <w:basedOn w:val="a"/>
    <w:uiPriority w:val="34"/>
    <w:qFormat/>
    <w:rsid w:val="008B528E"/>
    <w:pPr>
      <w:ind w:left="720" w:firstLine="709"/>
      <w:contextualSpacing/>
    </w:pPr>
    <w:rPr>
      <w:rFonts w:ascii="Calibri" w:eastAsia="Calibri" w:hAnsi="Calibri"/>
      <w:shadow w:val="0"/>
      <w:sz w:val="22"/>
      <w:szCs w:val="22"/>
      <w:lang w:eastAsia="en-US"/>
    </w:rPr>
  </w:style>
  <w:style w:type="character" w:customStyle="1" w:styleId="20">
    <w:name w:val="Заголовок 2 Знак"/>
    <w:basedOn w:val="a0"/>
    <w:link w:val="2"/>
    <w:rsid w:val="008B528E"/>
    <w:rPr>
      <w:rFonts w:ascii="Arial" w:hAnsi="Arial" w:cs="Arial"/>
      <w:b/>
      <w:bCs/>
      <w:i/>
      <w:iCs/>
      <w:shadow/>
      <w:sz w:val="28"/>
      <w:szCs w:val="28"/>
    </w:rPr>
  </w:style>
  <w:style w:type="character" w:customStyle="1" w:styleId="40">
    <w:name w:val="Заголовок 4 Знак"/>
    <w:basedOn w:val="a0"/>
    <w:link w:val="4"/>
    <w:rsid w:val="008B528E"/>
    <w:rPr>
      <w:b/>
      <w:bCs/>
      <w:shadow/>
      <w:sz w:val="24"/>
      <w:szCs w:val="24"/>
    </w:rPr>
  </w:style>
  <w:style w:type="character" w:customStyle="1" w:styleId="70">
    <w:name w:val="Заголовок 7 Знак"/>
    <w:basedOn w:val="a0"/>
    <w:link w:val="7"/>
    <w:rsid w:val="008B528E"/>
    <w:rPr>
      <w:i/>
      <w:iCs/>
      <w:sz w:val="32"/>
      <w:szCs w:val="24"/>
    </w:rPr>
  </w:style>
  <w:style w:type="character" w:styleId="a6">
    <w:name w:val="Strong"/>
    <w:basedOn w:val="a0"/>
    <w:qFormat/>
    <w:rsid w:val="008B528E"/>
    <w:rPr>
      <w:b/>
      <w:bCs/>
    </w:rPr>
  </w:style>
  <w:style w:type="character" w:styleId="a7">
    <w:name w:val="Emphasis"/>
    <w:basedOn w:val="a0"/>
    <w:qFormat/>
    <w:rsid w:val="008B528E"/>
    <w:rPr>
      <w:i/>
      <w:iCs/>
    </w:rPr>
  </w:style>
  <w:style w:type="paragraph" w:styleId="a8">
    <w:name w:val="No Spacing"/>
    <w:aliases w:val="основа"/>
    <w:link w:val="a9"/>
    <w:uiPriority w:val="1"/>
    <w:qFormat/>
    <w:rsid w:val="008B528E"/>
    <w:rPr>
      <w:rFonts w:ascii="Calibri" w:hAnsi="Calibri"/>
      <w:sz w:val="22"/>
      <w:szCs w:val="22"/>
    </w:rPr>
  </w:style>
  <w:style w:type="character" w:customStyle="1" w:styleId="a9">
    <w:name w:val="Без интервала Знак"/>
    <w:aliases w:val="основа Знак"/>
    <w:link w:val="a8"/>
    <w:uiPriority w:val="1"/>
    <w:rsid w:val="008B528E"/>
    <w:rPr>
      <w:rFonts w:ascii="Calibri" w:hAnsi="Calibri"/>
      <w:sz w:val="22"/>
      <w:szCs w:val="22"/>
    </w:rPr>
  </w:style>
  <w:style w:type="paragraph" w:customStyle="1" w:styleId="11">
    <w:name w:val="Без интервала1"/>
    <w:next w:val="a8"/>
    <w:uiPriority w:val="1"/>
    <w:qFormat/>
    <w:rsid w:val="008B528E"/>
    <w:rPr>
      <w:rFonts w:ascii="Calibri" w:hAnsi="Calibri"/>
      <w:sz w:val="22"/>
      <w:szCs w:val="22"/>
    </w:rPr>
  </w:style>
  <w:style w:type="character" w:customStyle="1" w:styleId="wrapper">
    <w:name w:val="wrapper"/>
    <w:basedOn w:val="a0"/>
    <w:rsid w:val="00757745"/>
  </w:style>
  <w:style w:type="paragraph" w:styleId="aa">
    <w:name w:val="Normal (Web)"/>
    <w:basedOn w:val="a"/>
    <w:uiPriority w:val="99"/>
    <w:semiHidden/>
    <w:unhideWhenUsed/>
    <w:rsid w:val="00757745"/>
    <w:pPr>
      <w:spacing w:before="100" w:beforeAutospacing="1" w:after="100" w:afterAutospacing="1"/>
    </w:pPr>
    <w:rPr>
      <w:shadow w:val="0"/>
      <w:sz w:val="24"/>
    </w:rPr>
  </w:style>
</w:styles>
</file>

<file path=word/webSettings.xml><?xml version="1.0" encoding="utf-8"?>
<w:webSettings xmlns:r="http://schemas.openxmlformats.org/officeDocument/2006/relationships" xmlns:w="http://schemas.openxmlformats.org/wordprocessingml/2006/main">
  <w:divs>
    <w:div w:id="983853887">
      <w:bodyDiv w:val="1"/>
      <w:marLeft w:val="0"/>
      <w:marRight w:val="0"/>
      <w:marTop w:val="0"/>
      <w:marBottom w:val="0"/>
      <w:divBdr>
        <w:top w:val="none" w:sz="0" w:space="0" w:color="auto"/>
        <w:left w:val="none" w:sz="0" w:space="0" w:color="auto"/>
        <w:bottom w:val="none" w:sz="0" w:space="0" w:color="auto"/>
        <w:right w:val="none" w:sz="0" w:space="0" w:color="auto"/>
      </w:divBdr>
      <w:divsChild>
        <w:div w:id="1276713043">
          <w:marLeft w:val="420"/>
          <w:marRight w:val="42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450"/>
              <w:divBdr>
                <w:top w:val="none" w:sz="0" w:space="0" w:color="auto"/>
                <w:left w:val="none" w:sz="0" w:space="0" w:color="auto"/>
                <w:bottom w:val="single" w:sz="6" w:space="0" w:color="DDDDDD"/>
                <w:right w:val="none" w:sz="0" w:space="0" w:color="auto"/>
              </w:divBdr>
              <w:divsChild>
                <w:div w:id="2103448538">
                  <w:marLeft w:val="0"/>
                  <w:marRight w:val="375"/>
                  <w:marTop w:val="135"/>
                  <w:marBottom w:val="135"/>
                  <w:divBdr>
                    <w:top w:val="none" w:sz="0" w:space="0" w:color="auto"/>
                    <w:left w:val="none" w:sz="0" w:space="0" w:color="auto"/>
                    <w:bottom w:val="none" w:sz="0" w:space="0" w:color="auto"/>
                    <w:right w:val="dotted" w:sz="6" w:space="11"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2901</Words>
  <Characters>16537</Characters>
  <Application>Microsoft Office Word</Application>
  <DocSecurity>0</DocSecurity>
  <Lines>137</Lines>
  <Paragraphs>38</Paragraphs>
  <ScaleCrop>false</ScaleCrop>
  <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2021-12-01T23:39:00Z</cp:lastPrinted>
  <dcterms:created xsi:type="dcterms:W3CDTF">2022-02-01T01:55:00Z</dcterms:created>
  <dcterms:modified xsi:type="dcterms:W3CDTF">2022-02-01T01:55:00Z</dcterms:modified>
</cp:coreProperties>
</file>