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90" w:rsidRDefault="0022609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6090" w:rsidRDefault="00226090">
      <w:pPr>
        <w:pStyle w:val="ConsPlusNormal"/>
        <w:outlineLvl w:val="0"/>
      </w:pPr>
    </w:p>
    <w:p w:rsidR="00226090" w:rsidRDefault="00226090">
      <w:pPr>
        <w:pStyle w:val="ConsPlusTitle"/>
        <w:jc w:val="center"/>
      </w:pPr>
      <w:r>
        <w:t>ГУБЕРНАТОР ЗАБАЙКАЛЬСКОГО КРАЯ</w:t>
      </w:r>
    </w:p>
    <w:p w:rsidR="00226090" w:rsidRDefault="00226090">
      <w:pPr>
        <w:pStyle w:val="ConsPlusTitle"/>
        <w:jc w:val="both"/>
      </w:pPr>
    </w:p>
    <w:p w:rsidR="00226090" w:rsidRDefault="00226090">
      <w:pPr>
        <w:pStyle w:val="ConsPlusTitle"/>
        <w:jc w:val="center"/>
      </w:pPr>
      <w:r>
        <w:t>ПОСТАНОВЛЕНИЕ</w:t>
      </w:r>
    </w:p>
    <w:p w:rsidR="00226090" w:rsidRDefault="00226090">
      <w:pPr>
        <w:pStyle w:val="ConsPlusTitle"/>
        <w:jc w:val="center"/>
      </w:pPr>
      <w:r>
        <w:t>от 8 февраля 2022 г. N 10</w:t>
      </w:r>
    </w:p>
    <w:p w:rsidR="00226090" w:rsidRDefault="00226090">
      <w:pPr>
        <w:pStyle w:val="ConsPlusTitle"/>
        <w:jc w:val="both"/>
      </w:pPr>
    </w:p>
    <w:p w:rsidR="00226090" w:rsidRDefault="00226090">
      <w:pPr>
        <w:pStyle w:val="ConsPlusTitle"/>
        <w:jc w:val="center"/>
      </w:pPr>
      <w:r>
        <w:t>ОБ УСТАНОВЛЕНИИ НА 2022 ГОД ЗАПРЕТА НА ПРИВЛЕЧЕНИЕ</w:t>
      </w:r>
    </w:p>
    <w:p w:rsidR="00226090" w:rsidRDefault="00226090">
      <w:pPr>
        <w:pStyle w:val="ConsPlusTitle"/>
        <w:jc w:val="center"/>
      </w:pPr>
      <w:r>
        <w:t>ХОЗЯЙСТВУЮЩИМИ СУБЪЕКТАМИ, ОСУЩЕСТВЛЯЮЩИМИ ДЕЯТЕЛЬНОСТЬ</w:t>
      </w:r>
    </w:p>
    <w:p w:rsidR="00226090" w:rsidRDefault="00226090">
      <w:pPr>
        <w:pStyle w:val="ConsPlusTitle"/>
        <w:jc w:val="center"/>
      </w:pPr>
      <w:r>
        <w:t>НА ТЕРРИТОРИИ ЗАБАЙКАЛЬСКОГО КРАЯ, ИНОСТРАННЫХ ГРАЖДАН,</w:t>
      </w:r>
    </w:p>
    <w:p w:rsidR="00226090" w:rsidRDefault="00226090">
      <w:pPr>
        <w:pStyle w:val="ConsPlusTitle"/>
        <w:jc w:val="center"/>
      </w:pPr>
      <w:r>
        <w:t>ОСУЩЕСТВЛЯЮЩИХ ТРУДОВУЮ ДЕЯТЕЛЬНОСТЬ НА ОСНОВАНИИ ПАТЕНТОВ,</w:t>
      </w:r>
    </w:p>
    <w:p w:rsidR="00226090" w:rsidRDefault="00226090">
      <w:pPr>
        <w:pStyle w:val="ConsPlusTitle"/>
        <w:jc w:val="center"/>
      </w:pPr>
      <w:r>
        <w:t>ПО ОТДЕЛЬНЫМ ВИДАМ ЭКОНОМИЧЕСКОЙ ДЕЯТЕЛЬНОСТИ</w:t>
      </w:r>
    </w:p>
    <w:p w:rsidR="00226090" w:rsidRDefault="00226090">
      <w:pPr>
        <w:pStyle w:val="ConsPlusNormal"/>
        <w:jc w:val="both"/>
      </w:pPr>
    </w:p>
    <w:p w:rsidR="00226090" w:rsidRDefault="002260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18.1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Федерации", в целях приоритетного трудоустройства российских граждан, защиты национального рынка труда, стимулирования внутренней трудовой миграции постановляю:</w:t>
      </w:r>
    </w:p>
    <w:p w:rsidR="00226090" w:rsidRDefault="00226090">
      <w:pPr>
        <w:pStyle w:val="ConsPlusNormal"/>
        <w:jc w:val="both"/>
      </w:pPr>
    </w:p>
    <w:p w:rsidR="00226090" w:rsidRDefault="00226090">
      <w:pPr>
        <w:pStyle w:val="ConsPlusNormal"/>
        <w:ind w:firstLine="540"/>
        <w:jc w:val="both"/>
      </w:pPr>
      <w:bookmarkStart w:id="0" w:name="P14"/>
      <w:bookmarkEnd w:id="0"/>
      <w:r>
        <w:t xml:space="preserve">1. Установить на 2022 год запрет </w:t>
      </w:r>
      <w:bookmarkStart w:id="1" w:name="_GoBack"/>
      <w:bookmarkEnd w:id="1"/>
      <w:r>
        <w:t xml:space="preserve">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деятельности, предусмотренным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2)):</w:t>
      </w:r>
    </w:p>
    <w:p w:rsidR="00226090" w:rsidRDefault="0022609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код 02</w:t>
        </w:r>
      </w:hyperlink>
      <w:r>
        <w:t xml:space="preserve"> "Лесоводство и лесозаготовки" (за исключением деятельности лесопитомников - </w:t>
      </w:r>
      <w:hyperlink r:id="rId9" w:history="1">
        <w:r>
          <w:rPr>
            <w:color w:val="0000FF"/>
          </w:rPr>
          <w:t>02.10.1</w:t>
        </w:r>
      </w:hyperlink>
      <w:r>
        <w:t>);</w:t>
      </w:r>
    </w:p>
    <w:p w:rsidR="00226090" w:rsidRDefault="0022609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код 16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 (за исключением деятельности по производству топливных гранул и брикетов из отходов деревопереработки - </w:t>
      </w:r>
      <w:hyperlink r:id="rId11" w:history="1">
        <w:r>
          <w:rPr>
            <w:color w:val="0000FF"/>
          </w:rPr>
          <w:t>16.29.15</w:t>
        </w:r>
      </w:hyperlink>
      <w:r>
        <w:t>);</w:t>
      </w:r>
    </w:p>
    <w:p w:rsidR="00226090" w:rsidRDefault="0022609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код 46</w:t>
        </w:r>
      </w:hyperlink>
      <w:r>
        <w:t xml:space="preserve"> "Торговля оптовая, кроме оптовой торговли автотранспортными средствами и мотоциклами";</w:t>
      </w:r>
    </w:p>
    <w:p w:rsidR="00226090" w:rsidRDefault="0022609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код 47</w:t>
        </w:r>
      </w:hyperlink>
      <w:r>
        <w:t xml:space="preserve"> "Торговля розничная, кроме торговли автотранспортными средствами и мотоциклами";</w:t>
      </w:r>
    </w:p>
    <w:p w:rsidR="00226090" w:rsidRDefault="0022609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код 49.1</w:t>
        </w:r>
      </w:hyperlink>
      <w:r>
        <w:t xml:space="preserve"> "Деятельность железнодорожного транспорта: междугородные и международные пассажирские перевозки";</w:t>
      </w:r>
    </w:p>
    <w:p w:rsidR="00226090" w:rsidRDefault="0022609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код 49.31.21</w:t>
        </w:r>
      </w:hyperlink>
      <w:r>
        <w:t xml:space="preserve"> "Регулярные перевозки пассажиров автобусами в городском и пригородном сообщении";</w:t>
      </w:r>
    </w:p>
    <w:p w:rsidR="00226090" w:rsidRDefault="0022609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код 49.32</w:t>
        </w:r>
      </w:hyperlink>
      <w:r>
        <w:t xml:space="preserve"> "Деятельность легкового такси и арендованных легковых автомобилей с водителем";</w:t>
      </w:r>
    </w:p>
    <w:p w:rsidR="00226090" w:rsidRDefault="0022609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код 49.39.11</w:t>
        </w:r>
      </w:hyperlink>
      <w:r>
        <w:t xml:space="preserve"> "Регулярные перевозки пассажиров автобусами в междугородном сообщении";</w:t>
      </w:r>
    </w:p>
    <w:p w:rsidR="00226090" w:rsidRDefault="0022609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код 49.39.12</w:t>
        </w:r>
      </w:hyperlink>
      <w:r>
        <w:t xml:space="preserve"> "Регулярные перевозки пассажиров автобусами в международном сообщении";</w:t>
      </w:r>
    </w:p>
    <w:p w:rsidR="00226090" w:rsidRDefault="0022609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код 49.41</w:t>
        </w:r>
      </w:hyperlink>
      <w:r>
        <w:t xml:space="preserve"> "Деятельность автомобильного грузового транспорта".</w:t>
      </w:r>
    </w:p>
    <w:p w:rsidR="00226090" w:rsidRDefault="00226090">
      <w:pPr>
        <w:pStyle w:val="ConsPlusNormal"/>
        <w:spacing w:before="220"/>
        <w:ind w:firstLine="540"/>
        <w:jc w:val="both"/>
      </w:pPr>
      <w:r>
        <w:t xml:space="preserve">2. Установить, что со дня вступления в силу настоящего постановления хозяйствующим субъектам, осуществляющим деятельность на территории Забайкальского края,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запрещается принимать на работу иностранных работников, осуществляющих трудовую деятельность на основании патентов.</w:t>
      </w:r>
    </w:p>
    <w:p w:rsidR="00226090" w:rsidRDefault="00226090">
      <w:pPr>
        <w:pStyle w:val="ConsPlusNormal"/>
        <w:spacing w:before="220"/>
        <w:ind w:firstLine="540"/>
        <w:jc w:val="both"/>
      </w:pPr>
      <w:r>
        <w:t xml:space="preserve">3. Хозяйствующим субъектам, осуществляющим деятельность на территории Забайкальского края, руководствуясь требованиями трудового законодательства Российской Федерации, привести численность используемых ими иностранных работников в соответствие с запретом, установленным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течение 3 месяцев со дня вступления в силу настоящего постановления.</w:t>
      </w:r>
    </w:p>
    <w:p w:rsidR="00226090" w:rsidRDefault="00226090">
      <w:pPr>
        <w:pStyle w:val="ConsPlusNormal"/>
        <w:spacing w:before="220"/>
        <w:ind w:firstLine="540"/>
        <w:jc w:val="both"/>
      </w:pPr>
      <w:r>
        <w:t>4. Действие настоящего постановления распространяется на правоотношения, возникшие с 1 января 2022 года.</w:t>
      </w:r>
    </w:p>
    <w:p w:rsidR="00226090" w:rsidRDefault="00226090">
      <w:pPr>
        <w:pStyle w:val="ConsPlusNormal"/>
        <w:jc w:val="both"/>
      </w:pPr>
    </w:p>
    <w:p w:rsidR="00226090" w:rsidRDefault="00226090">
      <w:pPr>
        <w:pStyle w:val="ConsPlusNormal"/>
        <w:jc w:val="right"/>
      </w:pPr>
      <w:r>
        <w:t>А.М.ОСИПОВ</w:t>
      </w:r>
    </w:p>
    <w:p w:rsidR="00226090" w:rsidRDefault="00226090">
      <w:pPr>
        <w:pStyle w:val="ConsPlusNormal"/>
        <w:jc w:val="both"/>
      </w:pPr>
    </w:p>
    <w:p w:rsidR="00226090" w:rsidRDefault="00226090">
      <w:pPr>
        <w:pStyle w:val="ConsPlusNormal"/>
        <w:jc w:val="both"/>
      </w:pPr>
    </w:p>
    <w:p w:rsidR="00226090" w:rsidRDefault="00226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B81" w:rsidRDefault="002E0B81"/>
    <w:sectPr w:rsidR="002E0B81" w:rsidSect="00D3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0"/>
    <w:rsid w:val="00226090"/>
    <w:rsid w:val="00261E46"/>
    <w:rsid w:val="002E0B81"/>
    <w:rsid w:val="008278B5"/>
    <w:rsid w:val="00E0018B"/>
    <w:rsid w:val="00E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paragraph" w:customStyle="1" w:styleId="ConsPlusNormal">
    <w:name w:val="ConsPlusNormal"/>
    <w:rsid w:val="0022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paragraph" w:customStyle="1" w:styleId="ConsPlusNormal">
    <w:name w:val="ConsPlusNormal"/>
    <w:rsid w:val="0022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B271F37012117704D196F102B76626CE91DD849858295DB11D20AB1A8538E4A0300BB2251552830D035211512B740627A60C4C37FBA2C0BxEG" TargetMode="External"/><Relationship Id="rId13" Type="http://schemas.openxmlformats.org/officeDocument/2006/relationships/hyperlink" Target="consultantplus://offline/ref=E5CB271F37012117704D196F102B76626CE91DD849858295DB11D20AB1A8538E4A0300BB2252532730D035211512B740627A60C4C37FBA2C0BxEG" TargetMode="External"/><Relationship Id="rId18" Type="http://schemas.openxmlformats.org/officeDocument/2006/relationships/hyperlink" Target="consultantplus://offline/ref=E5CB271F37012117704D196F102B76626CE91DD849858295DB11D20AB1A8538E4A0300B8215A0270718E6C715459BA43796660C40DxF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CB271F37012117704D196F102B76626CE91DD849858295DB11D20AB1A8538E580358B72354482137C563705304x5G" TargetMode="External"/><Relationship Id="rId12" Type="http://schemas.openxmlformats.org/officeDocument/2006/relationships/hyperlink" Target="consultantplus://offline/ref=E5CB271F37012117704D196F102B76626CE91DD849858295DB11D20AB1A8538E4A0300BB2252572131D035211512B740627A60C4C37FBA2C0BxEG" TargetMode="External"/><Relationship Id="rId17" Type="http://schemas.openxmlformats.org/officeDocument/2006/relationships/hyperlink" Target="consultantplus://offline/ref=E5CB271F37012117704D196F102B76626CE91DD849858295DB11D20AB1A8538E4A0300B8235A0270718E6C715459BA43796660C40Dx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CB271F37012117704D196F102B76626CE91DD849858295DB11D20AB1A8538E4A0300BB275A0270718E6C715459BA43796660C40Dx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B271F37012117704D196F102B76626BE019DF40858295DB11D20AB1A8538E4A0300B224525D75649F347D5042A441657A62C6DF07xFG" TargetMode="External"/><Relationship Id="rId11" Type="http://schemas.openxmlformats.org/officeDocument/2006/relationships/hyperlink" Target="consultantplus://offline/ref=E5CB271F37012117704D196F102B76626CE91DD849858295DB11D20AB1A8538E4A0300BB2250552632D035211512B740627A60C4C37FBA2C0BxE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5CB271F37012117704D196F102B76626CE91DD849858295DB11D20AB1A8538E4A0300BD2905076560D660754F47B85F6564620Cx4G" TargetMode="External"/><Relationship Id="rId10" Type="http://schemas.openxmlformats.org/officeDocument/2006/relationships/hyperlink" Target="consultantplus://offline/ref=E5CB271F37012117704D196F102B76626CE91DD849858295DB11D20AB1A8538E4A0300BB2250552337D035211512B740627A60C4C37FBA2C0BxEG" TargetMode="External"/><Relationship Id="rId19" Type="http://schemas.openxmlformats.org/officeDocument/2006/relationships/hyperlink" Target="consultantplus://offline/ref=E5CB271F37012117704D196F102B76626CE91DD849858295DB11D20AB1A8538E4A0300BB22525F2837D035211512B740627A60C4C37FBA2C0Bx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B271F37012117704D196F102B76626CE91DD849858295DB11D20AB1A8538E4A0300BB2251522137D035211512B740627A60C4C37FBA2C0BxEG" TargetMode="External"/><Relationship Id="rId14" Type="http://schemas.openxmlformats.org/officeDocument/2006/relationships/hyperlink" Target="consultantplus://offline/ref=E5CB271F37012117704D196F102B76626CE91DD849858295DB11D20AB1A8538E4A0300BB22525F2335D035211512B740627A60C4C37FBA2C0B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2022-02-15T06:49:00Z</dcterms:created>
  <dcterms:modified xsi:type="dcterms:W3CDTF">2022-02-15T06:54:00Z</dcterms:modified>
</cp:coreProperties>
</file>