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39" w:rsidRPr="008E2539" w:rsidRDefault="008E2539" w:rsidP="008E2539">
      <w:pPr>
        <w:ind w:firstLine="708"/>
        <w:rPr>
          <w:rFonts w:ascii="Times New Roman" w:hAnsi="Times New Roman" w:cs="Times New Roman"/>
          <w:b/>
        </w:rPr>
      </w:pPr>
      <w:r w:rsidRPr="008E2539">
        <w:rPr>
          <w:rFonts w:ascii="Times New Roman" w:hAnsi="Times New Roman" w:cs="Times New Roman"/>
          <w:b/>
        </w:rPr>
        <w:t>1. Нормативные правовые и иные акты в сфере противодействия коррупции</w:t>
      </w:r>
    </w:p>
    <w:p w:rsidR="00A14924" w:rsidRPr="008E2539" w:rsidRDefault="00A14924">
      <w:pPr>
        <w:rPr>
          <w:rFonts w:ascii="Times New Roman" w:hAnsi="Times New Roman" w:cs="Times New Roman"/>
        </w:rPr>
      </w:pPr>
      <w:hyperlink r:id="rId6" w:history="1">
        <w:r w:rsidRPr="008E2539">
          <w:rPr>
            <w:rStyle w:val="a3"/>
            <w:rFonts w:ascii="Times New Roman" w:hAnsi="Times New Roman" w:cs="Times New Roman"/>
          </w:rPr>
          <w:t>http://www.consultant.ru/document/cons_doc_LAW_82959/</w:t>
        </w:r>
      </w:hyperlink>
    </w:p>
    <w:p w:rsidR="00A14924" w:rsidRPr="008E2539" w:rsidRDefault="00A14924">
      <w:pPr>
        <w:rPr>
          <w:rFonts w:ascii="Times New Roman" w:hAnsi="Times New Roman" w:cs="Times New Roman"/>
        </w:rPr>
      </w:pPr>
      <w:hyperlink r:id="rId7" w:history="1">
        <w:r w:rsidRPr="008E2539">
          <w:rPr>
            <w:rStyle w:val="a3"/>
            <w:rFonts w:ascii="Times New Roman" w:hAnsi="Times New Roman" w:cs="Times New Roman"/>
          </w:rPr>
          <w:t>https://docs.cntd.ru/document/922215072</w:t>
        </w:r>
      </w:hyperlink>
    </w:p>
    <w:p w:rsidR="008E2539" w:rsidRPr="008E2539" w:rsidRDefault="008E2539" w:rsidP="008E253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Антикоррупционная экспертиза</w:t>
      </w:r>
      <w:bookmarkStart w:id="0" w:name="_GoBack"/>
      <w:bookmarkEnd w:id="0"/>
    </w:p>
    <w:p w:rsidR="00A14924" w:rsidRPr="008E2539" w:rsidRDefault="00A14924">
      <w:pPr>
        <w:rPr>
          <w:rFonts w:ascii="Times New Roman" w:hAnsi="Times New Roman" w:cs="Times New Roman"/>
        </w:rPr>
      </w:pPr>
      <w:r w:rsidRPr="008E2539">
        <w:rPr>
          <w:rFonts w:ascii="Times New Roman" w:hAnsi="Times New Roman" w:cs="Times New Roman"/>
        </w:rPr>
        <w:t xml:space="preserve">Федеральный портал проектов нормативных правовых актов - </w:t>
      </w:r>
      <w:hyperlink r:id="rId8" w:history="1">
        <w:r w:rsidR="008E2539" w:rsidRPr="008E2539">
          <w:rPr>
            <w:rStyle w:val="a3"/>
            <w:rFonts w:ascii="Times New Roman" w:hAnsi="Times New Roman" w:cs="Times New Roman"/>
          </w:rPr>
          <w:t>https://regulation.gov.ru</w:t>
        </w:r>
      </w:hyperlink>
    </w:p>
    <w:p w:rsidR="008E2539" w:rsidRPr="008E2539" w:rsidRDefault="008E2539">
      <w:pPr>
        <w:rPr>
          <w:rFonts w:ascii="Times New Roman" w:hAnsi="Times New Roman" w:cs="Times New Roman"/>
        </w:rPr>
      </w:pPr>
    </w:p>
    <w:sectPr w:rsidR="008E2539" w:rsidRPr="008E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65F"/>
    <w:multiLevelType w:val="hybridMultilevel"/>
    <w:tmpl w:val="7F5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3E23"/>
    <w:multiLevelType w:val="hybridMultilevel"/>
    <w:tmpl w:val="082A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AD"/>
    <w:rsid w:val="007376AD"/>
    <w:rsid w:val="008C748F"/>
    <w:rsid w:val="008E2539"/>
    <w:rsid w:val="00A14924"/>
    <w:rsid w:val="00B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9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9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22215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2022-03-05T04:22:00Z</dcterms:created>
  <dcterms:modified xsi:type="dcterms:W3CDTF">2022-03-05T04:29:00Z</dcterms:modified>
</cp:coreProperties>
</file>