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A99" w:rsidRDefault="002C5A99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A42BDD" w:rsidRDefault="002C5A9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мая </w:t>
      </w:r>
      <w:r w:rsidR="00395735" w:rsidRPr="00A42BDD">
        <w:rPr>
          <w:rFonts w:ascii="Times New Roman" w:hAnsi="Times New Roman" w:cs="Times New Roman"/>
          <w:sz w:val="28"/>
          <w:szCs w:val="28"/>
        </w:rPr>
        <w:t>202</w:t>
      </w:r>
      <w:r w:rsidR="00845A90" w:rsidRPr="00A42BDD">
        <w:rPr>
          <w:rFonts w:ascii="Times New Roman" w:hAnsi="Times New Roman" w:cs="Times New Roman"/>
          <w:sz w:val="28"/>
          <w:szCs w:val="28"/>
        </w:rPr>
        <w:t>2</w:t>
      </w:r>
      <w:r w:rsidR="00395735" w:rsidRPr="00A42BDD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A42BDD">
        <w:rPr>
          <w:rFonts w:ascii="Times New Roman" w:hAnsi="Times New Roman" w:cs="Times New Roman"/>
          <w:sz w:val="28"/>
          <w:szCs w:val="28"/>
        </w:rPr>
        <w:tab/>
      </w:r>
      <w:r w:rsidR="00395735" w:rsidRPr="00A42BDD">
        <w:rPr>
          <w:rFonts w:ascii="Times New Roman" w:hAnsi="Times New Roman" w:cs="Times New Roman"/>
          <w:sz w:val="28"/>
          <w:szCs w:val="28"/>
        </w:rPr>
        <w:tab/>
      </w:r>
      <w:r w:rsidR="00395735" w:rsidRPr="00A42BDD">
        <w:rPr>
          <w:rFonts w:ascii="Times New Roman" w:hAnsi="Times New Roman" w:cs="Times New Roman"/>
          <w:sz w:val="28"/>
          <w:szCs w:val="28"/>
        </w:rPr>
        <w:tab/>
      </w:r>
      <w:r w:rsidR="00395735" w:rsidRPr="00A42BDD">
        <w:rPr>
          <w:rFonts w:ascii="Times New Roman" w:hAnsi="Times New Roman" w:cs="Times New Roman"/>
          <w:sz w:val="28"/>
          <w:szCs w:val="28"/>
        </w:rPr>
        <w:tab/>
      </w:r>
      <w:r w:rsidR="00395735" w:rsidRPr="00A42BDD">
        <w:rPr>
          <w:rFonts w:ascii="Times New Roman" w:hAnsi="Times New Roman" w:cs="Times New Roman"/>
          <w:sz w:val="28"/>
          <w:szCs w:val="28"/>
        </w:rPr>
        <w:tab/>
      </w:r>
      <w:r w:rsidR="00395735" w:rsidRPr="00A42BDD">
        <w:rPr>
          <w:rFonts w:ascii="Times New Roman" w:hAnsi="Times New Roman" w:cs="Times New Roman"/>
          <w:sz w:val="28"/>
          <w:szCs w:val="28"/>
        </w:rPr>
        <w:tab/>
      </w:r>
      <w:r w:rsidR="00395735" w:rsidRPr="00A42BDD">
        <w:rPr>
          <w:rFonts w:ascii="Times New Roman" w:hAnsi="Times New Roman" w:cs="Times New Roman"/>
          <w:sz w:val="28"/>
          <w:szCs w:val="28"/>
        </w:rPr>
        <w:tab/>
      </w:r>
      <w:r w:rsidR="000B32C1" w:rsidRPr="00A42BDD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A42BDD">
        <w:rPr>
          <w:rFonts w:ascii="Times New Roman" w:hAnsi="Times New Roman" w:cs="Times New Roman"/>
          <w:sz w:val="28"/>
          <w:szCs w:val="28"/>
        </w:rPr>
        <w:t xml:space="preserve">       </w:t>
      </w:r>
      <w:r w:rsidR="00D55EFC" w:rsidRPr="00A42BD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95735" w:rsidRPr="00A42BD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260</w:t>
      </w:r>
    </w:p>
    <w:p w:rsidR="00453769" w:rsidRPr="00A42BDD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A42BDD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A42BDD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42BDD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A42BDD">
        <w:rPr>
          <w:rFonts w:ascii="Times New Roman" w:hAnsi="Times New Roman" w:cs="Times New Roman"/>
          <w:sz w:val="28"/>
          <w:szCs w:val="28"/>
        </w:rPr>
        <w:t>.</w:t>
      </w:r>
      <w:r w:rsidRPr="00A42BDD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A42BDD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D55EFC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4E3FDD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4E3FD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4E3FD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4E3FD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4E3FD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4E3FD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4E3FD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4E3FD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E3FD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4E3FDD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4F3C" w:rsidRPr="004E3FDD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>1.</w:t>
      </w:r>
      <w:r w:rsidR="005A4324" w:rsidRPr="004E3FDD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4E3FDD">
        <w:rPr>
          <w:rFonts w:ascii="Times New Roman" w:hAnsi="Times New Roman" w:cs="Times New Roman"/>
          <w:sz w:val="28"/>
          <w:szCs w:val="28"/>
        </w:rPr>
        <w:t>:</w:t>
      </w:r>
    </w:p>
    <w:p w:rsidR="0080072C" w:rsidRPr="004E3FDD" w:rsidRDefault="0080072C" w:rsidP="008007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18</w:t>
      </w:r>
      <w:r w:rsidR="004E3FDD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E3FDD">
        <w:rPr>
          <w:rFonts w:ascii="Times New Roman" w:hAnsi="Times New Roman" w:cs="Times New Roman"/>
          <w:sz w:val="28"/>
          <w:szCs w:val="28"/>
        </w:rPr>
        <w:t>№ 157 «</w:t>
      </w:r>
      <w:hyperlink r:id="rId8" w:history="1"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28</w:t>
        </w:r>
        <w:r w:rsid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декабря </w:t>
        </w:r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2018 г. № 141 «О бюджете муниципального района «Приаргунский район» на 2019 год и плановый период 2020-2021 годов</w:t>
        </w:r>
      </w:hyperlink>
      <w:r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80072C" w:rsidRPr="004E3FDD" w:rsidRDefault="0080072C" w:rsidP="0080072C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E3F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18</w:t>
      </w:r>
      <w:r w:rsidR="004E3FDD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E3FDD">
        <w:rPr>
          <w:rFonts w:ascii="Times New Roman" w:hAnsi="Times New Roman" w:cs="Times New Roman"/>
          <w:sz w:val="28"/>
          <w:szCs w:val="28"/>
        </w:rPr>
        <w:t>№ 158 «</w:t>
      </w:r>
      <w:hyperlink r:id="rId9" w:history="1"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№ 125 от 12 ноября 2010 года «О введении единого налога на вмененный доход для отдельных видов деятельности на территории муниципального района «Приаргунский район»</w:t>
        </w:r>
      </w:hyperlink>
      <w:r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80072C" w:rsidRPr="004E3FDD" w:rsidRDefault="0080072C" w:rsidP="008007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>решение Совета муниципального района "Приаргунский район" от 18</w:t>
      </w:r>
      <w:r w:rsidR="004E3FDD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г. </w:t>
      </w:r>
      <w:r w:rsidRPr="004E3FDD">
        <w:rPr>
          <w:rFonts w:ascii="Times New Roman" w:hAnsi="Times New Roman" w:cs="Times New Roman"/>
          <w:sz w:val="28"/>
          <w:szCs w:val="28"/>
        </w:rPr>
        <w:t xml:space="preserve"> № 160</w:t>
      </w:r>
      <w:r w:rsidR="004E3FDD" w:rsidRPr="004E3FDD">
        <w:rPr>
          <w:rFonts w:ascii="Times New Roman" w:hAnsi="Times New Roman" w:cs="Times New Roman"/>
          <w:sz w:val="28"/>
          <w:szCs w:val="28"/>
        </w:rPr>
        <w:t xml:space="preserve"> «</w:t>
      </w:r>
      <w:hyperlink r:id="rId10" w:history="1">
        <w:r w:rsidR="004E3FDD"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признании утратившими силу некоторых решений Совета муниципального района «Приаргунский район»</w:t>
        </w:r>
      </w:hyperlink>
      <w:r w:rsidR="004E3FDD"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80072C" w:rsidRPr="004E3FDD" w:rsidRDefault="0080072C" w:rsidP="0080072C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E3F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30</w:t>
      </w:r>
      <w:r w:rsidR="004E3FDD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0D5AEB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E3FDD">
        <w:rPr>
          <w:rFonts w:ascii="Times New Roman" w:hAnsi="Times New Roman" w:cs="Times New Roman"/>
          <w:sz w:val="28"/>
          <w:szCs w:val="28"/>
        </w:rPr>
        <w:t>№ 177 «</w:t>
      </w:r>
      <w:hyperlink r:id="rId11" w:history="1"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28 декабря 2018 г. № 141 «О бюджете муниципального района «Приаргунский район» на 2019 год и плановый период 2020-2021 годов</w:t>
        </w:r>
      </w:hyperlink>
      <w:r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80072C" w:rsidRPr="004E3FDD" w:rsidRDefault="0080072C" w:rsidP="008007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</w:t>
      </w:r>
      <w:r w:rsidR="004E3FDD">
        <w:rPr>
          <w:rFonts w:ascii="Times New Roman" w:hAnsi="Times New Roman" w:cs="Times New Roman"/>
          <w:sz w:val="28"/>
          <w:szCs w:val="28"/>
        </w:rPr>
        <w:t xml:space="preserve"> </w:t>
      </w:r>
      <w:r w:rsidRPr="004E3FDD">
        <w:rPr>
          <w:rFonts w:ascii="Times New Roman" w:hAnsi="Times New Roman" w:cs="Times New Roman"/>
          <w:sz w:val="28"/>
          <w:szCs w:val="28"/>
        </w:rPr>
        <w:t>от 30</w:t>
      </w:r>
      <w:r w:rsidR="004E3FDD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E3FDD">
        <w:rPr>
          <w:rFonts w:ascii="Times New Roman" w:hAnsi="Times New Roman" w:cs="Times New Roman"/>
          <w:sz w:val="28"/>
          <w:szCs w:val="28"/>
        </w:rPr>
        <w:t>№ 178 «</w:t>
      </w:r>
      <w:hyperlink r:id="rId12" w:history="1"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 внесении изменений в Положение «О денежном </w:t>
        </w:r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вознаграждении лиц, замещающих муниципальные должности в органах местного самоуправления муниципального района «Приаргунский район», утвержденное решением Совета муниципального района «Приаргунский район» от 05</w:t>
        </w:r>
        <w:r w:rsid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декабря </w:t>
        </w:r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2016 г. № 18</w:t>
        </w:r>
      </w:hyperlink>
      <w:r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80072C" w:rsidRPr="004E3FDD" w:rsidRDefault="0080072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 w:rsidR="004E3FDD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E3FDD">
        <w:rPr>
          <w:rFonts w:ascii="Times New Roman" w:hAnsi="Times New Roman" w:cs="Times New Roman"/>
          <w:sz w:val="28"/>
          <w:szCs w:val="28"/>
        </w:rPr>
        <w:t>№ 180 «</w:t>
      </w:r>
      <w:hyperlink r:id="rId13" w:history="1"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продукции, на территории муниципального района «Приаргунский район»</w:t>
        </w:r>
      </w:hyperlink>
      <w:r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80072C" w:rsidRPr="004E3FDD" w:rsidRDefault="0080072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 w:rsidR="004E3FDD" w:rsidRPr="004E3FDD">
        <w:rPr>
          <w:rFonts w:ascii="Times New Roman" w:hAnsi="Times New Roman" w:cs="Times New Roman"/>
          <w:sz w:val="28"/>
          <w:szCs w:val="28"/>
        </w:rPr>
        <w:t xml:space="preserve"> </w:t>
      </w:r>
      <w:r w:rsidR="004E3FDD">
        <w:rPr>
          <w:rFonts w:ascii="Times New Roman" w:hAnsi="Times New Roman" w:cs="Times New Roman"/>
          <w:sz w:val="28"/>
          <w:szCs w:val="28"/>
        </w:rPr>
        <w:t>ноября</w:t>
      </w:r>
      <w:r w:rsidR="004E3FDD" w:rsidRPr="004E3FDD">
        <w:rPr>
          <w:rFonts w:ascii="Times New Roman" w:hAnsi="Times New Roman" w:cs="Times New Roman"/>
          <w:sz w:val="28"/>
          <w:szCs w:val="28"/>
        </w:rPr>
        <w:t xml:space="preserve"> </w:t>
      </w:r>
      <w:r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E3FDD">
        <w:rPr>
          <w:rFonts w:ascii="Times New Roman" w:hAnsi="Times New Roman" w:cs="Times New Roman"/>
          <w:sz w:val="28"/>
          <w:szCs w:val="28"/>
        </w:rPr>
        <w:t>№ 183 «</w:t>
      </w:r>
      <w:hyperlink r:id="rId14" w:history="1"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изменения в Стратегию социально-экономического развития муниципального района «Приаргунский район» до 2030 года</w:t>
        </w:r>
      </w:hyperlink>
      <w:r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 w:rsidRPr="004E3FDD">
        <w:rPr>
          <w:rFonts w:ascii="Times New Roman" w:hAnsi="Times New Roman" w:cs="Times New Roman"/>
          <w:sz w:val="28"/>
          <w:szCs w:val="28"/>
        </w:rPr>
        <w:t>;</w:t>
      </w:r>
    </w:p>
    <w:p w:rsidR="00D55EFC" w:rsidRPr="004E3FDD" w:rsidRDefault="00E33B4A" w:rsidP="008007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</w:t>
      </w:r>
      <w:r w:rsidR="0080072C" w:rsidRPr="004E3FDD">
        <w:rPr>
          <w:rFonts w:ascii="Times New Roman" w:hAnsi="Times New Roman" w:cs="Times New Roman"/>
          <w:sz w:val="28"/>
          <w:szCs w:val="28"/>
        </w:rPr>
        <w:t>от 26</w:t>
      </w:r>
      <w:r w:rsidR="004E3FD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80072C"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="0080072C" w:rsidRPr="004E3FDD">
        <w:rPr>
          <w:rFonts w:ascii="Times New Roman" w:hAnsi="Times New Roman" w:cs="Times New Roman"/>
          <w:sz w:val="28"/>
          <w:szCs w:val="28"/>
        </w:rPr>
        <w:t>№ 185 «</w:t>
      </w:r>
      <w:hyperlink r:id="rId15" w:history="1">
        <w:r w:rsidR="0080072C"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28 декабря 2018 г. № 141 «О бюджете муниципального района «Приаргунский район» на 2019 год и плановый период 2020-2021 годов</w:t>
        </w:r>
      </w:hyperlink>
      <w:r w:rsidR="0080072C"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4E3F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72C" w:rsidRPr="004E3FDD" w:rsidRDefault="0080072C" w:rsidP="008007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4E3FD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E3FDD">
        <w:rPr>
          <w:rFonts w:ascii="Times New Roman" w:hAnsi="Times New Roman" w:cs="Times New Roman"/>
          <w:sz w:val="28"/>
          <w:szCs w:val="28"/>
        </w:rPr>
        <w:t>№ 186 «</w:t>
      </w:r>
      <w:hyperlink r:id="rId16" w:history="1"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бюджете муниципального района «Приаргунский район» на 2020 год и плановый период 2021-2022 годов</w:t>
        </w:r>
      </w:hyperlink>
      <w:r w:rsidRP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80072C" w:rsidRPr="004E3FDD" w:rsidRDefault="0080072C" w:rsidP="008007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4E3FD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4E3FDD">
        <w:rPr>
          <w:rFonts w:ascii="Times New Roman" w:hAnsi="Times New Roman" w:cs="Times New Roman"/>
          <w:sz w:val="28"/>
          <w:szCs w:val="28"/>
        </w:rPr>
        <w:t>2019</w:t>
      </w:r>
      <w:r w:rsidR="000D5AEB" w:rsidRPr="000D5AEB">
        <w:t xml:space="preserve"> </w:t>
      </w:r>
      <w:r w:rsidR="000D5AEB" w:rsidRPr="000D5AE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E3FDD">
        <w:rPr>
          <w:rFonts w:ascii="Times New Roman" w:hAnsi="Times New Roman" w:cs="Times New Roman"/>
          <w:sz w:val="28"/>
          <w:szCs w:val="28"/>
        </w:rPr>
        <w:t>№ 188  «</w:t>
      </w:r>
      <w:hyperlink r:id="rId17" w:history="1">
        <w:r w:rsidRPr="004E3FD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25 марта 2016 года № 169 «Об утверждении Положения о порядке сообщения лицами, замещающими должности муниципальной службы в муниципальном районе «Приаргунский район»,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  </w:r>
      </w:hyperlink>
      <w:r w:rsidR="004E3FD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0C6AAD" w:rsidRPr="000B02BA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2</w:t>
      </w:r>
      <w:r w:rsidR="00016FF4" w:rsidRPr="000B02BA">
        <w:rPr>
          <w:rFonts w:ascii="Times New Roman" w:hAnsi="Times New Roman" w:cs="Times New Roman"/>
          <w:sz w:val="28"/>
          <w:szCs w:val="28"/>
        </w:rPr>
        <w:t>.</w:t>
      </w:r>
      <w:r w:rsidR="000C6AAD" w:rsidRPr="000B02BA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0B02BA" w:rsidRDefault="008326E6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B02BA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0B02BA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pStyle w:val="ConsNormal"/>
        <w:ind w:left="-567"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Е.В. Логунов</w:t>
      </w:r>
      <w:bookmarkEnd w:id="0"/>
    </w:p>
    <w:sectPr w:rsidR="004A241A" w:rsidRPr="000B02BA" w:rsidSect="000B02BA">
      <w:headerReference w:type="default" r:id="rId18"/>
      <w:footerReference w:type="first" r:id="rId19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207" w:rsidRDefault="00436207" w:rsidP="00466705">
      <w:pPr>
        <w:spacing w:after="0" w:line="240" w:lineRule="auto"/>
      </w:pPr>
      <w:r>
        <w:separator/>
      </w:r>
    </w:p>
  </w:endnote>
  <w:endnote w:type="continuationSeparator" w:id="0">
    <w:p w:rsidR="00436207" w:rsidRDefault="00436207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207" w:rsidRDefault="00436207" w:rsidP="00466705">
      <w:pPr>
        <w:spacing w:after="0" w:line="240" w:lineRule="auto"/>
      </w:pPr>
      <w:r>
        <w:separator/>
      </w:r>
    </w:p>
  </w:footnote>
  <w:footnote w:type="continuationSeparator" w:id="0">
    <w:p w:rsidR="00436207" w:rsidRDefault="00436207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Pr="00466705" w:rsidRDefault="001F1281">
    <w:pPr>
      <w:pStyle w:val="a5"/>
      <w:jc w:val="center"/>
      <w:rPr>
        <w:rFonts w:ascii="Times New Roman" w:hAnsi="Times New Roman" w:cs="Times New Roman"/>
        <w:sz w:val="28"/>
      </w:rPr>
    </w:pPr>
  </w:p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083E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D5AEB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4DA"/>
    <w:rsid w:val="002C1B50"/>
    <w:rsid w:val="002C5A99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64D0"/>
    <w:rsid w:val="00426981"/>
    <w:rsid w:val="00426A82"/>
    <w:rsid w:val="00432690"/>
    <w:rsid w:val="004328AD"/>
    <w:rsid w:val="00436207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E3FDD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27422"/>
    <w:rsid w:val="00535521"/>
    <w:rsid w:val="00535585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72C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3D30"/>
    <w:rsid w:val="009D6198"/>
    <w:rsid w:val="009E4C07"/>
    <w:rsid w:val="009F012A"/>
    <w:rsid w:val="009F1CE2"/>
    <w:rsid w:val="009F65DF"/>
    <w:rsid w:val="009F6B5B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42BDD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2E52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47429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6AD5"/>
    <w:rsid w:val="00D91355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DF7963"/>
    <w:rsid w:val="00E03250"/>
    <w:rsid w:val="00E119D8"/>
    <w:rsid w:val="00E14055"/>
    <w:rsid w:val="00E2178D"/>
    <w:rsid w:val="00E217C8"/>
    <w:rsid w:val="00E21EB3"/>
    <w:rsid w:val="00E30819"/>
    <w:rsid w:val="00E3191A"/>
    <w:rsid w:val="00E3248B"/>
    <w:rsid w:val="00E33B4A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2C5"/>
    <w:rsid w:val="00F139AB"/>
    <w:rsid w:val="00F13A92"/>
    <w:rsid w:val="00F20FBB"/>
    <w:rsid w:val="00F261E8"/>
    <w:rsid w:val="00F26B2E"/>
    <w:rsid w:val="00F27DFE"/>
    <w:rsid w:val="00F3250F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5F6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04F889-F385-4E0B-93A9-B35415F4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5d9e3d4b-5dfb-44fa-987d-0cba596a7b0a" TargetMode="External"/><Relationship Id="rId13" Type="http://schemas.openxmlformats.org/officeDocument/2006/relationships/hyperlink" Target="about:blank?act=7a839c4d-2665-4c13-ac65-81c1f051664b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about:blank?act=a7cab98b-2dca-4aa5-9277-b2a907d7542c" TargetMode="External"/><Relationship Id="rId17" Type="http://schemas.openxmlformats.org/officeDocument/2006/relationships/hyperlink" Target="about:blank?act=c4f1840b-b1d6-4420-8429-3ff6a018c7dc" TargetMode="External"/><Relationship Id="rId2" Type="http://schemas.openxmlformats.org/officeDocument/2006/relationships/numbering" Target="numbering.xml"/><Relationship Id="rId16" Type="http://schemas.openxmlformats.org/officeDocument/2006/relationships/hyperlink" Target="about:blank?act=429d1f69-4800-4f3d-a5c7-fa6588a5f7cb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a7902b26-2e62-4fbd-8db6-e2f14e7fd1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bout:blank?act=0cd6fc60-a7f5-42c8-9288-0d75ea73d832" TargetMode="External"/><Relationship Id="rId10" Type="http://schemas.openxmlformats.org/officeDocument/2006/relationships/hyperlink" Target="about:blank?act=b5129498-2843-48ff-ad6c-7ed443483d85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bout:blank?act=d763aec7-e595-4fe0-b200-b89200c79f27" TargetMode="External"/><Relationship Id="rId14" Type="http://schemas.openxmlformats.org/officeDocument/2006/relationships/hyperlink" Target="about:blank?act=5bfe5bf9-bb31-4dac-90ee-0e9dcffa18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2160D-5279-4C95-BDF7-A96F71AF0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2022-06-02T00:37:00Z</cp:lastPrinted>
  <dcterms:created xsi:type="dcterms:W3CDTF">2022-06-02T00:37:00Z</dcterms:created>
  <dcterms:modified xsi:type="dcterms:W3CDTF">2022-06-02T00:58:00Z</dcterms:modified>
</cp:coreProperties>
</file>