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B32" w:rsidRDefault="000B4B32" w:rsidP="000B4B32">
      <w:pPr>
        <w:pStyle w:val="ConsTitle"/>
        <w:widowControl/>
        <w:ind w:left="-567" w:right="0" w:firstLine="567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  <w:bookmarkStart w:id="1" w:name="_GoBack"/>
      <w:bookmarkEnd w:id="1"/>
      <w:r>
        <w:rPr>
          <w:rFonts w:ascii="Times New Roman" w:hAnsi="Times New Roman" w:cs="Times New Roman"/>
          <w:sz w:val="32"/>
          <w:szCs w:val="32"/>
        </w:rPr>
        <w:t>ПРОЕКТ</w:t>
      </w:r>
    </w:p>
    <w:p w:rsidR="001D62A4" w:rsidRDefault="001D62A4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313C8E" w:rsidRDefault="00D55EFC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55EF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95735" w:rsidRPr="00D55EFC">
        <w:rPr>
          <w:rFonts w:ascii="Times New Roman" w:hAnsi="Times New Roman" w:cs="Times New Roman"/>
          <w:sz w:val="24"/>
          <w:szCs w:val="24"/>
        </w:rPr>
        <w:t xml:space="preserve"> </w:t>
      </w:r>
      <w:r w:rsidR="00395735" w:rsidRPr="00313C8E">
        <w:rPr>
          <w:rFonts w:ascii="Times New Roman" w:hAnsi="Times New Roman" w:cs="Times New Roman"/>
          <w:sz w:val="28"/>
          <w:szCs w:val="28"/>
        </w:rPr>
        <w:t>202</w:t>
      </w:r>
      <w:r w:rsidR="00845A90" w:rsidRPr="00313C8E">
        <w:rPr>
          <w:rFonts w:ascii="Times New Roman" w:hAnsi="Times New Roman" w:cs="Times New Roman"/>
          <w:sz w:val="28"/>
          <w:szCs w:val="28"/>
        </w:rPr>
        <w:t>2</w:t>
      </w:r>
      <w:r w:rsidR="00395735" w:rsidRPr="00313C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0B32C1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313C8E">
        <w:rPr>
          <w:rFonts w:ascii="Times New Roman" w:hAnsi="Times New Roman" w:cs="Times New Roman"/>
          <w:sz w:val="28"/>
          <w:szCs w:val="28"/>
        </w:rPr>
        <w:t xml:space="preserve">       </w:t>
      </w:r>
      <w:r w:rsidRPr="00313C8E">
        <w:rPr>
          <w:rFonts w:ascii="Times New Roman" w:hAnsi="Times New Roman" w:cs="Times New Roman"/>
          <w:sz w:val="28"/>
          <w:szCs w:val="28"/>
        </w:rPr>
        <w:t xml:space="preserve">    </w:t>
      </w:r>
      <w:r w:rsidR="00395735" w:rsidRPr="00313C8E">
        <w:rPr>
          <w:rFonts w:ascii="Times New Roman" w:hAnsi="Times New Roman" w:cs="Times New Roman"/>
          <w:sz w:val="28"/>
          <w:szCs w:val="28"/>
        </w:rPr>
        <w:t>№</w:t>
      </w: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313C8E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3C8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313C8E">
        <w:rPr>
          <w:rFonts w:ascii="Times New Roman" w:hAnsi="Times New Roman" w:cs="Times New Roman"/>
          <w:sz w:val="28"/>
          <w:szCs w:val="28"/>
        </w:rPr>
        <w:t>.</w:t>
      </w:r>
      <w:r w:rsidRPr="00313C8E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02BA" w:rsidRPr="00D55EFC" w:rsidRDefault="000B02BA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453A" w:rsidRPr="006F1F1D" w:rsidRDefault="00AE453A" w:rsidP="00453769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6F1F1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6F1F1D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6F1F1D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6F1F1D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6F1F1D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6F1F1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6F1F1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F1F1D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D55EFC" w:rsidRPr="006F1F1D" w:rsidRDefault="00D55EF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4F3C" w:rsidRPr="006F1F1D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F1D">
        <w:rPr>
          <w:rFonts w:ascii="Times New Roman" w:hAnsi="Times New Roman" w:cs="Times New Roman"/>
          <w:sz w:val="28"/>
          <w:szCs w:val="28"/>
        </w:rPr>
        <w:t>1.</w:t>
      </w:r>
      <w:r w:rsidR="005A4324" w:rsidRPr="006F1F1D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6F1F1D">
        <w:rPr>
          <w:rFonts w:ascii="Times New Roman" w:hAnsi="Times New Roman" w:cs="Times New Roman"/>
          <w:sz w:val="28"/>
          <w:szCs w:val="28"/>
        </w:rPr>
        <w:t>:</w:t>
      </w:r>
    </w:p>
    <w:p w:rsidR="00D921CD" w:rsidRPr="006F1F1D" w:rsidRDefault="00414407" w:rsidP="009E611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F1D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</w:t>
      </w:r>
      <w:r w:rsidR="006F1F1D" w:rsidRPr="006F1F1D">
        <w:rPr>
          <w:rFonts w:ascii="Times New Roman" w:hAnsi="Times New Roman" w:cs="Times New Roman"/>
          <w:sz w:val="28"/>
          <w:szCs w:val="28"/>
        </w:rPr>
        <w:t>16</w:t>
      </w:r>
      <w:r w:rsidR="006F1F1D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6F1F1D" w:rsidRPr="006F1F1D">
        <w:rPr>
          <w:rFonts w:ascii="Times New Roman" w:hAnsi="Times New Roman" w:cs="Times New Roman"/>
          <w:sz w:val="28"/>
          <w:szCs w:val="28"/>
        </w:rPr>
        <w:t>2015</w:t>
      </w:r>
      <w:r w:rsidR="006F1F1D">
        <w:rPr>
          <w:rFonts w:ascii="Times New Roman" w:hAnsi="Times New Roman" w:cs="Times New Roman"/>
          <w:sz w:val="28"/>
          <w:szCs w:val="28"/>
        </w:rPr>
        <w:t xml:space="preserve"> года</w:t>
      </w:r>
      <w:r w:rsidR="006F1F1D" w:rsidRPr="006F1F1D">
        <w:rPr>
          <w:rFonts w:ascii="Times New Roman" w:hAnsi="Times New Roman" w:cs="Times New Roman"/>
          <w:sz w:val="28"/>
          <w:szCs w:val="28"/>
        </w:rPr>
        <w:t xml:space="preserve"> № 120 «</w:t>
      </w:r>
      <w:hyperlink r:id="rId8" w:history="1">
        <w:r w:rsidR="006F1F1D" w:rsidRPr="006F1F1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 порядке заключения соглашений органами местного самоуправления муниципального района «Приаргунский район» с органами местного самоуправления поселений, входящих в его состав, о передаче (принятии) части полномочий по решению вопросов местного значения</w:t>
        </w:r>
      </w:hyperlink>
      <w:r w:rsidR="006F1F1D" w:rsidRPr="006F1F1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6F1F1D" w:rsidRPr="006F1F1D" w:rsidRDefault="006F1F1D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F1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29</w:t>
      </w:r>
      <w:r>
        <w:rPr>
          <w:rFonts w:ascii="Times New Roman" w:hAnsi="Times New Roman" w:cs="Times New Roman"/>
          <w:sz w:val="28"/>
          <w:szCs w:val="28"/>
        </w:rPr>
        <w:t xml:space="preserve"> мая </w:t>
      </w:r>
      <w:r w:rsidRPr="006F1F1D">
        <w:rPr>
          <w:rFonts w:ascii="Times New Roman" w:hAnsi="Times New Roman" w:cs="Times New Roman"/>
          <w:sz w:val="28"/>
          <w:szCs w:val="28"/>
        </w:rPr>
        <w:t>2015</w:t>
      </w:r>
      <w:r w:rsidRPr="006F1F1D">
        <w:t xml:space="preserve"> </w:t>
      </w:r>
      <w:r w:rsidRPr="006F1F1D">
        <w:rPr>
          <w:rFonts w:ascii="Times New Roman" w:hAnsi="Times New Roman" w:cs="Times New Roman"/>
          <w:sz w:val="28"/>
          <w:szCs w:val="28"/>
        </w:rPr>
        <w:t>года № 132 «</w:t>
      </w:r>
      <w:hyperlink r:id="rId9" w:history="1">
        <w:r w:rsidRPr="006F1F1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29.12.2014 г. №117 «О бюджете муниципального района «Приаргунский район» на 2015 год и плановый период 2016-2017 годов»</w:t>
        </w:r>
      </w:hyperlink>
      <w:r w:rsidRPr="006F1F1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6F1F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F1D" w:rsidRPr="006F1F1D" w:rsidRDefault="006F1F1D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F1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25</w:t>
      </w:r>
      <w:r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6F1F1D">
        <w:rPr>
          <w:rFonts w:ascii="Times New Roman" w:hAnsi="Times New Roman" w:cs="Times New Roman"/>
          <w:sz w:val="28"/>
          <w:szCs w:val="28"/>
        </w:rPr>
        <w:t>2015</w:t>
      </w:r>
      <w:r w:rsidRPr="006F1F1D">
        <w:t xml:space="preserve"> </w:t>
      </w:r>
      <w:r w:rsidRPr="006F1F1D">
        <w:rPr>
          <w:rFonts w:ascii="Times New Roman" w:hAnsi="Times New Roman" w:cs="Times New Roman"/>
          <w:sz w:val="28"/>
          <w:szCs w:val="28"/>
        </w:rPr>
        <w:t>года № 139 «</w:t>
      </w:r>
      <w:hyperlink r:id="rId10" w:history="1">
        <w:r w:rsidRPr="006F1F1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 внесении изменений </w:t>
        </w:r>
        <w:r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в Решение Совета муниципального</w:t>
        </w:r>
        <w:r w:rsidRPr="006F1F1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района «Приаргунский район»</w:t>
        </w:r>
        <w:r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6F1F1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от 29.12.2014 г. №117 «О бюджете муниципального района</w:t>
        </w:r>
        <w:r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6F1F1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«Приаргунский район» на 2015 год и плановый период 2016-2017 годов»</w:t>
        </w:r>
      </w:hyperlink>
      <w:r w:rsidRPr="006F1F1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6F1F1D" w:rsidRPr="006F1F1D" w:rsidRDefault="006F1F1D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F1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04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6F1F1D">
        <w:rPr>
          <w:rFonts w:ascii="Times New Roman" w:hAnsi="Times New Roman" w:cs="Times New Roman"/>
          <w:sz w:val="28"/>
          <w:szCs w:val="28"/>
        </w:rPr>
        <w:t>2015</w:t>
      </w:r>
      <w:r w:rsidRPr="006F1F1D">
        <w:t xml:space="preserve"> </w:t>
      </w:r>
      <w:r w:rsidRPr="006F1F1D">
        <w:rPr>
          <w:rFonts w:ascii="Times New Roman" w:hAnsi="Times New Roman" w:cs="Times New Roman"/>
          <w:sz w:val="28"/>
          <w:szCs w:val="28"/>
        </w:rPr>
        <w:t>года № 145 «</w:t>
      </w:r>
      <w:hyperlink r:id="rId11" w:history="1">
        <w:r w:rsidRPr="006F1F1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 порядке разработки и корректировки плана мероприятий по реализации стратегии социально-экономического развития </w:t>
        </w:r>
        <w:r w:rsidRPr="006F1F1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муниципального района «Приаргунский район» на период до 2020 года, осуществления мониторинга и контроля его реализации</w:t>
        </w:r>
      </w:hyperlink>
      <w:r w:rsidRPr="006F1F1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6F1F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F1D" w:rsidRPr="006F1F1D" w:rsidRDefault="006F1F1D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F1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04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6F1F1D">
        <w:rPr>
          <w:rFonts w:ascii="Times New Roman" w:hAnsi="Times New Roman" w:cs="Times New Roman"/>
          <w:sz w:val="28"/>
          <w:szCs w:val="28"/>
        </w:rPr>
        <w:t>2015</w:t>
      </w:r>
      <w:r w:rsidRPr="006F1F1D">
        <w:t xml:space="preserve"> </w:t>
      </w:r>
      <w:r w:rsidRPr="006F1F1D">
        <w:rPr>
          <w:rFonts w:ascii="Times New Roman" w:hAnsi="Times New Roman" w:cs="Times New Roman"/>
          <w:sz w:val="28"/>
          <w:szCs w:val="28"/>
        </w:rPr>
        <w:t>года № 146 «</w:t>
      </w:r>
      <w:hyperlink r:id="rId12" w:history="1">
        <w:r w:rsidRPr="006F1F1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порядке разработки и корректировки, осуществления мониторинга и контроля реализации стратегии социально-экономического развития муниципального района «Приаргунский район»</w:t>
        </w:r>
      </w:hyperlink>
      <w:r w:rsidRPr="006F1F1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  <w:r w:rsidRPr="006F1F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F1D" w:rsidRDefault="006F1F1D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F1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29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6F1F1D">
        <w:rPr>
          <w:rFonts w:ascii="Times New Roman" w:hAnsi="Times New Roman" w:cs="Times New Roman"/>
          <w:sz w:val="28"/>
          <w:szCs w:val="28"/>
        </w:rPr>
        <w:t>2015</w:t>
      </w:r>
      <w:r w:rsidRPr="006F1F1D">
        <w:t xml:space="preserve"> </w:t>
      </w:r>
      <w:r w:rsidRPr="006F1F1D">
        <w:rPr>
          <w:rFonts w:ascii="Times New Roman" w:hAnsi="Times New Roman" w:cs="Times New Roman"/>
          <w:sz w:val="28"/>
          <w:szCs w:val="28"/>
        </w:rPr>
        <w:t>года № 150 «</w:t>
      </w:r>
      <w:hyperlink r:id="rId13" w:history="1">
        <w:r w:rsidRPr="006F1F1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29.12.2014 г. № 117 «О бюджете муниципального района «Приаргунский район» на 2015 год и плановый период 2016-2017 годов»</w:t>
        </w:r>
      </w:hyperlink>
      <w:r w:rsidRPr="006F1F1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Pr="006F1F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F1D" w:rsidRDefault="00230503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F1D">
        <w:rPr>
          <w:rFonts w:ascii="Times New Roman" w:hAnsi="Times New Roman" w:cs="Times New Roman"/>
          <w:sz w:val="28"/>
          <w:szCs w:val="28"/>
        </w:rPr>
        <w:t>2</w:t>
      </w:r>
      <w:r w:rsidR="00016FF4" w:rsidRPr="006F1F1D">
        <w:rPr>
          <w:rFonts w:ascii="Times New Roman" w:hAnsi="Times New Roman" w:cs="Times New Roman"/>
          <w:sz w:val="28"/>
          <w:szCs w:val="28"/>
        </w:rPr>
        <w:t>.</w:t>
      </w:r>
      <w:r w:rsidR="000C6AAD" w:rsidRPr="006F1F1D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6F1F1D" w:rsidRDefault="008326E6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F1D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B02BA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E479A7" w:rsidRPr="000B02BA" w:rsidRDefault="00E479A7" w:rsidP="00453769">
      <w:pPr>
        <w:pStyle w:val="ConsNormal"/>
        <w:ind w:left="-567" w:righ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pStyle w:val="ConsNormal"/>
        <w:ind w:left="-567"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Е.В. Логунов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bookmarkEnd w:id="0"/>
    </w:p>
    <w:sectPr w:rsidR="004A241A" w:rsidRPr="000B02BA" w:rsidSect="00EA3534">
      <w:footerReference w:type="first" r:id="rId14"/>
      <w:pgSz w:w="11906" w:h="16838"/>
      <w:pgMar w:top="426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C27" w:rsidRDefault="004D6C27" w:rsidP="00466705">
      <w:pPr>
        <w:spacing w:after="0" w:line="240" w:lineRule="auto"/>
      </w:pPr>
      <w:r>
        <w:separator/>
      </w:r>
    </w:p>
  </w:endnote>
  <w:endnote w:type="continuationSeparator" w:id="0">
    <w:p w:rsidR="004D6C27" w:rsidRDefault="004D6C27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C27" w:rsidRDefault="004D6C27" w:rsidP="00466705">
      <w:pPr>
        <w:spacing w:after="0" w:line="240" w:lineRule="auto"/>
      </w:pPr>
      <w:r>
        <w:separator/>
      </w:r>
    </w:p>
  </w:footnote>
  <w:footnote w:type="continuationSeparator" w:id="0">
    <w:p w:rsidR="004D6C27" w:rsidRDefault="004D6C27" w:rsidP="0046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07D0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1126"/>
    <w:rsid w:val="000B32C1"/>
    <w:rsid w:val="000B434E"/>
    <w:rsid w:val="000B4B32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1B58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2A4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14DA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3C8E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4B29"/>
    <w:rsid w:val="003662DD"/>
    <w:rsid w:val="0036724E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87878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E731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4407"/>
    <w:rsid w:val="00415FFF"/>
    <w:rsid w:val="00420846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241A"/>
    <w:rsid w:val="004A5A1D"/>
    <w:rsid w:val="004A62CA"/>
    <w:rsid w:val="004A6502"/>
    <w:rsid w:val="004B252B"/>
    <w:rsid w:val="004C1ECF"/>
    <w:rsid w:val="004D02EC"/>
    <w:rsid w:val="004D4175"/>
    <w:rsid w:val="004D6C27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06C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1F1D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1AA8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E4C07"/>
    <w:rsid w:val="009E591D"/>
    <w:rsid w:val="009E611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511E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60451"/>
    <w:rsid w:val="00D61375"/>
    <w:rsid w:val="00D662EE"/>
    <w:rsid w:val="00D72532"/>
    <w:rsid w:val="00D73B3D"/>
    <w:rsid w:val="00D84A2F"/>
    <w:rsid w:val="00D86AD5"/>
    <w:rsid w:val="00D91355"/>
    <w:rsid w:val="00D921CD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3FEB"/>
    <w:rsid w:val="00E14055"/>
    <w:rsid w:val="00E2178D"/>
    <w:rsid w:val="00E217C8"/>
    <w:rsid w:val="00E21EB3"/>
    <w:rsid w:val="00E30819"/>
    <w:rsid w:val="00E3191A"/>
    <w:rsid w:val="00E3248B"/>
    <w:rsid w:val="00E33B4A"/>
    <w:rsid w:val="00E34A3E"/>
    <w:rsid w:val="00E372A3"/>
    <w:rsid w:val="00E3793A"/>
    <w:rsid w:val="00E43151"/>
    <w:rsid w:val="00E44706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3534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2FB9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29ABA9-6B75-402C-A3AB-39E2AA781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76c1677a-779f-4499-80a1-a5aa3ee69c34" TargetMode="External"/><Relationship Id="rId13" Type="http://schemas.openxmlformats.org/officeDocument/2006/relationships/hyperlink" Target="about:blank?act=e59ac842-d375-4b22-b164-88507286c36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?act=87c7bfab-4661-4281-9d85-dfeda8efe52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5688fa08-cfad-4a2b-9a39-7ce64f34db2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?act=2bc91b7f-6fdd-44d4-a2e0-477f1ace9065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?act=fd0e5469-0e00-4dcf-a467-729b066d6ad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911DB-A470-4A4A-B5D4-60B94634D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2</cp:revision>
  <cp:lastPrinted>2022-05-12T07:39:00Z</cp:lastPrinted>
  <dcterms:created xsi:type="dcterms:W3CDTF">2022-05-17T00:40:00Z</dcterms:created>
  <dcterms:modified xsi:type="dcterms:W3CDTF">2022-05-17T00:40:00Z</dcterms:modified>
</cp:coreProperties>
</file>