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89A" w:rsidRDefault="00360AEF" w:rsidP="00360AEF">
      <w:pPr>
        <w:ind w:firstLine="680"/>
        <w:jc w:val="center"/>
        <w:rPr>
          <w:b/>
          <w:sz w:val="32"/>
          <w:szCs w:val="32"/>
        </w:rPr>
      </w:pPr>
      <w:r w:rsidRPr="00430EDA">
        <w:rPr>
          <w:b/>
          <w:sz w:val="32"/>
          <w:szCs w:val="32"/>
        </w:rPr>
        <w:t>Социально-экономическое положение Приаргунского муниципального округа Забайкальского края</w:t>
      </w:r>
    </w:p>
    <w:p w:rsidR="00C83DF0" w:rsidRPr="00430EDA" w:rsidRDefault="00360AEF" w:rsidP="00360AEF">
      <w:pPr>
        <w:ind w:firstLine="680"/>
        <w:jc w:val="center"/>
        <w:rPr>
          <w:b/>
          <w:sz w:val="32"/>
          <w:szCs w:val="32"/>
        </w:rPr>
      </w:pPr>
      <w:r w:rsidRPr="00430EDA">
        <w:rPr>
          <w:b/>
          <w:sz w:val="32"/>
          <w:szCs w:val="32"/>
        </w:rPr>
        <w:t xml:space="preserve">за </w:t>
      </w:r>
      <w:r w:rsidR="00FF5508">
        <w:rPr>
          <w:b/>
          <w:sz w:val="32"/>
          <w:szCs w:val="32"/>
        </w:rPr>
        <w:t xml:space="preserve">1 </w:t>
      </w:r>
      <w:r w:rsidR="00A9189A">
        <w:rPr>
          <w:b/>
          <w:sz w:val="32"/>
          <w:szCs w:val="32"/>
        </w:rPr>
        <w:t>полугодие</w:t>
      </w:r>
      <w:r w:rsidR="00FF5508">
        <w:rPr>
          <w:b/>
          <w:sz w:val="32"/>
          <w:szCs w:val="32"/>
        </w:rPr>
        <w:t xml:space="preserve"> 2022</w:t>
      </w:r>
      <w:r w:rsidRPr="00430EDA">
        <w:rPr>
          <w:b/>
          <w:sz w:val="32"/>
          <w:szCs w:val="32"/>
        </w:rPr>
        <w:t xml:space="preserve"> год</w:t>
      </w:r>
      <w:r w:rsidR="00A9189A">
        <w:rPr>
          <w:b/>
          <w:sz w:val="32"/>
          <w:szCs w:val="32"/>
        </w:rPr>
        <w:t>а</w:t>
      </w:r>
    </w:p>
    <w:p w:rsidR="00360AEF" w:rsidRPr="00430EDA" w:rsidRDefault="00360AEF" w:rsidP="00360AEF">
      <w:pPr>
        <w:ind w:firstLine="680"/>
        <w:jc w:val="center"/>
        <w:rPr>
          <w:sz w:val="28"/>
          <w:szCs w:val="28"/>
        </w:rPr>
      </w:pPr>
      <w:r w:rsidRPr="00430EDA">
        <w:rPr>
          <w:sz w:val="28"/>
          <w:szCs w:val="28"/>
        </w:rPr>
        <w:t>(по данным территориального органа Федеральной службы государственной статистики по Забайкальскому</w:t>
      </w:r>
      <w:r w:rsidR="00756A2B" w:rsidRPr="00430EDA">
        <w:rPr>
          <w:sz w:val="28"/>
          <w:szCs w:val="28"/>
        </w:rPr>
        <w:t xml:space="preserve"> краю)</w:t>
      </w:r>
    </w:p>
    <w:p w:rsidR="00360AEF" w:rsidRPr="00430EDA" w:rsidRDefault="00360AEF" w:rsidP="00360AEF">
      <w:pPr>
        <w:ind w:firstLine="680"/>
        <w:jc w:val="center"/>
        <w:rPr>
          <w:sz w:val="28"/>
          <w:szCs w:val="28"/>
        </w:rPr>
      </w:pPr>
    </w:p>
    <w:p w:rsidR="0017472C" w:rsidRPr="0017472C" w:rsidRDefault="0017472C" w:rsidP="0017472C">
      <w:pPr>
        <w:pStyle w:val="a9"/>
        <w:shd w:val="clear" w:color="auto" w:fill="FFFFFF"/>
        <w:spacing w:before="0" w:beforeAutospacing="0" w:after="0" w:afterAutospacing="0"/>
        <w:ind w:firstLine="709"/>
        <w:jc w:val="both"/>
        <w:rPr>
          <w:sz w:val="28"/>
          <w:szCs w:val="28"/>
        </w:rPr>
      </w:pPr>
      <w:proofErr w:type="gramStart"/>
      <w:r w:rsidRPr="0017472C">
        <w:rPr>
          <w:sz w:val="28"/>
          <w:szCs w:val="28"/>
          <w:shd w:val="clear" w:color="auto" w:fill="FFFFFF"/>
        </w:rPr>
        <w:t xml:space="preserve">Приаргунский муниципальный округ находится на юго-востоке </w:t>
      </w:r>
      <w:r>
        <w:rPr>
          <w:sz w:val="28"/>
          <w:szCs w:val="28"/>
          <w:shd w:val="clear" w:color="auto" w:fill="FFFFFF"/>
        </w:rPr>
        <w:t xml:space="preserve">Забайкальского </w:t>
      </w:r>
      <w:r w:rsidRPr="0017472C">
        <w:rPr>
          <w:sz w:val="28"/>
          <w:szCs w:val="28"/>
          <w:shd w:val="clear" w:color="auto" w:fill="FFFFFF"/>
        </w:rPr>
        <w:t>края, на левом берегу реки </w:t>
      </w:r>
      <w:hyperlink r:id="rId7" w:tooltip="Урулюнгуй (река)" w:history="1">
        <w:r w:rsidRPr="0017472C">
          <w:rPr>
            <w:rStyle w:val="aa"/>
            <w:color w:val="auto"/>
            <w:sz w:val="28"/>
            <w:szCs w:val="28"/>
            <w:u w:val="none"/>
            <w:shd w:val="clear" w:color="auto" w:fill="FFFFFF"/>
          </w:rPr>
          <w:t>Урулюнгуй</w:t>
        </w:r>
      </w:hyperlink>
      <w:r w:rsidRPr="0017472C">
        <w:rPr>
          <w:sz w:val="28"/>
          <w:szCs w:val="28"/>
          <w:shd w:val="clear" w:color="auto" w:fill="FFFFFF"/>
        </w:rPr>
        <w:t>, вблизи места её впадения в </w:t>
      </w:r>
      <w:hyperlink r:id="rId8" w:tooltip="Аргунь" w:history="1">
        <w:r w:rsidRPr="0017472C">
          <w:rPr>
            <w:rStyle w:val="aa"/>
            <w:color w:val="auto"/>
            <w:sz w:val="28"/>
            <w:szCs w:val="28"/>
            <w:u w:val="none"/>
            <w:shd w:val="clear" w:color="auto" w:fill="FFFFFF"/>
          </w:rPr>
          <w:t>Аргунь</w:t>
        </w:r>
      </w:hyperlink>
      <w:r w:rsidRPr="0017472C">
        <w:rPr>
          <w:sz w:val="28"/>
          <w:szCs w:val="28"/>
          <w:shd w:val="clear" w:color="auto" w:fill="FFFFFF"/>
        </w:rPr>
        <w:t> (по ней проходит </w:t>
      </w:r>
      <w:hyperlink r:id="rId9" w:tooltip="Российско-китайская граница" w:history="1">
        <w:r w:rsidRPr="0017472C">
          <w:rPr>
            <w:rStyle w:val="aa"/>
            <w:color w:val="auto"/>
            <w:sz w:val="28"/>
            <w:szCs w:val="28"/>
            <w:u w:val="none"/>
            <w:shd w:val="clear" w:color="auto" w:fill="FFFFFF"/>
          </w:rPr>
          <w:t>российско-китайская граница</w:t>
        </w:r>
      </w:hyperlink>
      <w:r w:rsidRPr="0017472C">
        <w:rPr>
          <w:sz w:val="28"/>
          <w:szCs w:val="28"/>
          <w:shd w:val="clear" w:color="auto" w:fill="FFFFFF"/>
        </w:rPr>
        <w:t>), в 110 км к северо-востоку от </w:t>
      </w:r>
      <w:proofErr w:type="spellStart"/>
      <w:r w:rsidR="00BD4CE1" w:rsidRPr="0017472C">
        <w:rPr>
          <w:sz w:val="28"/>
          <w:szCs w:val="28"/>
        </w:rPr>
        <w:fldChar w:fldCharType="begin"/>
      </w:r>
      <w:r w:rsidRPr="0017472C">
        <w:rPr>
          <w:sz w:val="28"/>
          <w:szCs w:val="28"/>
        </w:rPr>
        <w:instrText xml:space="preserve"> HYPERLINK "https://ru.wikipedia.org/wiki/%D0%9A%D1%80%D0%B0%D1%81%D0%BD%D0%BE%D0%BA%D0%B0%D0%BC%D0%B5%D0%BD%D1%81%D0%BA" \o "Краснокаменск" </w:instrText>
      </w:r>
      <w:r w:rsidR="00BD4CE1" w:rsidRPr="0017472C">
        <w:rPr>
          <w:sz w:val="28"/>
          <w:szCs w:val="28"/>
        </w:rPr>
        <w:fldChar w:fldCharType="separate"/>
      </w:r>
      <w:r w:rsidRPr="0017472C">
        <w:rPr>
          <w:rStyle w:val="aa"/>
          <w:color w:val="auto"/>
          <w:sz w:val="28"/>
          <w:szCs w:val="28"/>
          <w:u w:val="none"/>
          <w:shd w:val="clear" w:color="auto" w:fill="FFFFFF"/>
        </w:rPr>
        <w:t>Краснокаменска</w:t>
      </w:r>
      <w:proofErr w:type="spellEnd"/>
      <w:r w:rsidR="00BD4CE1" w:rsidRPr="0017472C">
        <w:rPr>
          <w:sz w:val="28"/>
          <w:szCs w:val="28"/>
        </w:rPr>
        <w:fldChar w:fldCharType="end"/>
      </w:r>
      <w:r w:rsidRPr="0017472C">
        <w:rPr>
          <w:sz w:val="28"/>
          <w:szCs w:val="28"/>
          <w:shd w:val="clear" w:color="auto" w:fill="FFFFFF"/>
        </w:rPr>
        <w:t> и в 663 км к юго-востоку от </w:t>
      </w:r>
      <w:hyperlink r:id="rId10" w:tooltip="Чита" w:history="1">
        <w:r w:rsidRPr="0017472C">
          <w:rPr>
            <w:rStyle w:val="aa"/>
            <w:color w:val="auto"/>
            <w:sz w:val="28"/>
            <w:szCs w:val="28"/>
            <w:u w:val="none"/>
            <w:shd w:val="clear" w:color="auto" w:fill="FFFFFF"/>
          </w:rPr>
          <w:t>Читы</w:t>
        </w:r>
      </w:hyperlink>
      <w:r w:rsidRPr="0017472C">
        <w:rPr>
          <w:sz w:val="28"/>
          <w:szCs w:val="28"/>
          <w:shd w:val="clear" w:color="auto" w:fill="FFFFFF"/>
        </w:rPr>
        <w:t>.</w:t>
      </w:r>
      <w:r w:rsidRPr="0017472C">
        <w:rPr>
          <w:sz w:val="28"/>
          <w:szCs w:val="28"/>
        </w:rPr>
        <w:t xml:space="preserve"> В посёлке расположена тупиковая </w:t>
      </w:r>
      <w:r>
        <w:rPr>
          <w:sz w:val="28"/>
          <w:szCs w:val="28"/>
        </w:rPr>
        <w:t>железно-дорожная</w:t>
      </w:r>
      <w:r w:rsidRPr="0017472C">
        <w:rPr>
          <w:sz w:val="28"/>
          <w:szCs w:val="28"/>
        </w:rPr>
        <w:t xml:space="preserve"> станция </w:t>
      </w:r>
      <w:hyperlink r:id="rId11" w:tooltip="Приаргунск (станция) (страница отсутствует)" w:history="1">
        <w:r w:rsidRPr="0017472C">
          <w:rPr>
            <w:rStyle w:val="aa"/>
            <w:color w:val="auto"/>
            <w:sz w:val="28"/>
            <w:szCs w:val="28"/>
            <w:u w:val="none"/>
          </w:rPr>
          <w:t>Приаргунск</w:t>
        </w:r>
      </w:hyperlink>
      <w:r w:rsidRPr="0017472C">
        <w:rPr>
          <w:sz w:val="28"/>
          <w:szCs w:val="28"/>
        </w:rPr>
        <w:t>, конечная на ветке от </w:t>
      </w:r>
      <w:hyperlink r:id="rId12" w:tooltip="Харанор" w:history="1">
        <w:r w:rsidRPr="0017472C">
          <w:rPr>
            <w:rStyle w:val="aa"/>
            <w:color w:val="auto"/>
            <w:sz w:val="28"/>
            <w:szCs w:val="28"/>
            <w:u w:val="none"/>
          </w:rPr>
          <w:t>Харанора</w:t>
        </w:r>
      </w:hyperlink>
      <w:r w:rsidRPr="0017472C">
        <w:rPr>
          <w:sz w:val="28"/>
          <w:szCs w:val="28"/>
        </w:rPr>
        <w:t> (на линии </w:t>
      </w:r>
      <w:hyperlink r:id="rId13" w:tooltip="Борзя" w:history="1">
        <w:r w:rsidRPr="0017472C">
          <w:rPr>
            <w:rStyle w:val="aa"/>
            <w:color w:val="auto"/>
            <w:sz w:val="28"/>
            <w:szCs w:val="28"/>
            <w:u w:val="none"/>
          </w:rPr>
          <w:t>Борзя</w:t>
        </w:r>
      </w:hyperlink>
      <w:r w:rsidRPr="0017472C">
        <w:rPr>
          <w:sz w:val="28"/>
          <w:szCs w:val="28"/>
        </w:rPr>
        <w:t> — </w:t>
      </w:r>
      <w:proofErr w:type="spellStart"/>
      <w:r w:rsidR="00BD4CE1" w:rsidRPr="0017472C">
        <w:rPr>
          <w:sz w:val="28"/>
          <w:szCs w:val="28"/>
        </w:rPr>
        <w:fldChar w:fldCharType="begin"/>
      </w:r>
      <w:r w:rsidRPr="0017472C">
        <w:rPr>
          <w:sz w:val="28"/>
          <w:szCs w:val="28"/>
        </w:rPr>
        <w:instrText xml:space="preserve"> HYPERLINK "https://ru.wikipedia.org/wiki/%D0%A5%D0%B0%D0%B9%D0%BB%D0%B0%D1%80_(%D0%B3%D0%BE%D1%80%D0%BE%D0%B4)" \o "Хайлар (город)" </w:instrText>
      </w:r>
      <w:r w:rsidR="00BD4CE1" w:rsidRPr="0017472C">
        <w:rPr>
          <w:sz w:val="28"/>
          <w:szCs w:val="28"/>
        </w:rPr>
        <w:fldChar w:fldCharType="separate"/>
      </w:r>
      <w:r w:rsidRPr="0017472C">
        <w:rPr>
          <w:rStyle w:val="aa"/>
          <w:color w:val="auto"/>
          <w:sz w:val="28"/>
          <w:szCs w:val="28"/>
          <w:u w:val="none"/>
        </w:rPr>
        <w:t>Хайлар</w:t>
      </w:r>
      <w:proofErr w:type="spellEnd"/>
      <w:r w:rsidR="00BD4CE1" w:rsidRPr="0017472C">
        <w:rPr>
          <w:sz w:val="28"/>
          <w:szCs w:val="28"/>
        </w:rPr>
        <w:fldChar w:fldCharType="end"/>
      </w:r>
      <w:r w:rsidRPr="0017472C">
        <w:rPr>
          <w:sz w:val="28"/>
          <w:szCs w:val="28"/>
        </w:rPr>
        <w:t>).</w:t>
      </w:r>
      <w:proofErr w:type="gramEnd"/>
      <w:r w:rsidRPr="0017472C">
        <w:rPr>
          <w:sz w:val="28"/>
          <w:szCs w:val="28"/>
        </w:rPr>
        <w:t xml:space="preserve"> Имеется железнодорожное сообщение с краевым центром — городом Чита.</w:t>
      </w:r>
    </w:p>
    <w:p w:rsidR="002E32BC" w:rsidRPr="0017472C" w:rsidRDefault="0017472C" w:rsidP="0017472C">
      <w:pPr>
        <w:pStyle w:val="a9"/>
        <w:shd w:val="clear" w:color="auto" w:fill="FFFFFF"/>
        <w:spacing w:before="0" w:beforeAutospacing="0" w:after="0" w:afterAutospacing="0"/>
        <w:ind w:firstLine="709"/>
        <w:jc w:val="both"/>
        <w:rPr>
          <w:sz w:val="28"/>
          <w:szCs w:val="28"/>
        </w:rPr>
      </w:pPr>
      <w:r w:rsidRPr="0017472C">
        <w:rPr>
          <w:sz w:val="28"/>
          <w:szCs w:val="28"/>
        </w:rPr>
        <w:t>От посёлка отходят автодороги на север (</w:t>
      </w:r>
      <w:proofErr w:type="gramStart"/>
      <w:r w:rsidRPr="0017472C">
        <w:rPr>
          <w:sz w:val="28"/>
          <w:szCs w:val="28"/>
        </w:rPr>
        <w:t>в</w:t>
      </w:r>
      <w:proofErr w:type="gramEnd"/>
      <w:r w:rsidRPr="0017472C">
        <w:rPr>
          <w:sz w:val="28"/>
          <w:szCs w:val="28"/>
        </w:rPr>
        <w:t> </w:t>
      </w:r>
      <w:hyperlink r:id="rId14" w:tooltip="Александровский Завод" w:history="1">
        <w:proofErr w:type="gramStart"/>
        <w:r w:rsidRPr="0017472C">
          <w:rPr>
            <w:rStyle w:val="aa"/>
            <w:color w:val="auto"/>
            <w:sz w:val="28"/>
            <w:szCs w:val="28"/>
            <w:u w:val="none"/>
          </w:rPr>
          <w:t>Александровский</w:t>
        </w:r>
        <w:proofErr w:type="gramEnd"/>
        <w:r w:rsidRPr="0017472C">
          <w:rPr>
            <w:rStyle w:val="aa"/>
            <w:color w:val="auto"/>
            <w:sz w:val="28"/>
            <w:szCs w:val="28"/>
            <w:u w:val="none"/>
          </w:rPr>
          <w:t xml:space="preserve"> Завод</w:t>
        </w:r>
      </w:hyperlink>
      <w:r w:rsidRPr="0017472C">
        <w:rPr>
          <w:sz w:val="28"/>
          <w:szCs w:val="28"/>
        </w:rPr>
        <w:t>, </w:t>
      </w:r>
      <w:hyperlink r:id="rId15" w:tooltip="Калга (село)" w:history="1">
        <w:r w:rsidRPr="0017472C">
          <w:rPr>
            <w:rStyle w:val="aa"/>
            <w:color w:val="auto"/>
            <w:sz w:val="28"/>
            <w:szCs w:val="28"/>
            <w:u w:val="none"/>
          </w:rPr>
          <w:t>Калгу</w:t>
        </w:r>
      </w:hyperlink>
      <w:r w:rsidRPr="0017472C">
        <w:rPr>
          <w:sz w:val="28"/>
          <w:szCs w:val="28"/>
        </w:rPr>
        <w:t>, ответвление на </w:t>
      </w:r>
      <w:proofErr w:type="spellStart"/>
      <w:r w:rsidR="00F24B6E">
        <w:fldChar w:fldCharType="begin"/>
      </w:r>
      <w:r w:rsidR="00F24B6E">
        <w:instrText xml:space="preserve"> HYPERLINK "https://ru.wikipedia.org/wiki/%D0%97%D0%BE%D1%80%D0%B3%D0%BE%D0%BB" \o "Зоргол" </w:instrText>
      </w:r>
      <w:r w:rsidR="00F24B6E">
        <w:fldChar w:fldCharType="separate"/>
      </w:r>
      <w:r w:rsidRPr="0017472C">
        <w:rPr>
          <w:rStyle w:val="aa"/>
          <w:color w:val="auto"/>
          <w:sz w:val="28"/>
          <w:szCs w:val="28"/>
          <w:u w:val="none"/>
        </w:rPr>
        <w:t>Зоргол</w:t>
      </w:r>
      <w:proofErr w:type="spellEnd"/>
      <w:r w:rsidR="00F24B6E">
        <w:rPr>
          <w:rStyle w:val="aa"/>
          <w:color w:val="auto"/>
          <w:sz w:val="28"/>
          <w:szCs w:val="28"/>
          <w:u w:val="none"/>
        </w:rPr>
        <w:fldChar w:fldCharType="end"/>
      </w:r>
      <w:r w:rsidRPr="0017472C">
        <w:rPr>
          <w:sz w:val="28"/>
          <w:szCs w:val="28"/>
        </w:rPr>
        <w:t>) и на юг (в </w:t>
      </w:r>
      <w:hyperlink r:id="rId16" w:tooltip="Досатуй" w:history="1">
        <w:r w:rsidRPr="0017472C">
          <w:rPr>
            <w:rStyle w:val="aa"/>
            <w:color w:val="auto"/>
            <w:sz w:val="28"/>
            <w:szCs w:val="28"/>
            <w:u w:val="none"/>
          </w:rPr>
          <w:t>Досатуй</w:t>
        </w:r>
      </w:hyperlink>
      <w:r w:rsidRPr="0017472C">
        <w:rPr>
          <w:sz w:val="28"/>
          <w:szCs w:val="28"/>
        </w:rPr>
        <w:t xml:space="preserve">, </w:t>
      </w:r>
      <w:proofErr w:type="spellStart"/>
      <w:r w:rsidRPr="0017472C">
        <w:rPr>
          <w:sz w:val="28"/>
          <w:szCs w:val="28"/>
        </w:rPr>
        <w:t>Краснокаменск</w:t>
      </w:r>
      <w:proofErr w:type="spellEnd"/>
      <w:r w:rsidRPr="0017472C">
        <w:rPr>
          <w:sz w:val="28"/>
          <w:szCs w:val="28"/>
        </w:rPr>
        <w:t>, ответвление на </w:t>
      </w:r>
      <w:proofErr w:type="spellStart"/>
      <w:r w:rsidR="00BD4CE1" w:rsidRPr="0017472C">
        <w:rPr>
          <w:sz w:val="28"/>
          <w:szCs w:val="28"/>
        </w:rPr>
        <w:fldChar w:fldCharType="begin"/>
      </w:r>
      <w:r w:rsidRPr="0017472C">
        <w:rPr>
          <w:sz w:val="28"/>
          <w:szCs w:val="28"/>
        </w:rPr>
        <w:instrText xml:space="preserve"> HYPERLINK "https://ru.wikipedia.org/wiki/%D0%A5%D0%B0%D0%B9%D0%BB%D0%B0%D1%80_(%D0%B3%D0%BE%D1%80%D0%BE%D0%B4)" \o "Хайлар (город)" </w:instrText>
      </w:r>
      <w:r w:rsidR="00BD4CE1" w:rsidRPr="0017472C">
        <w:rPr>
          <w:sz w:val="28"/>
          <w:szCs w:val="28"/>
        </w:rPr>
        <w:fldChar w:fldCharType="separate"/>
      </w:r>
      <w:r w:rsidRPr="0017472C">
        <w:rPr>
          <w:rStyle w:val="aa"/>
          <w:color w:val="auto"/>
          <w:sz w:val="28"/>
          <w:szCs w:val="28"/>
          <w:u w:val="none"/>
        </w:rPr>
        <w:t>Хайлар</w:t>
      </w:r>
      <w:proofErr w:type="spellEnd"/>
      <w:r w:rsidR="00BD4CE1" w:rsidRPr="0017472C">
        <w:rPr>
          <w:sz w:val="28"/>
          <w:szCs w:val="28"/>
        </w:rPr>
        <w:fldChar w:fldCharType="end"/>
      </w:r>
      <w:r w:rsidRPr="0017472C">
        <w:rPr>
          <w:sz w:val="28"/>
          <w:szCs w:val="28"/>
        </w:rPr>
        <w:t>, КНР).</w:t>
      </w:r>
    </w:p>
    <w:p w:rsidR="003B414A" w:rsidRDefault="003B414A" w:rsidP="0017472C">
      <w:pPr>
        <w:ind w:firstLine="709"/>
        <w:jc w:val="both"/>
        <w:rPr>
          <w:b/>
          <w:sz w:val="28"/>
          <w:szCs w:val="28"/>
          <w:u w:val="single"/>
        </w:rPr>
      </w:pPr>
    </w:p>
    <w:p w:rsidR="00360AEF" w:rsidRPr="00430EDA" w:rsidRDefault="00360AEF" w:rsidP="0017472C">
      <w:pPr>
        <w:ind w:firstLine="709"/>
        <w:jc w:val="both"/>
        <w:rPr>
          <w:b/>
          <w:sz w:val="28"/>
          <w:szCs w:val="28"/>
          <w:u w:val="single"/>
        </w:rPr>
      </w:pPr>
      <w:r w:rsidRPr="00DD688F">
        <w:rPr>
          <w:b/>
          <w:sz w:val="28"/>
          <w:szCs w:val="28"/>
          <w:u w:val="single"/>
        </w:rPr>
        <w:t>Сельское хозяйство:</w:t>
      </w:r>
    </w:p>
    <w:p w:rsidR="000A3EFB" w:rsidRPr="00C70B55" w:rsidRDefault="000A3EFB" w:rsidP="0017472C">
      <w:pPr>
        <w:pStyle w:val="Style2"/>
        <w:widowControl/>
        <w:tabs>
          <w:tab w:val="left" w:pos="4195"/>
        </w:tabs>
        <w:ind w:firstLine="709"/>
        <w:jc w:val="both"/>
        <w:rPr>
          <w:sz w:val="28"/>
          <w:szCs w:val="28"/>
        </w:rPr>
      </w:pPr>
      <w:r w:rsidRPr="00C70B55">
        <w:rPr>
          <w:sz w:val="28"/>
          <w:szCs w:val="28"/>
          <w:u w:val="single"/>
        </w:rPr>
        <w:t>Растениеводство.</w:t>
      </w:r>
      <w:r w:rsidRPr="00C70B55">
        <w:rPr>
          <w:sz w:val="28"/>
          <w:szCs w:val="28"/>
        </w:rPr>
        <w:t xml:space="preserve"> </w:t>
      </w:r>
    </w:p>
    <w:p w:rsidR="000A3EFB" w:rsidRPr="00C70B55" w:rsidRDefault="000A3EFB" w:rsidP="0017472C">
      <w:pPr>
        <w:pStyle w:val="Style2"/>
        <w:widowControl/>
        <w:ind w:firstLine="709"/>
        <w:jc w:val="both"/>
        <w:rPr>
          <w:sz w:val="28"/>
          <w:szCs w:val="28"/>
        </w:rPr>
      </w:pPr>
      <w:r w:rsidRPr="00C70B55">
        <w:rPr>
          <w:sz w:val="28"/>
          <w:szCs w:val="28"/>
        </w:rPr>
        <w:t>В 202</w:t>
      </w:r>
      <w:r w:rsidR="00BB22AD">
        <w:rPr>
          <w:sz w:val="28"/>
          <w:szCs w:val="28"/>
        </w:rPr>
        <w:t>2</w:t>
      </w:r>
      <w:r w:rsidRPr="00C70B55">
        <w:rPr>
          <w:sz w:val="28"/>
          <w:szCs w:val="28"/>
        </w:rPr>
        <w:t xml:space="preserve"> году разными культурами засеяно </w:t>
      </w:r>
      <w:r w:rsidR="00BB22AD">
        <w:rPr>
          <w:sz w:val="28"/>
          <w:szCs w:val="28"/>
        </w:rPr>
        <w:t>4</w:t>
      </w:r>
      <w:r w:rsidR="00737475">
        <w:rPr>
          <w:sz w:val="28"/>
          <w:szCs w:val="28"/>
        </w:rPr>
        <w:t>2853</w:t>
      </w:r>
      <w:r w:rsidRPr="00C70B55">
        <w:rPr>
          <w:sz w:val="28"/>
          <w:szCs w:val="28"/>
        </w:rPr>
        <w:t xml:space="preserve"> га, </w:t>
      </w:r>
      <w:r w:rsidR="00BB22AD">
        <w:rPr>
          <w:sz w:val="28"/>
          <w:szCs w:val="28"/>
        </w:rPr>
        <w:t>к уровню прошлого года 100,</w:t>
      </w:r>
      <w:r w:rsidR="00737475">
        <w:rPr>
          <w:sz w:val="28"/>
          <w:szCs w:val="28"/>
        </w:rPr>
        <w:t>4</w:t>
      </w:r>
      <w:r w:rsidR="00BB22AD">
        <w:rPr>
          <w:sz w:val="28"/>
          <w:szCs w:val="28"/>
        </w:rPr>
        <w:t xml:space="preserve">%, в том числе </w:t>
      </w:r>
      <w:r w:rsidRPr="00C70B55">
        <w:rPr>
          <w:sz w:val="28"/>
          <w:szCs w:val="28"/>
        </w:rPr>
        <w:t xml:space="preserve">пшеница </w:t>
      </w:r>
      <w:r w:rsidR="00737475">
        <w:rPr>
          <w:sz w:val="28"/>
          <w:szCs w:val="28"/>
        </w:rPr>
        <w:t>19788</w:t>
      </w:r>
      <w:r w:rsidRPr="00C70B55">
        <w:rPr>
          <w:sz w:val="28"/>
          <w:szCs w:val="28"/>
        </w:rPr>
        <w:t xml:space="preserve"> га, овес </w:t>
      </w:r>
      <w:r w:rsidR="00737475">
        <w:rPr>
          <w:sz w:val="28"/>
          <w:szCs w:val="28"/>
        </w:rPr>
        <w:t>14753</w:t>
      </w:r>
      <w:r w:rsidRPr="00C70B55">
        <w:rPr>
          <w:sz w:val="28"/>
          <w:szCs w:val="28"/>
        </w:rPr>
        <w:t xml:space="preserve"> га, рапс </w:t>
      </w:r>
      <w:r w:rsidR="00BB22AD">
        <w:rPr>
          <w:sz w:val="28"/>
          <w:szCs w:val="28"/>
        </w:rPr>
        <w:t>5</w:t>
      </w:r>
      <w:r w:rsidR="00737475">
        <w:rPr>
          <w:sz w:val="28"/>
          <w:szCs w:val="28"/>
        </w:rPr>
        <w:t>36</w:t>
      </w:r>
      <w:r w:rsidRPr="00C70B55">
        <w:rPr>
          <w:sz w:val="28"/>
          <w:szCs w:val="28"/>
        </w:rPr>
        <w:t xml:space="preserve"> га,</w:t>
      </w:r>
      <w:r w:rsidR="00BB22AD">
        <w:rPr>
          <w:sz w:val="28"/>
          <w:szCs w:val="28"/>
        </w:rPr>
        <w:t xml:space="preserve"> подсолнечник</w:t>
      </w:r>
      <w:r w:rsidR="00737475">
        <w:rPr>
          <w:sz w:val="28"/>
          <w:szCs w:val="28"/>
        </w:rPr>
        <w:t xml:space="preserve"> - 2914</w:t>
      </w:r>
      <w:r w:rsidR="00BB22AD">
        <w:rPr>
          <w:sz w:val="28"/>
          <w:szCs w:val="28"/>
        </w:rPr>
        <w:t xml:space="preserve"> га,</w:t>
      </w:r>
      <w:r w:rsidR="00737475">
        <w:rPr>
          <w:sz w:val="28"/>
          <w:szCs w:val="28"/>
        </w:rPr>
        <w:t xml:space="preserve"> гречиха – 2987 га, ячмень – 260 га,</w:t>
      </w:r>
      <w:r w:rsidRPr="00C70B55">
        <w:rPr>
          <w:sz w:val="28"/>
          <w:szCs w:val="28"/>
        </w:rPr>
        <w:t xml:space="preserve"> однолетние травы </w:t>
      </w:r>
      <w:r w:rsidR="00737475">
        <w:rPr>
          <w:sz w:val="28"/>
          <w:szCs w:val="28"/>
        </w:rPr>
        <w:t>1615</w:t>
      </w:r>
      <w:r w:rsidR="00BB22AD">
        <w:rPr>
          <w:sz w:val="28"/>
          <w:szCs w:val="28"/>
        </w:rPr>
        <w:t xml:space="preserve"> га.</w:t>
      </w:r>
    </w:p>
    <w:p w:rsidR="000A3EFB" w:rsidRPr="00C70B55" w:rsidRDefault="000A3EFB" w:rsidP="0017472C">
      <w:pPr>
        <w:pStyle w:val="Style2"/>
        <w:widowControl/>
        <w:ind w:firstLine="709"/>
        <w:jc w:val="both"/>
        <w:rPr>
          <w:sz w:val="28"/>
          <w:szCs w:val="28"/>
        </w:rPr>
      </w:pPr>
      <w:r w:rsidRPr="00C70B55">
        <w:rPr>
          <w:sz w:val="28"/>
          <w:szCs w:val="28"/>
          <w:u w:val="single"/>
        </w:rPr>
        <w:t>Животноводство.</w:t>
      </w:r>
      <w:r w:rsidRPr="00C70B55">
        <w:rPr>
          <w:sz w:val="28"/>
          <w:szCs w:val="28"/>
        </w:rPr>
        <w:t xml:space="preserve"> </w:t>
      </w:r>
    </w:p>
    <w:p w:rsidR="000A3EFB" w:rsidRPr="00C70B55" w:rsidRDefault="0017472C" w:rsidP="0017472C">
      <w:pPr>
        <w:ind w:firstLine="709"/>
        <w:jc w:val="both"/>
        <w:rPr>
          <w:sz w:val="28"/>
          <w:szCs w:val="28"/>
        </w:rPr>
      </w:pPr>
      <w:r>
        <w:rPr>
          <w:sz w:val="28"/>
          <w:szCs w:val="28"/>
        </w:rPr>
        <w:t>П</w:t>
      </w:r>
      <w:r w:rsidR="000A3EFB" w:rsidRPr="00C70B55">
        <w:rPr>
          <w:sz w:val="28"/>
          <w:szCs w:val="28"/>
        </w:rPr>
        <w:t xml:space="preserve">оголовье  сельскохозяйственных животных во всех категориях хозяйств  Приаргунского муниципального округа на 01 </w:t>
      </w:r>
      <w:r w:rsidR="00737475">
        <w:rPr>
          <w:sz w:val="28"/>
          <w:szCs w:val="28"/>
        </w:rPr>
        <w:t>июля</w:t>
      </w:r>
      <w:r w:rsidR="000A3EFB" w:rsidRPr="00C70B55">
        <w:rPr>
          <w:sz w:val="28"/>
          <w:szCs w:val="28"/>
        </w:rPr>
        <w:t xml:space="preserve"> 202</w:t>
      </w:r>
      <w:r w:rsidR="007707C3">
        <w:rPr>
          <w:sz w:val="28"/>
          <w:szCs w:val="28"/>
        </w:rPr>
        <w:t>2</w:t>
      </w:r>
      <w:r w:rsidR="000A3EFB" w:rsidRPr="00C70B55">
        <w:rPr>
          <w:sz w:val="28"/>
          <w:szCs w:val="28"/>
        </w:rPr>
        <w:t xml:space="preserve"> года составляет: </w:t>
      </w:r>
    </w:p>
    <w:p w:rsidR="000A3EFB" w:rsidRPr="00C70B55" w:rsidRDefault="000A3EFB" w:rsidP="0017472C">
      <w:pPr>
        <w:ind w:firstLine="709"/>
        <w:jc w:val="both"/>
        <w:rPr>
          <w:sz w:val="28"/>
          <w:szCs w:val="28"/>
        </w:rPr>
      </w:pPr>
      <w:r w:rsidRPr="00C70B55">
        <w:rPr>
          <w:sz w:val="28"/>
          <w:szCs w:val="28"/>
        </w:rPr>
        <w:t xml:space="preserve">КРС – </w:t>
      </w:r>
      <w:r w:rsidR="00737475">
        <w:rPr>
          <w:sz w:val="28"/>
          <w:szCs w:val="28"/>
        </w:rPr>
        <w:t>8139</w:t>
      </w:r>
      <w:r w:rsidRPr="00C70B55">
        <w:rPr>
          <w:sz w:val="28"/>
          <w:szCs w:val="28"/>
        </w:rPr>
        <w:t xml:space="preserve"> голов</w:t>
      </w:r>
      <w:r w:rsidR="007707C3">
        <w:rPr>
          <w:sz w:val="28"/>
          <w:szCs w:val="28"/>
        </w:rPr>
        <w:t>ы</w:t>
      </w:r>
      <w:r w:rsidRPr="00C70B55">
        <w:rPr>
          <w:sz w:val="28"/>
          <w:szCs w:val="28"/>
        </w:rPr>
        <w:t xml:space="preserve"> или </w:t>
      </w:r>
      <w:r w:rsidR="00737475">
        <w:rPr>
          <w:sz w:val="28"/>
          <w:szCs w:val="28"/>
        </w:rPr>
        <w:t>99,6</w:t>
      </w:r>
      <w:r w:rsidRPr="00C70B55">
        <w:rPr>
          <w:sz w:val="28"/>
          <w:szCs w:val="28"/>
        </w:rPr>
        <w:t xml:space="preserve"> % к аналогичному периоду 202</w:t>
      </w:r>
      <w:r w:rsidR="007707C3">
        <w:rPr>
          <w:sz w:val="28"/>
          <w:szCs w:val="28"/>
        </w:rPr>
        <w:t>1</w:t>
      </w:r>
      <w:r w:rsidRPr="00C70B55">
        <w:rPr>
          <w:sz w:val="28"/>
          <w:szCs w:val="28"/>
        </w:rPr>
        <w:t xml:space="preserve"> года, в том числе в сельскохозяйственных организациях </w:t>
      </w:r>
      <w:r w:rsidR="00737475">
        <w:rPr>
          <w:sz w:val="28"/>
          <w:szCs w:val="28"/>
        </w:rPr>
        <w:t>1021</w:t>
      </w:r>
      <w:r w:rsidRPr="00C70B55">
        <w:rPr>
          <w:sz w:val="28"/>
          <w:szCs w:val="28"/>
        </w:rPr>
        <w:t xml:space="preserve"> голов</w:t>
      </w:r>
      <w:r w:rsidR="007707C3">
        <w:rPr>
          <w:sz w:val="28"/>
          <w:szCs w:val="28"/>
        </w:rPr>
        <w:t>а</w:t>
      </w:r>
      <w:r w:rsidRPr="00C70B55">
        <w:rPr>
          <w:sz w:val="28"/>
          <w:szCs w:val="28"/>
        </w:rPr>
        <w:t xml:space="preserve"> (</w:t>
      </w:r>
      <w:r w:rsidR="00737475">
        <w:rPr>
          <w:sz w:val="28"/>
          <w:szCs w:val="28"/>
        </w:rPr>
        <w:t>61,6</w:t>
      </w:r>
      <w:r w:rsidR="007707C3">
        <w:rPr>
          <w:sz w:val="28"/>
          <w:szCs w:val="28"/>
        </w:rPr>
        <w:t xml:space="preserve"> </w:t>
      </w:r>
      <w:r w:rsidRPr="00C70B55">
        <w:rPr>
          <w:sz w:val="28"/>
          <w:szCs w:val="28"/>
        </w:rPr>
        <w:t xml:space="preserve">%), КФХ – </w:t>
      </w:r>
      <w:r w:rsidR="00737475">
        <w:rPr>
          <w:sz w:val="28"/>
          <w:szCs w:val="28"/>
        </w:rPr>
        <w:t>7118</w:t>
      </w:r>
      <w:r w:rsidR="007707C3">
        <w:rPr>
          <w:sz w:val="28"/>
          <w:szCs w:val="28"/>
        </w:rPr>
        <w:t xml:space="preserve"> голова (</w:t>
      </w:r>
      <w:r w:rsidR="00737475">
        <w:rPr>
          <w:sz w:val="28"/>
          <w:szCs w:val="28"/>
        </w:rPr>
        <w:t>109,2</w:t>
      </w:r>
      <w:r w:rsidR="007707C3">
        <w:rPr>
          <w:sz w:val="28"/>
          <w:szCs w:val="28"/>
        </w:rPr>
        <w:t xml:space="preserve"> %)</w:t>
      </w:r>
      <w:r w:rsidRPr="00C70B55">
        <w:rPr>
          <w:sz w:val="28"/>
          <w:szCs w:val="28"/>
        </w:rPr>
        <w:t xml:space="preserve">; </w:t>
      </w:r>
    </w:p>
    <w:p w:rsidR="000A3EFB" w:rsidRPr="00C70B55" w:rsidRDefault="000A3EFB" w:rsidP="0017472C">
      <w:pPr>
        <w:ind w:firstLine="709"/>
        <w:jc w:val="both"/>
        <w:rPr>
          <w:sz w:val="28"/>
          <w:szCs w:val="28"/>
        </w:rPr>
      </w:pPr>
      <w:r w:rsidRPr="00C70B55">
        <w:rPr>
          <w:sz w:val="28"/>
          <w:szCs w:val="28"/>
        </w:rPr>
        <w:t xml:space="preserve">Овцы и козы - </w:t>
      </w:r>
      <w:r w:rsidR="00737475">
        <w:rPr>
          <w:sz w:val="28"/>
          <w:szCs w:val="28"/>
        </w:rPr>
        <w:t>13244</w:t>
      </w:r>
      <w:r w:rsidRPr="00C70B55">
        <w:rPr>
          <w:sz w:val="28"/>
          <w:szCs w:val="28"/>
        </w:rPr>
        <w:t xml:space="preserve">   головы или </w:t>
      </w:r>
      <w:r w:rsidR="00737475">
        <w:rPr>
          <w:sz w:val="28"/>
          <w:szCs w:val="28"/>
        </w:rPr>
        <w:t>67,4</w:t>
      </w:r>
      <w:r w:rsidRPr="00C70B55">
        <w:rPr>
          <w:sz w:val="28"/>
          <w:szCs w:val="28"/>
        </w:rPr>
        <w:t xml:space="preserve">  % к аналогичному периоду 202</w:t>
      </w:r>
      <w:r w:rsidR="007707C3">
        <w:rPr>
          <w:sz w:val="28"/>
          <w:szCs w:val="28"/>
        </w:rPr>
        <w:t>1</w:t>
      </w:r>
      <w:r w:rsidRPr="00C70B55">
        <w:rPr>
          <w:sz w:val="28"/>
          <w:szCs w:val="28"/>
        </w:rPr>
        <w:t xml:space="preserve"> года, в том числе в сельскохозяйственных организациях </w:t>
      </w:r>
      <w:r w:rsidR="00737475">
        <w:rPr>
          <w:sz w:val="28"/>
          <w:szCs w:val="28"/>
        </w:rPr>
        <w:t>10275</w:t>
      </w:r>
      <w:r w:rsidRPr="00C70B55">
        <w:rPr>
          <w:sz w:val="28"/>
          <w:szCs w:val="28"/>
        </w:rPr>
        <w:t xml:space="preserve">  голов (</w:t>
      </w:r>
      <w:r w:rsidR="00737475">
        <w:rPr>
          <w:sz w:val="28"/>
          <w:szCs w:val="28"/>
        </w:rPr>
        <w:t>72,2</w:t>
      </w:r>
      <w:r w:rsidRPr="00C70B55">
        <w:rPr>
          <w:sz w:val="28"/>
          <w:szCs w:val="28"/>
        </w:rPr>
        <w:t xml:space="preserve">%), КФХ – </w:t>
      </w:r>
      <w:r w:rsidR="00737475">
        <w:rPr>
          <w:sz w:val="28"/>
          <w:szCs w:val="28"/>
        </w:rPr>
        <w:t>2969</w:t>
      </w:r>
      <w:r w:rsidRPr="00C70B55">
        <w:rPr>
          <w:sz w:val="28"/>
          <w:szCs w:val="28"/>
        </w:rPr>
        <w:t xml:space="preserve"> (</w:t>
      </w:r>
      <w:r w:rsidR="00737475">
        <w:rPr>
          <w:sz w:val="28"/>
          <w:szCs w:val="28"/>
        </w:rPr>
        <w:t>54,9</w:t>
      </w:r>
      <w:r w:rsidR="007707C3">
        <w:rPr>
          <w:sz w:val="28"/>
          <w:szCs w:val="28"/>
        </w:rPr>
        <w:t xml:space="preserve"> %)</w:t>
      </w:r>
      <w:r w:rsidRPr="00C70B55">
        <w:rPr>
          <w:sz w:val="28"/>
          <w:szCs w:val="28"/>
        </w:rPr>
        <w:t xml:space="preserve">; </w:t>
      </w:r>
    </w:p>
    <w:p w:rsidR="000A3EFB" w:rsidRPr="00C70B55" w:rsidRDefault="000A3EFB" w:rsidP="0017472C">
      <w:pPr>
        <w:ind w:firstLine="709"/>
        <w:jc w:val="both"/>
        <w:rPr>
          <w:sz w:val="28"/>
          <w:szCs w:val="28"/>
        </w:rPr>
      </w:pPr>
      <w:r w:rsidRPr="00C70B55">
        <w:rPr>
          <w:sz w:val="28"/>
          <w:szCs w:val="28"/>
        </w:rPr>
        <w:t xml:space="preserve">Свиньи </w:t>
      </w:r>
      <w:r w:rsidR="00737475">
        <w:rPr>
          <w:sz w:val="28"/>
          <w:szCs w:val="28"/>
        </w:rPr>
        <w:t>678</w:t>
      </w:r>
      <w:r w:rsidR="007707C3">
        <w:rPr>
          <w:sz w:val="28"/>
          <w:szCs w:val="28"/>
        </w:rPr>
        <w:t xml:space="preserve"> голов</w:t>
      </w:r>
      <w:r w:rsidRPr="00C70B55">
        <w:rPr>
          <w:sz w:val="28"/>
          <w:szCs w:val="28"/>
        </w:rPr>
        <w:t xml:space="preserve">  или  </w:t>
      </w:r>
      <w:r w:rsidR="00737475">
        <w:rPr>
          <w:sz w:val="28"/>
          <w:szCs w:val="28"/>
        </w:rPr>
        <w:t>96,2</w:t>
      </w:r>
      <w:r w:rsidRPr="00C70B55">
        <w:rPr>
          <w:sz w:val="28"/>
          <w:szCs w:val="28"/>
        </w:rPr>
        <w:t xml:space="preserve"> % к аналогичному периоду 202</w:t>
      </w:r>
      <w:r w:rsidR="00737475">
        <w:rPr>
          <w:sz w:val="28"/>
          <w:szCs w:val="28"/>
        </w:rPr>
        <w:t>1</w:t>
      </w:r>
      <w:r w:rsidRPr="00C70B55">
        <w:rPr>
          <w:sz w:val="28"/>
          <w:szCs w:val="28"/>
        </w:rPr>
        <w:t xml:space="preserve"> года, в том числе в сельскохозяйственных организациях </w:t>
      </w:r>
      <w:r w:rsidR="00B75ADE">
        <w:rPr>
          <w:sz w:val="28"/>
          <w:szCs w:val="28"/>
        </w:rPr>
        <w:t>0</w:t>
      </w:r>
      <w:r w:rsidRPr="00C70B55">
        <w:rPr>
          <w:sz w:val="28"/>
          <w:szCs w:val="28"/>
        </w:rPr>
        <w:t xml:space="preserve">  голов,  КФХ – </w:t>
      </w:r>
      <w:r w:rsidR="00737475">
        <w:rPr>
          <w:sz w:val="28"/>
          <w:szCs w:val="28"/>
        </w:rPr>
        <w:t>678</w:t>
      </w:r>
      <w:r w:rsidRPr="00C70B55">
        <w:rPr>
          <w:sz w:val="28"/>
          <w:szCs w:val="28"/>
        </w:rPr>
        <w:t xml:space="preserve"> (</w:t>
      </w:r>
      <w:r w:rsidR="00737475">
        <w:rPr>
          <w:sz w:val="28"/>
          <w:szCs w:val="28"/>
        </w:rPr>
        <w:t>97,4</w:t>
      </w:r>
      <w:r w:rsidR="00B75ADE">
        <w:rPr>
          <w:sz w:val="28"/>
          <w:szCs w:val="28"/>
        </w:rPr>
        <w:t xml:space="preserve"> %);</w:t>
      </w:r>
    </w:p>
    <w:p w:rsidR="000A3EFB" w:rsidRDefault="000A3EFB" w:rsidP="0017472C">
      <w:pPr>
        <w:ind w:firstLine="709"/>
        <w:jc w:val="both"/>
        <w:rPr>
          <w:sz w:val="28"/>
          <w:szCs w:val="28"/>
        </w:rPr>
      </w:pPr>
      <w:r w:rsidRPr="00C70B55">
        <w:rPr>
          <w:sz w:val="28"/>
          <w:szCs w:val="28"/>
        </w:rPr>
        <w:t xml:space="preserve">Лошади </w:t>
      </w:r>
      <w:r w:rsidR="00737475">
        <w:rPr>
          <w:sz w:val="28"/>
          <w:szCs w:val="28"/>
        </w:rPr>
        <w:t>3539</w:t>
      </w:r>
      <w:r w:rsidRPr="00C70B55">
        <w:rPr>
          <w:sz w:val="28"/>
          <w:szCs w:val="28"/>
        </w:rPr>
        <w:t xml:space="preserve"> или </w:t>
      </w:r>
      <w:r w:rsidR="00737475">
        <w:rPr>
          <w:sz w:val="28"/>
          <w:szCs w:val="28"/>
        </w:rPr>
        <w:t>110,1</w:t>
      </w:r>
      <w:r w:rsidRPr="00C70B55">
        <w:rPr>
          <w:sz w:val="28"/>
          <w:szCs w:val="28"/>
        </w:rPr>
        <w:t xml:space="preserve"> % к аналогичному периоду 202</w:t>
      </w:r>
      <w:r w:rsidR="00B75ADE">
        <w:rPr>
          <w:sz w:val="28"/>
          <w:szCs w:val="28"/>
        </w:rPr>
        <w:t>1</w:t>
      </w:r>
      <w:r w:rsidRPr="00C70B55">
        <w:rPr>
          <w:sz w:val="28"/>
          <w:szCs w:val="28"/>
        </w:rPr>
        <w:t xml:space="preserve"> года, в том числе в сельскохозяйственных организациях </w:t>
      </w:r>
      <w:r w:rsidR="00737475">
        <w:rPr>
          <w:sz w:val="28"/>
          <w:szCs w:val="28"/>
        </w:rPr>
        <w:t>246</w:t>
      </w:r>
      <w:r w:rsidRPr="00C70B55">
        <w:rPr>
          <w:sz w:val="28"/>
          <w:szCs w:val="28"/>
        </w:rPr>
        <w:t xml:space="preserve"> голов</w:t>
      </w:r>
      <w:r w:rsidR="00B75ADE">
        <w:rPr>
          <w:sz w:val="28"/>
          <w:szCs w:val="28"/>
        </w:rPr>
        <w:t>ы</w:t>
      </w:r>
      <w:r w:rsidRPr="00C70B55">
        <w:rPr>
          <w:sz w:val="28"/>
          <w:szCs w:val="28"/>
        </w:rPr>
        <w:t xml:space="preserve"> (</w:t>
      </w:r>
      <w:r w:rsidR="00737475">
        <w:rPr>
          <w:sz w:val="28"/>
          <w:szCs w:val="28"/>
        </w:rPr>
        <w:t>59,1</w:t>
      </w:r>
      <w:r w:rsidRPr="00C70B55">
        <w:rPr>
          <w:sz w:val="28"/>
          <w:szCs w:val="28"/>
        </w:rPr>
        <w:t xml:space="preserve"> %), КФХ – </w:t>
      </w:r>
      <w:r w:rsidR="00737475">
        <w:rPr>
          <w:sz w:val="28"/>
          <w:szCs w:val="28"/>
        </w:rPr>
        <w:t>3293</w:t>
      </w:r>
      <w:r w:rsidR="00B75ADE">
        <w:rPr>
          <w:sz w:val="28"/>
          <w:szCs w:val="28"/>
        </w:rPr>
        <w:t xml:space="preserve"> голов</w:t>
      </w:r>
      <w:r w:rsidRPr="00C70B55">
        <w:rPr>
          <w:sz w:val="28"/>
          <w:szCs w:val="28"/>
        </w:rPr>
        <w:t xml:space="preserve"> (</w:t>
      </w:r>
      <w:r w:rsidR="00737475">
        <w:rPr>
          <w:sz w:val="28"/>
          <w:szCs w:val="28"/>
        </w:rPr>
        <w:t>117</w:t>
      </w:r>
      <w:r w:rsidR="00B75ADE">
        <w:rPr>
          <w:sz w:val="28"/>
          <w:szCs w:val="28"/>
        </w:rPr>
        <w:t>,7</w:t>
      </w:r>
      <w:r w:rsidRPr="00C70B55">
        <w:rPr>
          <w:sz w:val="28"/>
          <w:szCs w:val="28"/>
        </w:rPr>
        <w:t xml:space="preserve"> %)</w:t>
      </w:r>
      <w:r w:rsidR="00B75ADE">
        <w:rPr>
          <w:sz w:val="28"/>
          <w:szCs w:val="28"/>
        </w:rPr>
        <w:t>.</w:t>
      </w:r>
    </w:p>
    <w:p w:rsidR="00B75ADE" w:rsidRDefault="00B75ADE" w:rsidP="0017472C">
      <w:pPr>
        <w:ind w:firstLine="709"/>
        <w:jc w:val="both"/>
        <w:rPr>
          <w:sz w:val="28"/>
          <w:szCs w:val="28"/>
        </w:rPr>
      </w:pPr>
      <w:r>
        <w:rPr>
          <w:sz w:val="28"/>
          <w:szCs w:val="28"/>
        </w:rPr>
        <w:t>Данные по личным подсобным хозяйствам по состоянию на 01.0</w:t>
      </w:r>
      <w:r w:rsidR="00737475">
        <w:rPr>
          <w:sz w:val="28"/>
          <w:szCs w:val="28"/>
        </w:rPr>
        <w:t>7</w:t>
      </w:r>
      <w:r>
        <w:rPr>
          <w:sz w:val="28"/>
          <w:szCs w:val="28"/>
        </w:rPr>
        <w:t>.2022 года отсутствуют.</w:t>
      </w:r>
    </w:p>
    <w:p w:rsidR="00B75ADE" w:rsidRPr="00C70B55" w:rsidRDefault="00B75ADE" w:rsidP="0017472C">
      <w:pPr>
        <w:ind w:firstLine="709"/>
        <w:jc w:val="both"/>
        <w:rPr>
          <w:sz w:val="28"/>
          <w:szCs w:val="28"/>
        </w:rPr>
      </w:pPr>
      <w:r>
        <w:rPr>
          <w:sz w:val="28"/>
          <w:szCs w:val="28"/>
        </w:rPr>
        <w:t>В 2022 году ликвидировано 4 сельскохозяйственные организации.</w:t>
      </w:r>
    </w:p>
    <w:p w:rsidR="006A0EA1" w:rsidRDefault="000A3EFB" w:rsidP="0017472C">
      <w:pPr>
        <w:ind w:firstLine="709"/>
        <w:jc w:val="both"/>
        <w:rPr>
          <w:sz w:val="28"/>
          <w:szCs w:val="28"/>
          <w:shd w:val="clear" w:color="auto" w:fill="FFFFFF"/>
        </w:rPr>
      </w:pPr>
      <w:r w:rsidRPr="00C70B55">
        <w:rPr>
          <w:sz w:val="28"/>
          <w:szCs w:val="28"/>
        </w:rPr>
        <w:t xml:space="preserve"> </w:t>
      </w:r>
      <w:r w:rsidRPr="00005A28">
        <w:rPr>
          <w:sz w:val="28"/>
          <w:szCs w:val="28"/>
        </w:rPr>
        <w:t xml:space="preserve">Получено  субсидий за </w:t>
      </w:r>
      <w:r w:rsidR="00005A28" w:rsidRPr="00005A28">
        <w:rPr>
          <w:sz w:val="28"/>
          <w:szCs w:val="28"/>
        </w:rPr>
        <w:t xml:space="preserve">1 </w:t>
      </w:r>
      <w:r w:rsidR="005A6AD7">
        <w:rPr>
          <w:sz w:val="28"/>
          <w:szCs w:val="28"/>
        </w:rPr>
        <w:t>полугодие</w:t>
      </w:r>
      <w:r w:rsidR="00005A28" w:rsidRPr="00005A28">
        <w:rPr>
          <w:sz w:val="28"/>
          <w:szCs w:val="28"/>
        </w:rPr>
        <w:t xml:space="preserve"> 2022</w:t>
      </w:r>
      <w:r w:rsidRPr="00005A28">
        <w:rPr>
          <w:sz w:val="28"/>
          <w:szCs w:val="28"/>
        </w:rPr>
        <w:t xml:space="preserve"> года </w:t>
      </w:r>
      <w:r w:rsidR="00005A28" w:rsidRPr="00005A28">
        <w:rPr>
          <w:sz w:val="28"/>
          <w:szCs w:val="28"/>
        </w:rPr>
        <w:t>на сумму 60787,3 тысяч</w:t>
      </w:r>
      <w:r w:rsidR="00005A28" w:rsidRPr="00005A28">
        <w:rPr>
          <w:sz w:val="28"/>
          <w:szCs w:val="28"/>
          <w:shd w:val="clear" w:color="auto" w:fill="FFFFFF"/>
        </w:rPr>
        <w:t xml:space="preserve">  рублей</w:t>
      </w:r>
      <w:r w:rsidR="006A0EA1">
        <w:rPr>
          <w:sz w:val="28"/>
          <w:szCs w:val="28"/>
          <w:shd w:val="clear" w:color="auto" w:fill="FFFFFF"/>
        </w:rPr>
        <w:t>:</w:t>
      </w:r>
    </w:p>
    <w:p w:rsidR="006A0EA1" w:rsidRDefault="006A0EA1" w:rsidP="0017472C">
      <w:pPr>
        <w:ind w:firstLine="709"/>
        <w:jc w:val="both"/>
        <w:rPr>
          <w:sz w:val="28"/>
          <w:szCs w:val="28"/>
          <w:shd w:val="clear" w:color="auto" w:fill="FFFFFF"/>
        </w:rPr>
      </w:pPr>
      <w:r>
        <w:rPr>
          <w:sz w:val="28"/>
          <w:szCs w:val="28"/>
          <w:shd w:val="clear" w:color="auto" w:fill="FFFFFF"/>
        </w:rPr>
        <w:lastRenderedPageBreak/>
        <w:t xml:space="preserve">- </w:t>
      </w:r>
      <w:r w:rsidR="00005A28">
        <w:rPr>
          <w:sz w:val="28"/>
          <w:szCs w:val="28"/>
          <w:shd w:val="clear" w:color="auto" w:fill="FFFFFF"/>
        </w:rPr>
        <w:t>субсидии на проведение комплекса агротехнических работ получили 19 хозяйств округа на</w:t>
      </w:r>
      <w:r>
        <w:rPr>
          <w:sz w:val="28"/>
          <w:szCs w:val="28"/>
          <w:shd w:val="clear" w:color="auto" w:fill="FFFFFF"/>
        </w:rPr>
        <w:t xml:space="preserve"> сумму 19410,8 тысяч рублей;</w:t>
      </w:r>
    </w:p>
    <w:p w:rsidR="006A0EA1" w:rsidRDefault="006A0EA1" w:rsidP="0017472C">
      <w:pPr>
        <w:ind w:firstLine="709"/>
        <w:jc w:val="both"/>
        <w:rPr>
          <w:sz w:val="28"/>
          <w:szCs w:val="28"/>
          <w:shd w:val="clear" w:color="auto" w:fill="FFFFFF"/>
        </w:rPr>
      </w:pPr>
      <w:r>
        <w:rPr>
          <w:sz w:val="28"/>
          <w:szCs w:val="28"/>
          <w:shd w:val="clear" w:color="auto" w:fill="FFFFFF"/>
        </w:rPr>
        <w:t xml:space="preserve">- </w:t>
      </w:r>
      <w:r w:rsidR="00005A28">
        <w:rPr>
          <w:sz w:val="28"/>
          <w:szCs w:val="28"/>
          <w:shd w:val="clear" w:color="auto" w:fill="FFFFFF"/>
        </w:rPr>
        <w:t>субсидии на поддержку племенного маточного поголовья сельскохозяйственных животных</w:t>
      </w:r>
      <w:r>
        <w:rPr>
          <w:sz w:val="28"/>
          <w:szCs w:val="28"/>
          <w:shd w:val="clear" w:color="auto" w:fill="FFFFFF"/>
        </w:rPr>
        <w:t>,</w:t>
      </w:r>
      <w:r w:rsidR="00005A28">
        <w:rPr>
          <w:sz w:val="28"/>
          <w:szCs w:val="28"/>
          <w:shd w:val="clear" w:color="auto" w:fill="FFFFFF"/>
        </w:rPr>
        <w:t xml:space="preserve"> «Племзавод Дружба»</w:t>
      </w:r>
      <w:r>
        <w:rPr>
          <w:sz w:val="28"/>
          <w:szCs w:val="28"/>
          <w:shd w:val="clear" w:color="auto" w:fill="FFFFFF"/>
        </w:rPr>
        <w:t>,</w:t>
      </w:r>
      <w:r w:rsidR="00005A28">
        <w:rPr>
          <w:sz w:val="28"/>
          <w:szCs w:val="28"/>
          <w:shd w:val="clear" w:color="auto" w:fill="FFFFFF"/>
        </w:rPr>
        <w:t xml:space="preserve"> на сумму 3197,9 тыся</w:t>
      </w:r>
      <w:r>
        <w:rPr>
          <w:sz w:val="28"/>
          <w:szCs w:val="28"/>
          <w:shd w:val="clear" w:color="auto" w:fill="FFFFFF"/>
        </w:rPr>
        <w:t>ч рублей;</w:t>
      </w:r>
    </w:p>
    <w:p w:rsidR="006A0EA1" w:rsidRDefault="006A0EA1" w:rsidP="0017472C">
      <w:pPr>
        <w:ind w:firstLine="709"/>
        <w:jc w:val="both"/>
        <w:rPr>
          <w:sz w:val="28"/>
          <w:szCs w:val="28"/>
          <w:shd w:val="clear" w:color="auto" w:fill="FFFFFF"/>
        </w:rPr>
      </w:pPr>
      <w:r>
        <w:rPr>
          <w:sz w:val="28"/>
          <w:szCs w:val="28"/>
          <w:shd w:val="clear" w:color="auto" w:fill="FFFFFF"/>
        </w:rPr>
        <w:t xml:space="preserve">- </w:t>
      </w:r>
      <w:r w:rsidR="00005A28">
        <w:rPr>
          <w:sz w:val="28"/>
          <w:szCs w:val="28"/>
          <w:shd w:val="clear" w:color="auto" w:fill="FFFFFF"/>
        </w:rPr>
        <w:t>п</w:t>
      </w:r>
      <w:r w:rsidR="00005A28" w:rsidRPr="00005A28">
        <w:rPr>
          <w:sz w:val="28"/>
          <w:szCs w:val="28"/>
          <w:shd w:val="clear" w:color="auto" w:fill="FFFFFF"/>
        </w:rPr>
        <w:t>оддержка производства и реализации тонкорунной и полутонкорунной шерсти</w:t>
      </w:r>
      <w:r w:rsidR="00005A28">
        <w:rPr>
          <w:sz w:val="28"/>
          <w:szCs w:val="28"/>
          <w:shd w:val="clear" w:color="auto" w:fill="FFFFFF"/>
        </w:rPr>
        <w:t xml:space="preserve"> получили 3 хозяйства – «Колхоз Забайкалец», «Племзавод Дружба», ИП Глава КФХ </w:t>
      </w:r>
      <w:proofErr w:type="spellStart"/>
      <w:r w:rsidR="00005A28">
        <w:rPr>
          <w:sz w:val="28"/>
          <w:szCs w:val="28"/>
          <w:shd w:val="clear" w:color="auto" w:fill="FFFFFF"/>
        </w:rPr>
        <w:t>Козырина</w:t>
      </w:r>
      <w:proofErr w:type="spellEnd"/>
      <w:r w:rsidR="00005A28">
        <w:rPr>
          <w:sz w:val="28"/>
          <w:szCs w:val="28"/>
          <w:shd w:val="clear" w:color="auto" w:fill="FFFFFF"/>
        </w:rPr>
        <w:t xml:space="preserve"> Л.И. на сумму 3548,3 тысячи рублей</w:t>
      </w:r>
      <w:r>
        <w:rPr>
          <w:sz w:val="28"/>
          <w:szCs w:val="28"/>
          <w:shd w:val="clear" w:color="auto" w:fill="FFFFFF"/>
        </w:rPr>
        <w:t>;</w:t>
      </w:r>
    </w:p>
    <w:p w:rsidR="006A0EA1" w:rsidRDefault="006A0EA1" w:rsidP="0017472C">
      <w:pPr>
        <w:ind w:firstLine="709"/>
        <w:jc w:val="both"/>
        <w:rPr>
          <w:sz w:val="28"/>
          <w:szCs w:val="28"/>
          <w:shd w:val="clear" w:color="auto" w:fill="FFFFFF"/>
        </w:rPr>
      </w:pPr>
      <w:r>
        <w:rPr>
          <w:sz w:val="28"/>
          <w:szCs w:val="28"/>
          <w:shd w:val="clear" w:color="auto" w:fill="FFFFFF"/>
        </w:rPr>
        <w:t>-</w:t>
      </w:r>
      <w:r w:rsidR="00005A28">
        <w:rPr>
          <w:sz w:val="28"/>
          <w:szCs w:val="28"/>
          <w:shd w:val="clear" w:color="auto" w:fill="FFFFFF"/>
        </w:rPr>
        <w:t xml:space="preserve"> ф</w:t>
      </w:r>
      <w:r w:rsidR="00005A28" w:rsidRPr="00005A28">
        <w:rPr>
          <w:sz w:val="28"/>
          <w:szCs w:val="28"/>
          <w:shd w:val="clear" w:color="auto" w:fill="FFFFFF"/>
        </w:rPr>
        <w:t>инансовое обеспечение части затрат на проведение комплекса агротехнологических работ</w:t>
      </w:r>
      <w:r w:rsidR="00005A28">
        <w:rPr>
          <w:sz w:val="28"/>
          <w:szCs w:val="28"/>
          <w:shd w:val="clear" w:color="auto" w:fill="FFFFFF"/>
        </w:rPr>
        <w:t xml:space="preserve"> «Колхоз Забайкалец» и «Племзавод Дружба» на сумму 6718,5 тысяч рублей</w:t>
      </w:r>
      <w:r>
        <w:rPr>
          <w:sz w:val="28"/>
          <w:szCs w:val="28"/>
          <w:shd w:val="clear" w:color="auto" w:fill="FFFFFF"/>
        </w:rPr>
        <w:t>;</w:t>
      </w:r>
    </w:p>
    <w:p w:rsidR="006A0EA1" w:rsidRDefault="006A0EA1" w:rsidP="0017472C">
      <w:pPr>
        <w:ind w:firstLine="709"/>
        <w:jc w:val="both"/>
        <w:rPr>
          <w:sz w:val="28"/>
          <w:szCs w:val="28"/>
          <w:shd w:val="clear" w:color="auto" w:fill="FFFFFF"/>
        </w:rPr>
      </w:pPr>
      <w:r>
        <w:rPr>
          <w:sz w:val="28"/>
          <w:szCs w:val="28"/>
          <w:shd w:val="clear" w:color="auto" w:fill="FFFFFF"/>
        </w:rPr>
        <w:t>-</w:t>
      </w:r>
      <w:r w:rsidR="00005A28">
        <w:rPr>
          <w:sz w:val="28"/>
          <w:szCs w:val="28"/>
          <w:shd w:val="clear" w:color="auto" w:fill="FFFFFF"/>
        </w:rPr>
        <w:t xml:space="preserve"> ф</w:t>
      </w:r>
      <w:r w:rsidR="00005A28" w:rsidRPr="00005A28">
        <w:rPr>
          <w:sz w:val="28"/>
          <w:szCs w:val="28"/>
          <w:shd w:val="clear" w:color="auto" w:fill="FFFFFF"/>
        </w:rPr>
        <w:t>инансовое обеспечение части затрат на производство продукции растениеводства</w:t>
      </w:r>
      <w:r w:rsidR="00005A28">
        <w:rPr>
          <w:sz w:val="28"/>
          <w:szCs w:val="28"/>
          <w:shd w:val="clear" w:color="auto" w:fill="FFFFFF"/>
        </w:rPr>
        <w:t xml:space="preserve"> получили 20 хозяйств на сумму</w:t>
      </w:r>
      <w:r>
        <w:rPr>
          <w:sz w:val="28"/>
          <w:szCs w:val="28"/>
          <w:shd w:val="clear" w:color="auto" w:fill="FFFFFF"/>
        </w:rPr>
        <w:t xml:space="preserve"> 26458,9 тысяч рублей;</w:t>
      </w:r>
    </w:p>
    <w:p w:rsidR="000A3EFB" w:rsidRDefault="006A0EA1" w:rsidP="0017472C">
      <w:pPr>
        <w:ind w:firstLine="709"/>
        <w:jc w:val="both"/>
        <w:rPr>
          <w:sz w:val="28"/>
          <w:szCs w:val="28"/>
          <w:shd w:val="clear" w:color="auto" w:fill="FFFFFF"/>
        </w:rPr>
      </w:pPr>
      <w:r>
        <w:rPr>
          <w:sz w:val="28"/>
          <w:szCs w:val="28"/>
          <w:shd w:val="clear" w:color="auto" w:fill="FFFFFF"/>
        </w:rPr>
        <w:t>-</w:t>
      </w:r>
      <w:r w:rsidR="00005A28">
        <w:rPr>
          <w:sz w:val="28"/>
          <w:szCs w:val="28"/>
          <w:shd w:val="clear" w:color="auto" w:fill="FFFFFF"/>
        </w:rPr>
        <w:t xml:space="preserve"> на с</w:t>
      </w:r>
      <w:r w:rsidR="00005A28" w:rsidRPr="00005A28">
        <w:rPr>
          <w:sz w:val="28"/>
          <w:szCs w:val="28"/>
          <w:shd w:val="clear" w:color="auto" w:fill="FFFFFF"/>
        </w:rPr>
        <w:t>троительство и (или) модернизация объектов АПК, приобретение техники и оборудования</w:t>
      </w:r>
      <w:r w:rsidR="00005A28">
        <w:rPr>
          <w:sz w:val="28"/>
          <w:szCs w:val="28"/>
          <w:shd w:val="clear" w:color="auto" w:fill="FFFFFF"/>
        </w:rPr>
        <w:t xml:space="preserve"> было выделено 1452,7 тысяч рублей, которой воспользовались «Племзавод Дружба», Глава КФХ </w:t>
      </w:r>
      <w:proofErr w:type="spellStart"/>
      <w:r w:rsidR="00005A28">
        <w:rPr>
          <w:sz w:val="28"/>
          <w:szCs w:val="28"/>
          <w:shd w:val="clear" w:color="auto" w:fill="FFFFFF"/>
        </w:rPr>
        <w:t>Дорохин</w:t>
      </w:r>
      <w:proofErr w:type="spellEnd"/>
      <w:r w:rsidR="00005A28">
        <w:rPr>
          <w:sz w:val="28"/>
          <w:szCs w:val="28"/>
          <w:shd w:val="clear" w:color="auto" w:fill="FFFFFF"/>
        </w:rPr>
        <w:t xml:space="preserve"> Д.В.</w:t>
      </w:r>
    </w:p>
    <w:p w:rsidR="003B414A" w:rsidRDefault="00005A28" w:rsidP="0017472C">
      <w:pPr>
        <w:tabs>
          <w:tab w:val="left" w:pos="1134"/>
        </w:tabs>
        <w:ind w:firstLine="709"/>
        <w:jc w:val="both"/>
        <w:rPr>
          <w:b/>
          <w:sz w:val="28"/>
          <w:szCs w:val="28"/>
        </w:rPr>
      </w:pPr>
      <w:r>
        <w:rPr>
          <w:b/>
          <w:sz w:val="28"/>
          <w:szCs w:val="28"/>
        </w:rPr>
        <w:t xml:space="preserve"> </w:t>
      </w:r>
    </w:p>
    <w:p w:rsidR="006A0EA1" w:rsidRDefault="002E32BC" w:rsidP="0017472C">
      <w:pPr>
        <w:tabs>
          <w:tab w:val="left" w:pos="1134"/>
        </w:tabs>
        <w:ind w:firstLine="709"/>
        <w:jc w:val="both"/>
        <w:rPr>
          <w:b/>
          <w:i/>
          <w:sz w:val="28"/>
          <w:szCs w:val="28"/>
          <w:u w:val="single"/>
        </w:rPr>
      </w:pPr>
      <w:r w:rsidRPr="00DD688F">
        <w:rPr>
          <w:b/>
          <w:sz w:val="28"/>
          <w:szCs w:val="28"/>
          <w:u w:val="single"/>
        </w:rPr>
        <w:t>Жилищно-коммунальное хозяйство, дорожная деятельность</w:t>
      </w:r>
      <w:r w:rsidRPr="00DD688F">
        <w:rPr>
          <w:b/>
          <w:i/>
          <w:sz w:val="28"/>
          <w:szCs w:val="28"/>
          <w:u w:val="single"/>
        </w:rPr>
        <w:t>:</w:t>
      </w:r>
    </w:p>
    <w:p w:rsidR="00737475" w:rsidRPr="00737475" w:rsidRDefault="00737475" w:rsidP="00737475">
      <w:pPr>
        <w:ind w:firstLine="709"/>
        <w:jc w:val="both"/>
        <w:rPr>
          <w:sz w:val="28"/>
          <w:szCs w:val="28"/>
        </w:rPr>
      </w:pPr>
      <w:r>
        <w:rPr>
          <w:sz w:val="28"/>
          <w:szCs w:val="28"/>
        </w:rPr>
        <w:t>П</w:t>
      </w:r>
      <w:r w:rsidRPr="00737475">
        <w:rPr>
          <w:sz w:val="28"/>
          <w:szCs w:val="28"/>
        </w:rPr>
        <w:t>роизведена оплата</w:t>
      </w:r>
      <w:r w:rsidRPr="00737475">
        <w:rPr>
          <w:b/>
          <w:sz w:val="28"/>
          <w:szCs w:val="28"/>
        </w:rPr>
        <w:t xml:space="preserve"> </w:t>
      </w:r>
      <w:r w:rsidRPr="00737475">
        <w:rPr>
          <w:sz w:val="28"/>
          <w:szCs w:val="28"/>
        </w:rPr>
        <w:t>на сумму 710,3 тыс. руб. из них:</w:t>
      </w:r>
    </w:p>
    <w:p w:rsidR="00737475" w:rsidRPr="00737475" w:rsidRDefault="00737475" w:rsidP="00737475">
      <w:pPr>
        <w:ind w:firstLine="709"/>
        <w:jc w:val="both"/>
        <w:rPr>
          <w:sz w:val="28"/>
          <w:szCs w:val="28"/>
        </w:rPr>
      </w:pPr>
      <w:r w:rsidRPr="00737475">
        <w:rPr>
          <w:sz w:val="28"/>
          <w:szCs w:val="28"/>
        </w:rPr>
        <w:t xml:space="preserve">приобретение дорожной краски 160,0 </w:t>
      </w:r>
      <w:proofErr w:type="spellStart"/>
      <w:r w:rsidRPr="00737475">
        <w:rPr>
          <w:sz w:val="28"/>
          <w:szCs w:val="28"/>
        </w:rPr>
        <w:t>тыс</w:t>
      </w:r>
      <w:proofErr w:type="gramStart"/>
      <w:r w:rsidRPr="00737475">
        <w:rPr>
          <w:sz w:val="28"/>
          <w:szCs w:val="28"/>
        </w:rPr>
        <w:t>.р</w:t>
      </w:r>
      <w:proofErr w:type="gramEnd"/>
      <w:r w:rsidRPr="00737475">
        <w:rPr>
          <w:sz w:val="28"/>
          <w:szCs w:val="28"/>
        </w:rPr>
        <w:t>уб</w:t>
      </w:r>
      <w:proofErr w:type="spellEnd"/>
      <w:r w:rsidRPr="00737475">
        <w:rPr>
          <w:sz w:val="28"/>
          <w:szCs w:val="28"/>
        </w:rPr>
        <w:t>.;</w:t>
      </w:r>
    </w:p>
    <w:p w:rsidR="00737475" w:rsidRPr="00737475" w:rsidRDefault="00737475" w:rsidP="00737475">
      <w:pPr>
        <w:ind w:firstLine="709"/>
        <w:jc w:val="both"/>
        <w:rPr>
          <w:sz w:val="28"/>
          <w:szCs w:val="28"/>
        </w:rPr>
      </w:pPr>
      <w:r w:rsidRPr="00737475">
        <w:rPr>
          <w:sz w:val="28"/>
          <w:szCs w:val="28"/>
        </w:rPr>
        <w:t>оплата аванса по м/</w:t>
      </w:r>
      <w:proofErr w:type="gramStart"/>
      <w:r w:rsidRPr="00737475">
        <w:rPr>
          <w:sz w:val="28"/>
          <w:szCs w:val="28"/>
        </w:rPr>
        <w:t>к</w:t>
      </w:r>
      <w:proofErr w:type="gramEnd"/>
      <w:r w:rsidRPr="00737475">
        <w:rPr>
          <w:sz w:val="28"/>
          <w:szCs w:val="28"/>
        </w:rPr>
        <w:t xml:space="preserve"> за устройство парковок пул. Чернышевского, ул. В-Интернационалистов 547,4 тыс. руб.;</w:t>
      </w:r>
    </w:p>
    <w:p w:rsidR="00737475" w:rsidRPr="00737475" w:rsidRDefault="00737475" w:rsidP="00737475">
      <w:pPr>
        <w:ind w:firstLine="709"/>
        <w:jc w:val="both"/>
        <w:rPr>
          <w:sz w:val="28"/>
          <w:szCs w:val="28"/>
        </w:rPr>
      </w:pPr>
      <w:r w:rsidRPr="00737475">
        <w:rPr>
          <w:sz w:val="28"/>
          <w:szCs w:val="28"/>
        </w:rPr>
        <w:t xml:space="preserve">подвеска уличного освещения (аренда опор) 2,9 тыс. руб. </w:t>
      </w:r>
    </w:p>
    <w:p w:rsidR="00737475" w:rsidRPr="00737475" w:rsidRDefault="00737475" w:rsidP="00737475">
      <w:pPr>
        <w:ind w:firstLine="709"/>
        <w:jc w:val="both"/>
        <w:rPr>
          <w:sz w:val="28"/>
          <w:szCs w:val="28"/>
        </w:rPr>
      </w:pPr>
      <w:r w:rsidRPr="00737475">
        <w:rPr>
          <w:sz w:val="28"/>
          <w:szCs w:val="28"/>
        </w:rPr>
        <w:t>Заключены муниципальные контракты:</w:t>
      </w:r>
    </w:p>
    <w:p w:rsidR="00737475" w:rsidRPr="00737475" w:rsidRDefault="00737475" w:rsidP="00737475">
      <w:pPr>
        <w:ind w:firstLine="709"/>
        <w:jc w:val="both"/>
        <w:rPr>
          <w:sz w:val="28"/>
          <w:szCs w:val="28"/>
        </w:rPr>
      </w:pPr>
      <w:r w:rsidRPr="00737475">
        <w:rPr>
          <w:sz w:val="28"/>
          <w:szCs w:val="28"/>
        </w:rPr>
        <w:t>Выполнение работ по содержанию муниципальных автомобильных дорог и искусственных сооружений муниципального значения общего пользования – 10 000,0 тыс. руб.</w:t>
      </w:r>
    </w:p>
    <w:p w:rsidR="00737475" w:rsidRPr="00737475" w:rsidRDefault="00737475" w:rsidP="00737475">
      <w:pPr>
        <w:ind w:firstLine="709"/>
        <w:jc w:val="both"/>
        <w:rPr>
          <w:sz w:val="28"/>
          <w:szCs w:val="28"/>
        </w:rPr>
      </w:pPr>
      <w:r w:rsidRPr="00737475">
        <w:rPr>
          <w:sz w:val="28"/>
          <w:szCs w:val="28"/>
        </w:rPr>
        <w:t xml:space="preserve">Выполнение работ по ремонту асфальтобетонного покрытия автомобильных дорог в </w:t>
      </w:r>
      <w:proofErr w:type="spellStart"/>
      <w:r w:rsidRPr="00737475">
        <w:rPr>
          <w:sz w:val="28"/>
          <w:szCs w:val="28"/>
        </w:rPr>
        <w:t>п.г.т</w:t>
      </w:r>
      <w:proofErr w:type="spellEnd"/>
      <w:r w:rsidRPr="00737475">
        <w:rPr>
          <w:sz w:val="28"/>
          <w:szCs w:val="28"/>
        </w:rPr>
        <w:t xml:space="preserve">. Приаргунск 17 101,4 </w:t>
      </w:r>
      <w:proofErr w:type="spellStart"/>
      <w:r w:rsidRPr="00737475">
        <w:rPr>
          <w:sz w:val="28"/>
          <w:szCs w:val="28"/>
        </w:rPr>
        <w:t>тыс</w:t>
      </w:r>
      <w:proofErr w:type="gramStart"/>
      <w:r w:rsidRPr="00737475">
        <w:rPr>
          <w:sz w:val="28"/>
          <w:szCs w:val="28"/>
        </w:rPr>
        <w:t>.р</w:t>
      </w:r>
      <w:proofErr w:type="gramEnd"/>
      <w:r w:rsidRPr="00737475">
        <w:rPr>
          <w:sz w:val="28"/>
          <w:szCs w:val="28"/>
        </w:rPr>
        <w:t>уб</w:t>
      </w:r>
      <w:proofErr w:type="spellEnd"/>
      <w:r w:rsidRPr="00737475">
        <w:rPr>
          <w:sz w:val="28"/>
          <w:szCs w:val="28"/>
        </w:rPr>
        <w:t xml:space="preserve">. </w:t>
      </w:r>
    </w:p>
    <w:p w:rsidR="00737475" w:rsidRPr="00737475" w:rsidRDefault="00737475" w:rsidP="00737475">
      <w:pPr>
        <w:ind w:firstLine="709"/>
        <w:jc w:val="both"/>
        <w:rPr>
          <w:sz w:val="28"/>
          <w:szCs w:val="28"/>
        </w:rPr>
      </w:pPr>
      <w:r w:rsidRPr="00737475">
        <w:rPr>
          <w:sz w:val="28"/>
          <w:szCs w:val="28"/>
        </w:rPr>
        <w:t xml:space="preserve">Ремонт уличного освещения </w:t>
      </w:r>
      <w:proofErr w:type="spellStart"/>
      <w:r w:rsidRPr="00737475">
        <w:rPr>
          <w:sz w:val="28"/>
          <w:szCs w:val="28"/>
        </w:rPr>
        <w:t>п.г.т</w:t>
      </w:r>
      <w:proofErr w:type="spellEnd"/>
      <w:r w:rsidRPr="00737475">
        <w:rPr>
          <w:sz w:val="28"/>
          <w:szCs w:val="28"/>
        </w:rPr>
        <w:t xml:space="preserve">. Приаргунск 1 391,4 тыс. руб., 467,2 тыс. руб. </w:t>
      </w:r>
    </w:p>
    <w:p w:rsidR="00737475" w:rsidRPr="00737475" w:rsidRDefault="00737475" w:rsidP="00737475">
      <w:pPr>
        <w:ind w:firstLine="709"/>
        <w:jc w:val="both"/>
        <w:rPr>
          <w:sz w:val="28"/>
          <w:szCs w:val="28"/>
        </w:rPr>
      </w:pPr>
      <w:r w:rsidRPr="00737475">
        <w:rPr>
          <w:sz w:val="28"/>
          <w:szCs w:val="28"/>
        </w:rPr>
        <w:t>Ремонт гравийного покрытия 2 235,1 тыс. руб.</w:t>
      </w:r>
    </w:p>
    <w:p w:rsidR="00737475" w:rsidRPr="00737475" w:rsidRDefault="00737475" w:rsidP="00737475">
      <w:pPr>
        <w:ind w:firstLine="709"/>
        <w:jc w:val="both"/>
        <w:rPr>
          <w:sz w:val="28"/>
          <w:szCs w:val="28"/>
        </w:rPr>
      </w:pPr>
      <w:r w:rsidRPr="00737475">
        <w:rPr>
          <w:sz w:val="28"/>
          <w:szCs w:val="28"/>
        </w:rPr>
        <w:t xml:space="preserve">Ремонт дорожного покрытия, устройство парковок 2 737,1 </w:t>
      </w:r>
      <w:proofErr w:type="spellStart"/>
      <w:r w:rsidRPr="00737475">
        <w:rPr>
          <w:sz w:val="28"/>
          <w:szCs w:val="28"/>
        </w:rPr>
        <w:t>тыс</w:t>
      </w:r>
      <w:proofErr w:type="gramStart"/>
      <w:r w:rsidRPr="00737475">
        <w:rPr>
          <w:sz w:val="28"/>
          <w:szCs w:val="28"/>
        </w:rPr>
        <w:t>.р</w:t>
      </w:r>
      <w:proofErr w:type="gramEnd"/>
      <w:r w:rsidRPr="00737475">
        <w:rPr>
          <w:sz w:val="28"/>
          <w:szCs w:val="28"/>
        </w:rPr>
        <w:t>уб</w:t>
      </w:r>
      <w:proofErr w:type="spellEnd"/>
      <w:r w:rsidRPr="00737475">
        <w:rPr>
          <w:sz w:val="28"/>
          <w:szCs w:val="28"/>
        </w:rPr>
        <w:t>.</w:t>
      </w:r>
    </w:p>
    <w:p w:rsidR="00737475" w:rsidRPr="00737475" w:rsidRDefault="00737475" w:rsidP="00737475">
      <w:pPr>
        <w:ind w:firstLine="709"/>
        <w:jc w:val="both"/>
        <w:rPr>
          <w:sz w:val="28"/>
          <w:szCs w:val="28"/>
        </w:rPr>
      </w:pPr>
      <w:r w:rsidRPr="00737475">
        <w:rPr>
          <w:sz w:val="28"/>
          <w:szCs w:val="28"/>
        </w:rPr>
        <w:t xml:space="preserve">Устройство тротуара 559,4 </w:t>
      </w:r>
      <w:proofErr w:type="spellStart"/>
      <w:r w:rsidRPr="00737475">
        <w:rPr>
          <w:sz w:val="28"/>
          <w:szCs w:val="28"/>
        </w:rPr>
        <w:t>тыс</w:t>
      </w:r>
      <w:proofErr w:type="gramStart"/>
      <w:r w:rsidRPr="00737475">
        <w:rPr>
          <w:sz w:val="28"/>
          <w:szCs w:val="28"/>
        </w:rPr>
        <w:t>.р</w:t>
      </w:r>
      <w:proofErr w:type="gramEnd"/>
      <w:r w:rsidRPr="00737475">
        <w:rPr>
          <w:sz w:val="28"/>
          <w:szCs w:val="28"/>
        </w:rPr>
        <w:t>уб</w:t>
      </w:r>
      <w:proofErr w:type="spellEnd"/>
      <w:r w:rsidRPr="00737475">
        <w:rPr>
          <w:sz w:val="28"/>
          <w:szCs w:val="28"/>
        </w:rPr>
        <w:t xml:space="preserve">. </w:t>
      </w:r>
    </w:p>
    <w:p w:rsidR="00737475" w:rsidRPr="00737475" w:rsidRDefault="00737475" w:rsidP="00737475">
      <w:pPr>
        <w:ind w:firstLine="709"/>
        <w:jc w:val="both"/>
        <w:rPr>
          <w:sz w:val="28"/>
          <w:szCs w:val="28"/>
        </w:rPr>
      </w:pPr>
      <w:r w:rsidRPr="00737475">
        <w:rPr>
          <w:b/>
          <w:sz w:val="28"/>
          <w:szCs w:val="28"/>
        </w:rPr>
        <w:t>ЖКХ:</w:t>
      </w:r>
      <w:r>
        <w:rPr>
          <w:b/>
          <w:sz w:val="28"/>
          <w:szCs w:val="28"/>
        </w:rPr>
        <w:t xml:space="preserve"> </w:t>
      </w:r>
      <w:r w:rsidRPr="00737475">
        <w:rPr>
          <w:sz w:val="28"/>
          <w:szCs w:val="28"/>
        </w:rPr>
        <w:t>Подписано соглашение с министерством ЖКХ на предоставление субсидии из бюджета Забайкальского края бюджету Приаргунского округа на сумму 7 601 964,85 коп</w:t>
      </w:r>
      <w:proofErr w:type="gramStart"/>
      <w:r w:rsidRPr="00737475">
        <w:rPr>
          <w:sz w:val="28"/>
          <w:szCs w:val="28"/>
        </w:rPr>
        <w:t>.</w:t>
      </w:r>
      <w:proofErr w:type="gramEnd"/>
      <w:r w:rsidRPr="00737475">
        <w:rPr>
          <w:sz w:val="28"/>
          <w:szCs w:val="28"/>
        </w:rPr>
        <w:t xml:space="preserve"> </w:t>
      </w:r>
      <w:proofErr w:type="spellStart"/>
      <w:proofErr w:type="gramStart"/>
      <w:r w:rsidRPr="00737475">
        <w:rPr>
          <w:sz w:val="28"/>
          <w:szCs w:val="28"/>
        </w:rPr>
        <w:t>с</w:t>
      </w:r>
      <w:proofErr w:type="gramEnd"/>
      <w:r w:rsidRPr="00737475">
        <w:rPr>
          <w:sz w:val="28"/>
          <w:szCs w:val="28"/>
        </w:rPr>
        <w:t>офинансирование</w:t>
      </w:r>
      <w:proofErr w:type="spellEnd"/>
      <w:r w:rsidRPr="00737475">
        <w:rPr>
          <w:sz w:val="28"/>
          <w:szCs w:val="28"/>
        </w:rPr>
        <w:t xml:space="preserve"> из местного бюджета 139 343,55 коп.</w:t>
      </w:r>
    </w:p>
    <w:p w:rsidR="00737475" w:rsidRPr="00737475" w:rsidRDefault="00737475" w:rsidP="00737475">
      <w:pPr>
        <w:ind w:firstLine="709"/>
        <w:jc w:val="both"/>
        <w:rPr>
          <w:sz w:val="28"/>
          <w:szCs w:val="28"/>
        </w:rPr>
      </w:pPr>
      <w:r>
        <w:rPr>
          <w:sz w:val="28"/>
          <w:szCs w:val="28"/>
        </w:rPr>
        <w:t>З</w:t>
      </w:r>
      <w:r w:rsidRPr="00737475">
        <w:rPr>
          <w:sz w:val="28"/>
          <w:szCs w:val="28"/>
        </w:rPr>
        <w:t xml:space="preserve">аключен муниципальный контракт на приобретение и установку автоматической </w:t>
      </w:r>
      <w:proofErr w:type="spellStart"/>
      <w:r w:rsidRPr="00737475">
        <w:rPr>
          <w:sz w:val="28"/>
          <w:szCs w:val="28"/>
        </w:rPr>
        <w:t>блочно</w:t>
      </w:r>
      <w:proofErr w:type="spellEnd"/>
      <w:r w:rsidRPr="00737475">
        <w:rPr>
          <w:sz w:val="28"/>
          <w:szCs w:val="28"/>
        </w:rPr>
        <w:t>-модульной котельной «</w:t>
      </w:r>
      <w:proofErr w:type="spellStart"/>
      <w:r w:rsidRPr="00737475">
        <w:rPr>
          <w:sz w:val="28"/>
          <w:szCs w:val="28"/>
        </w:rPr>
        <w:t>Терморобот</w:t>
      </w:r>
      <w:proofErr w:type="spellEnd"/>
      <w:r w:rsidRPr="00737475">
        <w:rPr>
          <w:sz w:val="28"/>
          <w:szCs w:val="28"/>
        </w:rPr>
        <w:t>» на сумму 7 408 702,0 коп.</w:t>
      </w:r>
    </w:p>
    <w:p w:rsidR="00737475" w:rsidRDefault="00737475" w:rsidP="00737475">
      <w:pPr>
        <w:ind w:firstLine="709"/>
        <w:jc w:val="both"/>
        <w:rPr>
          <w:sz w:val="28"/>
          <w:szCs w:val="28"/>
        </w:rPr>
      </w:pPr>
      <w:r>
        <w:rPr>
          <w:sz w:val="28"/>
          <w:szCs w:val="28"/>
        </w:rPr>
        <w:t>Д</w:t>
      </w:r>
      <w:r w:rsidRPr="00737475">
        <w:rPr>
          <w:sz w:val="28"/>
          <w:szCs w:val="28"/>
        </w:rPr>
        <w:t>оговор на выполнение работ по прокладке трубопровода от камеры ОТ</w:t>
      </w:r>
      <w:proofErr w:type="gramStart"/>
      <w:r w:rsidRPr="00737475">
        <w:rPr>
          <w:sz w:val="28"/>
          <w:szCs w:val="28"/>
        </w:rPr>
        <w:t>1</w:t>
      </w:r>
      <w:proofErr w:type="gramEnd"/>
      <w:r w:rsidRPr="00737475">
        <w:rPr>
          <w:sz w:val="28"/>
          <w:szCs w:val="28"/>
        </w:rPr>
        <w:t xml:space="preserve"> до автоматической котельной (ледовая арена) на сумму 332 606,40 коп. </w:t>
      </w:r>
    </w:p>
    <w:p w:rsidR="00737475" w:rsidRDefault="00737475" w:rsidP="00737475">
      <w:pPr>
        <w:ind w:firstLine="709"/>
        <w:jc w:val="both"/>
        <w:rPr>
          <w:sz w:val="28"/>
          <w:szCs w:val="28"/>
        </w:rPr>
      </w:pPr>
    </w:p>
    <w:p w:rsidR="00264526" w:rsidRPr="00430EDA" w:rsidRDefault="00264526" w:rsidP="00737475">
      <w:pPr>
        <w:ind w:firstLine="709"/>
        <w:jc w:val="both"/>
        <w:rPr>
          <w:b/>
          <w:sz w:val="28"/>
          <w:szCs w:val="28"/>
          <w:u w:val="single"/>
        </w:rPr>
      </w:pPr>
      <w:r w:rsidRPr="00DD688F">
        <w:rPr>
          <w:b/>
          <w:sz w:val="28"/>
          <w:szCs w:val="28"/>
          <w:u w:val="single"/>
        </w:rPr>
        <w:lastRenderedPageBreak/>
        <w:t>Развитие малого и среднего предпринимательства</w:t>
      </w:r>
      <w:r w:rsidR="008618FA" w:rsidRPr="00DD688F">
        <w:rPr>
          <w:b/>
          <w:sz w:val="28"/>
          <w:szCs w:val="28"/>
          <w:u w:val="single"/>
        </w:rPr>
        <w:t>:</w:t>
      </w:r>
    </w:p>
    <w:p w:rsidR="000A3EFB" w:rsidRPr="00C70B55" w:rsidRDefault="000A3EFB" w:rsidP="0017472C">
      <w:pPr>
        <w:pStyle w:val="a9"/>
        <w:spacing w:before="0" w:beforeAutospacing="0" w:after="0" w:afterAutospacing="0"/>
        <w:ind w:firstLine="709"/>
        <w:jc w:val="both"/>
        <w:rPr>
          <w:sz w:val="28"/>
          <w:szCs w:val="28"/>
        </w:rPr>
      </w:pPr>
      <w:r w:rsidRPr="00C70B55">
        <w:rPr>
          <w:rStyle w:val="FontStyle16"/>
          <w:sz w:val="28"/>
          <w:szCs w:val="28"/>
        </w:rPr>
        <w:t xml:space="preserve">На территории муниципального округа зарегистрировано </w:t>
      </w:r>
      <w:r w:rsidR="003E7C8C">
        <w:rPr>
          <w:rStyle w:val="FontStyle16"/>
          <w:sz w:val="28"/>
          <w:szCs w:val="28"/>
        </w:rPr>
        <w:t>23</w:t>
      </w:r>
      <w:r w:rsidR="00F24B6E">
        <w:rPr>
          <w:rStyle w:val="FontStyle16"/>
          <w:sz w:val="28"/>
          <w:szCs w:val="28"/>
        </w:rPr>
        <w:t>5</w:t>
      </w:r>
      <w:r w:rsidRPr="00C70B55">
        <w:rPr>
          <w:rStyle w:val="FontStyle16"/>
          <w:sz w:val="28"/>
          <w:szCs w:val="28"/>
        </w:rPr>
        <w:t xml:space="preserve"> индивидуальны</w:t>
      </w:r>
      <w:r w:rsidR="00F24B6E">
        <w:rPr>
          <w:rStyle w:val="FontStyle16"/>
          <w:sz w:val="28"/>
          <w:szCs w:val="28"/>
        </w:rPr>
        <w:t>х</w:t>
      </w:r>
      <w:r w:rsidRPr="00C70B55">
        <w:rPr>
          <w:rStyle w:val="FontStyle16"/>
          <w:sz w:val="28"/>
          <w:szCs w:val="28"/>
        </w:rPr>
        <w:t xml:space="preserve"> предпринимател</w:t>
      </w:r>
      <w:r w:rsidR="00F24B6E">
        <w:rPr>
          <w:rStyle w:val="FontStyle16"/>
          <w:sz w:val="28"/>
          <w:szCs w:val="28"/>
        </w:rPr>
        <w:t xml:space="preserve">ей, </w:t>
      </w:r>
      <w:r w:rsidRPr="00C70B55">
        <w:rPr>
          <w:rStyle w:val="FontStyle16"/>
          <w:sz w:val="28"/>
          <w:szCs w:val="28"/>
        </w:rPr>
        <w:t xml:space="preserve">на </w:t>
      </w:r>
      <w:r w:rsidR="00AE6FE5">
        <w:rPr>
          <w:rStyle w:val="FontStyle16"/>
          <w:sz w:val="28"/>
          <w:szCs w:val="28"/>
        </w:rPr>
        <w:t>29</w:t>
      </w:r>
      <w:r w:rsidRPr="00C70B55">
        <w:rPr>
          <w:rStyle w:val="FontStyle16"/>
          <w:sz w:val="28"/>
          <w:szCs w:val="28"/>
        </w:rPr>
        <w:t xml:space="preserve"> ИП </w:t>
      </w:r>
      <w:r w:rsidR="003E7C8C">
        <w:rPr>
          <w:rStyle w:val="FontStyle16"/>
          <w:sz w:val="28"/>
          <w:szCs w:val="28"/>
        </w:rPr>
        <w:t>больше</w:t>
      </w:r>
      <w:r w:rsidRPr="00C70B55">
        <w:rPr>
          <w:rStyle w:val="FontStyle16"/>
          <w:sz w:val="28"/>
          <w:szCs w:val="28"/>
        </w:rPr>
        <w:t>, чем в 202</w:t>
      </w:r>
      <w:r w:rsidR="003E7C8C">
        <w:rPr>
          <w:rStyle w:val="FontStyle16"/>
          <w:sz w:val="28"/>
          <w:szCs w:val="28"/>
        </w:rPr>
        <w:t>1</w:t>
      </w:r>
      <w:r w:rsidRPr="00C70B55">
        <w:rPr>
          <w:rStyle w:val="FontStyle16"/>
          <w:sz w:val="28"/>
          <w:szCs w:val="28"/>
        </w:rPr>
        <w:t xml:space="preserve"> году, </w:t>
      </w:r>
      <w:r w:rsidR="003E7C8C">
        <w:rPr>
          <w:rStyle w:val="FontStyle16"/>
          <w:sz w:val="28"/>
          <w:szCs w:val="28"/>
        </w:rPr>
        <w:t>что благоприятным образом отражается на социально-экономическом развитии Приаргунского округа.</w:t>
      </w:r>
      <w:r w:rsidRPr="00C70B55">
        <w:rPr>
          <w:rStyle w:val="FontStyle16"/>
          <w:sz w:val="28"/>
          <w:szCs w:val="28"/>
        </w:rPr>
        <w:t xml:space="preserve">  </w:t>
      </w:r>
      <w:r w:rsidR="003E7C8C">
        <w:rPr>
          <w:rStyle w:val="FontStyle16"/>
          <w:sz w:val="28"/>
          <w:szCs w:val="28"/>
        </w:rPr>
        <w:t>П</w:t>
      </w:r>
      <w:r w:rsidRPr="00C70B55">
        <w:rPr>
          <w:sz w:val="28"/>
          <w:szCs w:val="28"/>
        </w:rPr>
        <w:t>отребительский рынок Приаргунского округа насчитывает</w:t>
      </w:r>
      <w:r w:rsidR="003E7C8C">
        <w:rPr>
          <w:sz w:val="28"/>
          <w:szCs w:val="28"/>
        </w:rPr>
        <w:t xml:space="preserve"> </w:t>
      </w:r>
      <w:r w:rsidRPr="00C70B55">
        <w:rPr>
          <w:sz w:val="28"/>
          <w:szCs w:val="28"/>
        </w:rPr>
        <w:t xml:space="preserve"> </w:t>
      </w:r>
      <w:r w:rsidR="005657D2">
        <w:rPr>
          <w:sz w:val="28"/>
          <w:szCs w:val="28"/>
        </w:rPr>
        <w:t>209</w:t>
      </w:r>
      <w:r w:rsidRPr="00C70B55">
        <w:rPr>
          <w:sz w:val="28"/>
          <w:szCs w:val="28"/>
        </w:rPr>
        <w:t xml:space="preserve"> объектов. Преобладающими видами экономической деятельности  </w:t>
      </w:r>
      <w:proofErr w:type="gramStart"/>
      <w:r w:rsidRPr="00C70B55">
        <w:rPr>
          <w:sz w:val="28"/>
          <w:szCs w:val="28"/>
        </w:rPr>
        <w:t>по прежнему</w:t>
      </w:r>
      <w:proofErr w:type="gramEnd"/>
      <w:r w:rsidRPr="00C70B55">
        <w:rPr>
          <w:sz w:val="28"/>
          <w:szCs w:val="28"/>
        </w:rPr>
        <w:t xml:space="preserve"> являются </w:t>
      </w:r>
      <w:r w:rsidR="005657D2">
        <w:rPr>
          <w:sz w:val="28"/>
          <w:szCs w:val="28"/>
        </w:rPr>
        <w:t>розничная торговля.</w:t>
      </w:r>
    </w:p>
    <w:p w:rsidR="00287B64" w:rsidRDefault="003E7C8C" w:rsidP="00335187">
      <w:pPr>
        <w:ind w:firstLine="709"/>
        <w:jc w:val="both"/>
        <w:rPr>
          <w:sz w:val="28"/>
          <w:szCs w:val="28"/>
        </w:rPr>
      </w:pPr>
      <w:r w:rsidRPr="003E7C8C">
        <w:rPr>
          <w:sz w:val="28"/>
          <w:szCs w:val="28"/>
        </w:rPr>
        <w:t>Оборот крупных и средних организаций</w:t>
      </w:r>
      <w:r w:rsidR="000A3EFB" w:rsidRPr="00C70B55">
        <w:rPr>
          <w:rStyle w:val="FontStyle16"/>
          <w:sz w:val="28"/>
          <w:szCs w:val="28"/>
        </w:rPr>
        <w:t xml:space="preserve"> </w:t>
      </w:r>
      <w:r w:rsidRPr="00C70B55">
        <w:rPr>
          <w:sz w:val="28"/>
          <w:szCs w:val="28"/>
        </w:rPr>
        <w:t xml:space="preserve">составил </w:t>
      </w:r>
      <w:r w:rsidR="005657D2">
        <w:rPr>
          <w:sz w:val="28"/>
          <w:szCs w:val="28"/>
        </w:rPr>
        <w:t>1636072</w:t>
      </w:r>
      <w:r>
        <w:rPr>
          <w:sz w:val="28"/>
          <w:szCs w:val="28"/>
        </w:rPr>
        <w:t xml:space="preserve"> </w:t>
      </w:r>
      <w:r w:rsidRPr="00C70B55">
        <w:rPr>
          <w:sz w:val="28"/>
          <w:szCs w:val="28"/>
        </w:rPr>
        <w:t xml:space="preserve">тыс. руб., к уровню прошлого года </w:t>
      </w:r>
      <w:r w:rsidR="005657D2">
        <w:rPr>
          <w:sz w:val="28"/>
          <w:szCs w:val="28"/>
        </w:rPr>
        <w:t>113,7</w:t>
      </w:r>
      <w:r w:rsidRPr="00C70B55">
        <w:rPr>
          <w:sz w:val="28"/>
          <w:szCs w:val="28"/>
        </w:rPr>
        <w:t>%,</w:t>
      </w:r>
      <w:r w:rsidR="00287B64">
        <w:rPr>
          <w:sz w:val="28"/>
          <w:szCs w:val="28"/>
        </w:rPr>
        <w:t xml:space="preserve"> оборот розничной торговли крупными и средними организациями </w:t>
      </w:r>
      <w:r w:rsidR="005657D2">
        <w:rPr>
          <w:sz w:val="28"/>
          <w:szCs w:val="28"/>
        </w:rPr>
        <w:t xml:space="preserve">174182 </w:t>
      </w:r>
      <w:r w:rsidR="00287B64">
        <w:rPr>
          <w:sz w:val="28"/>
          <w:szCs w:val="28"/>
        </w:rPr>
        <w:t xml:space="preserve">тыс. руб., к уровню прошлого года </w:t>
      </w:r>
      <w:r w:rsidR="005657D2">
        <w:rPr>
          <w:sz w:val="28"/>
          <w:szCs w:val="28"/>
        </w:rPr>
        <w:t>154,9</w:t>
      </w:r>
      <w:r w:rsidR="00287B64">
        <w:rPr>
          <w:sz w:val="28"/>
          <w:szCs w:val="28"/>
        </w:rPr>
        <w:t xml:space="preserve">  %.</w:t>
      </w:r>
      <w:r>
        <w:rPr>
          <w:sz w:val="28"/>
          <w:szCs w:val="28"/>
        </w:rPr>
        <w:t xml:space="preserve"> </w:t>
      </w:r>
    </w:p>
    <w:p w:rsidR="000A3EFB" w:rsidRPr="00C70B55" w:rsidRDefault="000A3EFB" w:rsidP="0017472C">
      <w:pPr>
        <w:ind w:firstLine="709"/>
        <w:jc w:val="both"/>
        <w:rPr>
          <w:sz w:val="28"/>
          <w:szCs w:val="28"/>
        </w:rPr>
      </w:pPr>
      <w:r w:rsidRPr="00C70B55">
        <w:rPr>
          <w:sz w:val="28"/>
          <w:szCs w:val="28"/>
        </w:rPr>
        <w:t xml:space="preserve">С целью обеспечения населения Приаргунского округа продовольственными товарами и товарами сельскохозяйственного производства, на территории округа производятся ярмарки. За </w:t>
      </w:r>
      <w:r w:rsidR="00287B64">
        <w:rPr>
          <w:sz w:val="28"/>
          <w:szCs w:val="28"/>
        </w:rPr>
        <w:t xml:space="preserve">1 </w:t>
      </w:r>
      <w:r w:rsidR="005657D2">
        <w:rPr>
          <w:sz w:val="28"/>
          <w:szCs w:val="28"/>
        </w:rPr>
        <w:t>полугодие</w:t>
      </w:r>
      <w:r w:rsidR="00287B64">
        <w:rPr>
          <w:sz w:val="28"/>
          <w:szCs w:val="28"/>
        </w:rPr>
        <w:t xml:space="preserve"> 2022</w:t>
      </w:r>
      <w:r w:rsidRPr="00C70B55">
        <w:rPr>
          <w:sz w:val="28"/>
          <w:szCs w:val="28"/>
        </w:rPr>
        <w:t xml:space="preserve"> года было проведено </w:t>
      </w:r>
      <w:r w:rsidR="005657D2">
        <w:rPr>
          <w:sz w:val="28"/>
          <w:szCs w:val="28"/>
        </w:rPr>
        <w:t>16</w:t>
      </w:r>
      <w:r w:rsidR="00435FE9">
        <w:rPr>
          <w:sz w:val="28"/>
          <w:szCs w:val="28"/>
        </w:rPr>
        <w:t xml:space="preserve"> ярмарок</w:t>
      </w:r>
      <w:r w:rsidRPr="00435FE9">
        <w:rPr>
          <w:sz w:val="28"/>
          <w:szCs w:val="28"/>
        </w:rPr>
        <w:t xml:space="preserve">. В ярмарках участвовало </w:t>
      </w:r>
      <w:r w:rsidR="002517A2">
        <w:rPr>
          <w:sz w:val="28"/>
          <w:szCs w:val="28"/>
        </w:rPr>
        <w:t>64</w:t>
      </w:r>
      <w:r w:rsidRPr="00435FE9">
        <w:rPr>
          <w:sz w:val="28"/>
          <w:szCs w:val="28"/>
        </w:rPr>
        <w:t xml:space="preserve"> </w:t>
      </w:r>
      <w:r w:rsidR="00435FE9">
        <w:rPr>
          <w:sz w:val="28"/>
          <w:szCs w:val="28"/>
        </w:rPr>
        <w:t>представител</w:t>
      </w:r>
      <w:r w:rsidR="002517A2">
        <w:rPr>
          <w:sz w:val="28"/>
          <w:szCs w:val="28"/>
        </w:rPr>
        <w:t>я</w:t>
      </w:r>
      <w:r w:rsidR="00435FE9">
        <w:rPr>
          <w:sz w:val="28"/>
          <w:szCs w:val="28"/>
        </w:rPr>
        <w:t xml:space="preserve"> личных подсобных хозяйств Приаргунского округа</w:t>
      </w:r>
      <w:r w:rsidRPr="00435FE9">
        <w:rPr>
          <w:sz w:val="28"/>
          <w:szCs w:val="28"/>
        </w:rPr>
        <w:t xml:space="preserve">, объем реализованной продукции составил </w:t>
      </w:r>
      <w:r w:rsidR="002517A2">
        <w:rPr>
          <w:sz w:val="28"/>
          <w:szCs w:val="28"/>
        </w:rPr>
        <w:t>4842</w:t>
      </w:r>
      <w:r w:rsidRPr="00435FE9">
        <w:rPr>
          <w:sz w:val="28"/>
          <w:szCs w:val="28"/>
        </w:rPr>
        <w:t xml:space="preserve"> кг, на сумму </w:t>
      </w:r>
      <w:r w:rsidR="002517A2">
        <w:rPr>
          <w:sz w:val="28"/>
          <w:szCs w:val="28"/>
        </w:rPr>
        <w:t>1546,1</w:t>
      </w:r>
      <w:r w:rsidRPr="00435FE9">
        <w:rPr>
          <w:sz w:val="28"/>
          <w:szCs w:val="28"/>
        </w:rPr>
        <w:t xml:space="preserve"> тыс.</w:t>
      </w:r>
      <w:r w:rsidR="00435FE9">
        <w:rPr>
          <w:sz w:val="28"/>
          <w:szCs w:val="28"/>
        </w:rPr>
        <w:t xml:space="preserve"> </w:t>
      </w:r>
      <w:r w:rsidRPr="00435FE9">
        <w:rPr>
          <w:sz w:val="28"/>
          <w:szCs w:val="28"/>
        </w:rPr>
        <w:t xml:space="preserve">руб. Ярмарки посетили покупатели в количестве около </w:t>
      </w:r>
      <w:r w:rsidR="002517A2">
        <w:rPr>
          <w:sz w:val="28"/>
          <w:szCs w:val="28"/>
        </w:rPr>
        <w:t>644</w:t>
      </w:r>
      <w:r w:rsidRPr="00435FE9">
        <w:rPr>
          <w:sz w:val="28"/>
          <w:szCs w:val="28"/>
        </w:rPr>
        <w:t xml:space="preserve"> человек</w:t>
      </w:r>
      <w:r w:rsidR="002517A2">
        <w:rPr>
          <w:sz w:val="28"/>
          <w:szCs w:val="28"/>
        </w:rPr>
        <w:t>а</w:t>
      </w:r>
      <w:r w:rsidRPr="00435FE9">
        <w:rPr>
          <w:sz w:val="28"/>
          <w:szCs w:val="28"/>
        </w:rPr>
        <w:t>.</w:t>
      </w:r>
    </w:p>
    <w:p w:rsidR="000A3EFB" w:rsidRPr="00C70B55" w:rsidRDefault="000A3EFB" w:rsidP="0017472C">
      <w:pPr>
        <w:ind w:firstLine="709"/>
        <w:jc w:val="both"/>
        <w:rPr>
          <w:sz w:val="28"/>
          <w:szCs w:val="28"/>
        </w:rPr>
      </w:pPr>
      <w:r w:rsidRPr="00C70B55">
        <w:rPr>
          <w:sz w:val="28"/>
          <w:szCs w:val="28"/>
        </w:rPr>
        <w:t xml:space="preserve">В округе оказывается консультационная  и имущественная поддержка субъектам малого  предпринимательства. </w:t>
      </w:r>
    </w:p>
    <w:p w:rsidR="000A3EFB" w:rsidRPr="00C70B55" w:rsidRDefault="000A3EFB" w:rsidP="0017472C">
      <w:pPr>
        <w:ind w:firstLine="709"/>
        <w:jc w:val="both"/>
        <w:rPr>
          <w:sz w:val="28"/>
          <w:szCs w:val="28"/>
        </w:rPr>
      </w:pPr>
      <w:proofErr w:type="gramStart"/>
      <w:r w:rsidRPr="00C70B55">
        <w:rPr>
          <w:sz w:val="28"/>
          <w:szCs w:val="28"/>
        </w:rPr>
        <w:t>В</w:t>
      </w:r>
      <w:proofErr w:type="gramEnd"/>
      <w:r w:rsidRPr="00C70B55">
        <w:rPr>
          <w:sz w:val="28"/>
          <w:szCs w:val="28"/>
        </w:rPr>
        <w:t xml:space="preserve"> </w:t>
      </w:r>
      <w:proofErr w:type="gramStart"/>
      <w:r w:rsidRPr="00C70B55">
        <w:rPr>
          <w:sz w:val="28"/>
          <w:szCs w:val="28"/>
        </w:rPr>
        <w:t>Приаргунском</w:t>
      </w:r>
      <w:proofErr w:type="gramEnd"/>
      <w:r w:rsidRPr="00C70B55">
        <w:rPr>
          <w:sz w:val="28"/>
          <w:szCs w:val="28"/>
        </w:rPr>
        <w:t xml:space="preserve"> муниципальном округе создан совет предпринимателей</w:t>
      </w:r>
      <w:r w:rsidR="00287B64">
        <w:rPr>
          <w:sz w:val="28"/>
          <w:szCs w:val="28"/>
        </w:rPr>
        <w:t>.</w:t>
      </w:r>
      <w:r w:rsidRPr="00C70B55">
        <w:rPr>
          <w:sz w:val="28"/>
          <w:szCs w:val="28"/>
        </w:rPr>
        <w:t xml:space="preserve"> Также разработана муниципальная программа «Развитие малого и среднего предпринимательства </w:t>
      </w:r>
      <w:proofErr w:type="gramStart"/>
      <w:r w:rsidRPr="00C70B55">
        <w:rPr>
          <w:sz w:val="28"/>
          <w:szCs w:val="28"/>
        </w:rPr>
        <w:t>в</w:t>
      </w:r>
      <w:proofErr w:type="gramEnd"/>
      <w:r w:rsidRPr="00C70B55">
        <w:rPr>
          <w:sz w:val="28"/>
          <w:szCs w:val="28"/>
        </w:rPr>
        <w:t xml:space="preserve"> </w:t>
      </w:r>
      <w:proofErr w:type="gramStart"/>
      <w:r w:rsidRPr="00C70B55">
        <w:rPr>
          <w:sz w:val="28"/>
          <w:szCs w:val="28"/>
        </w:rPr>
        <w:t>Приаргунском</w:t>
      </w:r>
      <w:proofErr w:type="gramEnd"/>
      <w:r w:rsidRPr="00C70B55">
        <w:rPr>
          <w:sz w:val="28"/>
          <w:szCs w:val="28"/>
        </w:rPr>
        <w:t xml:space="preserve"> муниципальном округе Забайкальского края» до 2023 года. </w:t>
      </w:r>
    </w:p>
    <w:p w:rsidR="000A3EFB" w:rsidRPr="00C70B55" w:rsidRDefault="000A3EFB" w:rsidP="0017472C">
      <w:pPr>
        <w:ind w:firstLine="709"/>
        <w:jc w:val="both"/>
        <w:rPr>
          <w:sz w:val="28"/>
          <w:szCs w:val="28"/>
        </w:rPr>
      </w:pPr>
      <w:r w:rsidRPr="00C70B55">
        <w:rPr>
          <w:sz w:val="28"/>
          <w:szCs w:val="28"/>
        </w:rPr>
        <w:t>С</w:t>
      </w:r>
      <w:r w:rsidRPr="00C70B55">
        <w:rPr>
          <w:spacing w:val="-1"/>
          <w:sz w:val="28"/>
          <w:szCs w:val="28"/>
        </w:rPr>
        <w:t xml:space="preserve"> целью формирования благоприятного общественного мнения о предпринимательской деятельности в округе, а также осуществления помощи субъектам МСП н</w:t>
      </w:r>
      <w:r w:rsidRPr="00C70B55">
        <w:rPr>
          <w:sz w:val="28"/>
          <w:szCs w:val="28"/>
        </w:rPr>
        <w:t xml:space="preserve">а официальном сайте Приаргунского муниципального округа ведется раздел «Малое и среднее предпринимательство», где размещаются новости, объявления, информация об имущественной и финансовой поддержке, а также нормативно-правовые акты, затрагивающие вопросы осуществления предпринимательской деятельности. </w:t>
      </w:r>
    </w:p>
    <w:p w:rsidR="003B414A" w:rsidRDefault="003B414A" w:rsidP="0017472C">
      <w:pPr>
        <w:ind w:firstLine="709"/>
        <w:jc w:val="both"/>
        <w:rPr>
          <w:b/>
          <w:sz w:val="28"/>
          <w:szCs w:val="28"/>
          <w:u w:val="single"/>
        </w:rPr>
      </w:pPr>
    </w:p>
    <w:p w:rsidR="008618FA" w:rsidRPr="00430EDA" w:rsidRDefault="008618FA" w:rsidP="0017472C">
      <w:pPr>
        <w:ind w:firstLine="709"/>
        <w:jc w:val="both"/>
        <w:rPr>
          <w:b/>
          <w:sz w:val="28"/>
          <w:szCs w:val="28"/>
          <w:u w:val="single"/>
        </w:rPr>
      </w:pPr>
      <w:r w:rsidRPr="00DD688F">
        <w:rPr>
          <w:b/>
          <w:sz w:val="28"/>
          <w:szCs w:val="28"/>
          <w:u w:val="single"/>
        </w:rPr>
        <w:t>Рынок товаров и услуг:</w:t>
      </w:r>
    </w:p>
    <w:p w:rsidR="00287B64" w:rsidRPr="00C70B55" w:rsidRDefault="00287B64" w:rsidP="00287B64">
      <w:pPr>
        <w:ind w:firstLine="709"/>
        <w:jc w:val="both"/>
        <w:rPr>
          <w:sz w:val="28"/>
          <w:szCs w:val="28"/>
        </w:rPr>
      </w:pPr>
      <w:r>
        <w:rPr>
          <w:sz w:val="28"/>
          <w:szCs w:val="28"/>
        </w:rPr>
        <w:t>О</w:t>
      </w:r>
      <w:r w:rsidRPr="00D85FB7">
        <w:rPr>
          <w:sz w:val="28"/>
          <w:szCs w:val="28"/>
        </w:rPr>
        <w:t>бъем о</w:t>
      </w:r>
      <w:r>
        <w:rPr>
          <w:sz w:val="28"/>
          <w:szCs w:val="28"/>
        </w:rPr>
        <w:t xml:space="preserve">тгруженных товаров собственного производства, </w:t>
      </w:r>
      <w:r w:rsidRPr="00D85FB7">
        <w:rPr>
          <w:sz w:val="28"/>
          <w:szCs w:val="28"/>
        </w:rPr>
        <w:t xml:space="preserve">выполненных работ и услуг собственными силами крупных и средних организаций по всем видам экономической деятельности </w:t>
      </w:r>
      <w:r>
        <w:rPr>
          <w:sz w:val="28"/>
          <w:szCs w:val="28"/>
        </w:rPr>
        <w:t xml:space="preserve">составил </w:t>
      </w:r>
      <w:r w:rsidR="002517A2">
        <w:rPr>
          <w:sz w:val="28"/>
          <w:szCs w:val="28"/>
        </w:rPr>
        <w:t>796710</w:t>
      </w:r>
      <w:r w:rsidRPr="00D85FB7">
        <w:rPr>
          <w:sz w:val="28"/>
          <w:szCs w:val="28"/>
        </w:rPr>
        <w:t xml:space="preserve"> тыс. руб., </w:t>
      </w:r>
      <w:r w:rsidR="002517A2">
        <w:rPr>
          <w:sz w:val="28"/>
          <w:szCs w:val="28"/>
        </w:rPr>
        <w:t xml:space="preserve">что в 7 раз превышает уровень </w:t>
      </w:r>
      <w:r w:rsidRPr="00D85FB7">
        <w:rPr>
          <w:sz w:val="28"/>
          <w:szCs w:val="28"/>
        </w:rPr>
        <w:t>прошло</w:t>
      </w:r>
      <w:r w:rsidR="002517A2">
        <w:rPr>
          <w:sz w:val="28"/>
          <w:szCs w:val="28"/>
        </w:rPr>
        <w:t>го</w:t>
      </w:r>
      <w:r w:rsidRPr="00D85FB7">
        <w:rPr>
          <w:sz w:val="28"/>
          <w:szCs w:val="28"/>
        </w:rPr>
        <w:t xml:space="preserve"> год</w:t>
      </w:r>
      <w:r w:rsidR="002517A2">
        <w:rPr>
          <w:sz w:val="28"/>
          <w:szCs w:val="28"/>
        </w:rPr>
        <w:t>а</w:t>
      </w:r>
      <w:r w:rsidRPr="00C70B55">
        <w:rPr>
          <w:sz w:val="28"/>
          <w:szCs w:val="28"/>
        </w:rPr>
        <w:t>.</w:t>
      </w:r>
    </w:p>
    <w:p w:rsidR="003F4743" w:rsidRPr="00981F5F" w:rsidRDefault="008618FA" w:rsidP="0017472C">
      <w:pPr>
        <w:ind w:firstLine="709"/>
        <w:jc w:val="both"/>
        <w:rPr>
          <w:sz w:val="28"/>
          <w:szCs w:val="28"/>
        </w:rPr>
      </w:pPr>
      <w:r w:rsidRPr="00430EDA">
        <w:rPr>
          <w:sz w:val="28"/>
          <w:szCs w:val="28"/>
        </w:rPr>
        <w:t xml:space="preserve">Обеспечение </w:t>
      </w:r>
      <w:r w:rsidRPr="00430EDA">
        <w:rPr>
          <w:rFonts w:ascii="Times New Roman CYR" w:hAnsi="Times New Roman CYR" w:cs="Times New Roman CYR"/>
          <w:sz w:val="28"/>
          <w:szCs w:val="28"/>
        </w:rPr>
        <w:t>электрической энергией, газом и паром; кондиционирование воздуха</w:t>
      </w:r>
      <w:r w:rsidR="001F7DC8" w:rsidRPr="00430EDA">
        <w:rPr>
          <w:rFonts w:ascii="Times New Roman CYR" w:hAnsi="Times New Roman CYR" w:cs="Times New Roman CYR"/>
          <w:sz w:val="28"/>
          <w:szCs w:val="28"/>
        </w:rPr>
        <w:t xml:space="preserve"> составило </w:t>
      </w:r>
      <w:r w:rsidR="002517A2">
        <w:rPr>
          <w:rFonts w:ascii="Times New Roman CYR" w:hAnsi="Times New Roman CYR" w:cs="Times New Roman CYR"/>
          <w:sz w:val="28"/>
          <w:szCs w:val="28"/>
        </w:rPr>
        <w:t>484220</w:t>
      </w:r>
      <w:r w:rsidR="001F7DC8" w:rsidRPr="00430EDA">
        <w:rPr>
          <w:rFonts w:ascii="Times New Roman CYR" w:hAnsi="Times New Roman CYR" w:cs="Times New Roman CYR"/>
          <w:sz w:val="28"/>
          <w:szCs w:val="28"/>
        </w:rPr>
        <w:t xml:space="preserve"> тыс. руб., </w:t>
      </w:r>
      <w:r w:rsidR="000A3EFB">
        <w:rPr>
          <w:rFonts w:ascii="Times New Roman CYR" w:hAnsi="Times New Roman CYR" w:cs="Times New Roman CYR"/>
          <w:sz w:val="28"/>
          <w:szCs w:val="28"/>
        </w:rPr>
        <w:t xml:space="preserve">к уровню прошлого </w:t>
      </w:r>
      <w:r w:rsidR="000A3EFB" w:rsidRPr="00AE6FE5">
        <w:rPr>
          <w:rFonts w:ascii="Times New Roman CYR" w:hAnsi="Times New Roman CYR" w:cs="Times New Roman CYR"/>
          <w:sz w:val="28"/>
          <w:szCs w:val="28"/>
        </w:rPr>
        <w:t xml:space="preserve">года </w:t>
      </w:r>
      <w:r w:rsidR="00AE6FE5" w:rsidRPr="00AE6FE5">
        <w:rPr>
          <w:rFonts w:ascii="Times New Roman CYR" w:hAnsi="Times New Roman CYR" w:cs="Times New Roman CYR"/>
          <w:sz w:val="28"/>
          <w:szCs w:val="28"/>
        </w:rPr>
        <w:t>116,8</w:t>
      </w:r>
      <w:r w:rsidR="000A3EFB" w:rsidRPr="00AE6FE5">
        <w:rPr>
          <w:rFonts w:ascii="Times New Roman CYR" w:hAnsi="Times New Roman CYR" w:cs="Times New Roman CYR"/>
          <w:sz w:val="28"/>
          <w:szCs w:val="28"/>
        </w:rPr>
        <w:t xml:space="preserve"> %</w:t>
      </w:r>
      <w:r w:rsidR="001F7DC8" w:rsidRPr="00AE6FE5">
        <w:rPr>
          <w:rFonts w:ascii="Times New Roman CYR" w:hAnsi="Times New Roman CYR" w:cs="Times New Roman CYR"/>
          <w:sz w:val="28"/>
          <w:szCs w:val="28"/>
        </w:rPr>
        <w:t>.</w:t>
      </w:r>
      <w:r w:rsidR="003F4743" w:rsidRPr="00AE6FE5">
        <w:rPr>
          <w:rFonts w:ascii="Times New Roman CYR" w:hAnsi="Times New Roman CYR" w:cs="Times New Roman CYR"/>
          <w:sz w:val="28"/>
          <w:szCs w:val="28"/>
        </w:rPr>
        <w:t xml:space="preserve"> </w:t>
      </w:r>
      <w:r w:rsidR="00981F5F" w:rsidRPr="00AE6FE5">
        <w:rPr>
          <w:sz w:val="28"/>
          <w:szCs w:val="28"/>
        </w:rPr>
        <w:t>Водоснабжение</w:t>
      </w:r>
      <w:r w:rsidR="00981F5F" w:rsidRPr="00981F5F">
        <w:rPr>
          <w:sz w:val="28"/>
          <w:szCs w:val="28"/>
        </w:rPr>
        <w:t>;   водоотведение,    организация сбора и утили</w:t>
      </w:r>
      <w:r w:rsidR="00981F5F">
        <w:rPr>
          <w:sz w:val="28"/>
          <w:szCs w:val="28"/>
        </w:rPr>
        <w:t>зации отходов, деятельность по ликви</w:t>
      </w:r>
      <w:r w:rsidR="00981F5F" w:rsidRPr="00981F5F">
        <w:rPr>
          <w:sz w:val="28"/>
          <w:szCs w:val="28"/>
        </w:rPr>
        <w:t>дации загрязнений</w:t>
      </w:r>
      <w:r w:rsidR="00981F5F">
        <w:rPr>
          <w:sz w:val="28"/>
          <w:szCs w:val="28"/>
        </w:rPr>
        <w:t xml:space="preserve"> за 1 </w:t>
      </w:r>
      <w:r w:rsidR="002517A2">
        <w:rPr>
          <w:sz w:val="28"/>
          <w:szCs w:val="28"/>
        </w:rPr>
        <w:t>полугодие</w:t>
      </w:r>
      <w:r w:rsidR="00981F5F">
        <w:rPr>
          <w:sz w:val="28"/>
          <w:szCs w:val="28"/>
        </w:rPr>
        <w:t xml:space="preserve"> 2022 года составило </w:t>
      </w:r>
      <w:r w:rsidR="002517A2">
        <w:rPr>
          <w:sz w:val="28"/>
          <w:szCs w:val="28"/>
        </w:rPr>
        <w:t>5761</w:t>
      </w:r>
      <w:r w:rsidR="00981F5F">
        <w:rPr>
          <w:sz w:val="28"/>
          <w:szCs w:val="28"/>
        </w:rPr>
        <w:t xml:space="preserve"> тыс. руб., к прошлому </w:t>
      </w:r>
      <w:r w:rsidR="00981F5F" w:rsidRPr="00AE6FE5">
        <w:rPr>
          <w:sz w:val="28"/>
          <w:szCs w:val="28"/>
        </w:rPr>
        <w:t xml:space="preserve">году </w:t>
      </w:r>
      <w:r w:rsidR="00AE6FE5" w:rsidRPr="00AE6FE5">
        <w:rPr>
          <w:sz w:val="28"/>
          <w:szCs w:val="28"/>
        </w:rPr>
        <w:t>32,8</w:t>
      </w:r>
      <w:r w:rsidR="00981F5F" w:rsidRPr="00AE6FE5">
        <w:rPr>
          <w:sz w:val="28"/>
          <w:szCs w:val="28"/>
        </w:rPr>
        <w:t>%</w:t>
      </w:r>
    </w:p>
    <w:p w:rsidR="006721F9" w:rsidRDefault="000A3EFB" w:rsidP="0017472C">
      <w:pPr>
        <w:ind w:firstLine="709"/>
        <w:jc w:val="both"/>
        <w:rPr>
          <w:sz w:val="28"/>
          <w:szCs w:val="28"/>
        </w:rPr>
      </w:pPr>
      <w:r w:rsidRPr="00435FE9">
        <w:rPr>
          <w:sz w:val="28"/>
          <w:szCs w:val="28"/>
        </w:rPr>
        <w:t xml:space="preserve">Точкой экономического роста на территории муниципального округа является предприятие ООО «Приаргунский угольный разрез» по добыче бурого угля на  Кутинском месторождении общей площадью 193578 кв.м. </w:t>
      </w:r>
      <w:r w:rsidRPr="00435FE9">
        <w:rPr>
          <w:sz w:val="28"/>
          <w:szCs w:val="28"/>
        </w:rPr>
        <w:lastRenderedPageBreak/>
        <w:t xml:space="preserve">Добыча бурого угля </w:t>
      </w:r>
      <w:proofErr w:type="gramStart"/>
      <w:r w:rsidRPr="00435FE9">
        <w:rPr>
          <w:sz w:val="28"/>
          <w:szCs w:val="28"/>
        </w:rPr>
        <w:t>на</w:t>
      </w:r>
      <w:proofErr w:type="gramEnd"/>
      <w:r w:rsidRPr="00435FE9">
        <w:rPr>
          <w:sz w:val="28"/>
          <w:szCs w:val="28"/>
        </w:rPr>
        <w:t xml:space="preserve"> «</w:t>
      </w:r>
      <w:proofErr w:type="gramStart"/>
      <w:r w:rsidRPr="00435FE9">
        <w:rPr>
          <w:sz w:val="28"/>
          <w:szCs w:val="28"/>
        </w:rPr>
        <w:t>Приаргунском</w:t>
      </w:r>
      <w:proofErr w:type="gramEnd"/>
      <w:r w:rsidRPr="00435FE9">
        <w:rPr>
          <w:sz w:val="28"/>
          <w:szCs w:val="28"/>
        </w:rPr>
        <w:t xml:space="preserve"> Кутинском разрезе» за </w:t>
      </w:r>
      <w:r w:rsidR="00435FE9">
        <w:rPr>
          <w:sz w:val="28"/>
          <w:szCs w:val="28"/>
        </w:rPr>
        <w:t xml:space="preserve">1 </w:t>
      </w:r>
      <w:r w:rsidR="002517A2">
        <w:rPr>
          <w:sz w:val="28"/>
          <w:szCs w:val="28"/>
        </w:rPr>
        <w:t>полугодие</w:t>
      </w:r>
      <w:r w:rsidR="00435FE9">
        <w:rPr>
          <w:sz w:val="28"/>
          <w:szCs w:val="28"/>
        </w:rPr>
        <w:t xml:space="preserve"> </w:t>
      </w:r>
      <w:r w:rsidRPr="00435FE9">
        <w:rPr>
          <w:sz w:val="28"/>
          <w:szCs w:val="28"/>
        </w:rPr>
        <w:t xml:space="preserve">составила </w:t>
      </w:r>
      <w:r w:rsidR="009C7A91">
        <w:rPr>
          <w:sz w:val="28"/>
          <w:szCs w:val="28"/>
        </w:rPr>
        <w:t>90,7</w:t>
      </w:r>
      <w:r w:rsidRPr="00435FE9">
        <w:rPr>
          <w:sz w:val="28"/>
          <w:szCs w:val="28"/>
        </w:rPr>
        <w:t xml:space="preserve"> тыс. тонн</w:t>
      </w:r>
      <w:r w:rsidR="0017472C" w:rsidRPr="00435FE9">
        <w:rPr>
          <w:sz w:val="28"/>
          <w:szCs w:val="28"/>
        </w:rPr>
        <w:t>.</w:t>
      </w:r>
      <w:r w:rsidR="0017472C">
        <w:rPr>
          <w:sz w:val="28"/>
          <w:szCs w:val="28"/>
        </w:rPr>
        <w:t xml:space="preserve"> </w:t>
      </w:r>
    </w:p>
    <w:p w:rsidR="000A3EFB" w:rsidRPr="00C70B55" w:rsidRDefault="000A3EFB" w:rsidP="0017472C">
      <w:pPr>
        <w:ind w:firstLine="709"/>
        <w:jc w:val="both"/>
        <w:rPr>
          <w:sz w:val="28"/>
          <w:szCs w:val="28"/>
        </w:rPr>
      </w:pPr>
      <w:r w:rsidRPr="00C70B55">
        <w:rPr>
          <w:sz w:val="28"/>
          <w:szCs w:val="28"/>
        </w:rPr>
        <w:t>Производство важнейших видов пищевой промышленности по данным статистики за 2021 год составило:</w:t>
      </w:r>
    </w:p>
    <w:p w:rsidR="000A3EFB" w:rsidRPr="00C70B55" w:rsidRDefault="000A3EFB" w:rsidP="0017472C">
      <w:pPr>
        <w:ind w:firstLine="709"/>
        <w:jc w:val="both"/>
        <w:rPr>
          <w:sz w:val="28"/>
          <w:szCs w:val="28"/>
        </w:rPr>
      </w:pPr>
      <w:r w:rsidRPr="00C70B55">
        <w:rPr>
          <w:sz w:val="28"/>
          <w:szCs w:val="28"/>
        </w:rPr>
        <w:t xml:space="preserve">-производство хлеба и хлебобулочных изделий </w:t>
      </w:r>
      <w:r w:rsidR="00A42A2B">
        <w:rPr>
          <w:sz w:val="28"/>
          <w:szCs w:val="28"/>
        </w:rPr>
        <w:t>87,6</w:t>
      </w:r>
      <w:r w:rsidRPr="00C70B55">
        <w:rPr>
          <w:sz w:val="28"/>
          <w:szCs w:val="28"/>
        </w:rPr>
        <w:t xml:space="preserve"> тонн</w:t>
      </w:r>
      <w:r w:rsidR="00A42A2B">
        <w:rPr>
          <w:sz w:val="28"/>
          <w:szCs w:val="28"/>
        </w:rPr>
        <w:t>ы</w:t>
      </w:r>
      <w:r w:rsidRPr="00C70B55">
        <w:rPr>
          <w:sz w:val="28"/>
          <w:szCs w:val="28"/>
        </w:rPr>
        <w:t>;</w:t>
      </w:r>
    </w:p>
    <w:p w:rsidR="000A3EFB" w:rsidRPr="00C70B55" w:rsidRDefault="000A3EFB" w:rsidP="0017472C">
      <w:pPr>
        <w:ind w:firstLine="709"/>
        <w:jc w:val="both"/>
        <w:rPr>
          <w:sz w:val="28"/>
          <w:szCs w:val="28"/>
        </w:rPr>
      </w:pPr>
      <w:r w:rsidRPr="00C70B55">
        <w:rPr>
          <w:sz w:val="28"/>
          <w:szCs w:val="28"/>
        </w:rPr>
        <w:t xml:space="preserve">-производство муки </w:t>
      </w:r>
      <w:r w:rsidR="00A42A2B">
        <w:rPr>
          <w:sz w:val="28"/>
          <w:szCs w:val="28"/>
        </w:rPr>
        <w:t>767,3</w:t>
      </w:r>
      <w:r w:rsidRPr="00C70B55">
        <w:rPr>
          <w:sz w:val="28"/>
          <w:szCs w:val="28"/>
        </w:rPr>
        <w:t xml:space="preserve"> тонн</w:t>
      </w:r>
      <w:r w:rsidR="00A42A2B">
        <w:rPr>
          <w:sz w:val="28"/>
          <w:szCs w:val="28"/>
        </w:rPr>
        <w:t>ы</w:t>
      </w:r>
      <w:r w:rsidRPr="00C70B55">
        <w:rPr>
          <w:sz w:val="28"/>
          <w:szCs w:val="28"/>
        </w:rPr>
        <w:t>;</w:t>
      </w:r>
    </w:p>
    <w:p w:rsidR="000A3EFB" w:rsidRPr="00C70B55" w:rsidRDefault="000A3EFB" w:rsidP="0017472C">
      <w:pPr>
        <w:ind w:firstLine="709"/>
        <w:jc w:val="both"/>
        <w:rPr>
          <w:sz w:val="28"/>
          <w:szCs w:val="28"/>
        </w:rPr>
      </w:pPr>
      <w:r w:rsidRPr="00C70B55">
        <w:rPr>
          <w:sz w:val="28"/>
          <w:szCs w:val="28"/>
        </w:rPr>
        <w:t xml:space="preserve">-мясных полуфабрикатов </w:t>
      </w:r>
      <w:r w:rsidR="00A42A2B">
        <w:rPr>
          <w:sz w:val="28"/>
          <w:szCs w:val="28"/>
        </w:rPr>
        <w:t>2,2</w:t>
      </w:r>
      <w:r w:rsidRPr="00C70B55">
        <w:rPr>
          <w:sz w:val="28"/>
          <w:szCs w:val="28"/>
        </w:rPr>
        <w:t xml:space="preserve"> тонн</w:t>
      </w:r>
      <w:r w:rsidR="00A42A2B">
        <w:rPr>
          <w:sz w:val="28"/>
          <w:szCs w:val="28"/>
        </w:rPr>
        <w:t>ы</w:t>
      </w:r>
      <w:r w:rsidRPr="00C70B55">
        <w:rPr>
          <w:sz w:val="28"/>
          <w:szCs w:val="28"/>
        </w:rPr>
        <w:t>;</w:t>
      </w:r>
    </w:p>
    <w:p w:rsidR="000A3EFB" w:rsidRPr="00C70B55" w:rsidRDefault="000A3EFB" w:rsidP="0017472C">
      <w:pPr>
        <w:ind w:firstLine="709"/>
        <w:jc w:val="both"/>
        <w:rPr>
          <w:sz w:val="28"/>
          <w:szCs w:val="28"/>
        </w:rPr>
      </w:pPr>
      <w:r w:rsidRPr="00C70B55">
        <w:rPr>
          <w:sz w:val="28"/>
          <w:szCs w:val="28"/>
        </w:rPr>
        <w:t xml:space="preserve">-изделий из теста </w:t>
      </w:r>
      <w:r w:rsidR="00A42A2B">
        <w:rPr>
          <w:sz w:val="28"/>
          <w:szCs w:val="28"/>
        </w:rPr>
        <w:t>0,84</w:t>
      </w:r>
      <w:r w:rsidRPr="00C70B55">
        <w:rPr>
          <w:sz w:val="28"/>
          <w:szCs w:val="28"/>
        </w:rPr>
        <w:t xml:space="preserve"> тонн</w:t>
      </w:r>
      <w:r w:rsidR="00A42A2B">
        <w:rPr>
          <w:sz w:val="28"/>
          <w:szCs w:val="28"/>
        </w:rPr>
        <w:t>ы</w:t>
      </w:r>
      <w:r w:rsidRPr="00C70B55">
        <w:rPr>
          <w:sz w:val="28"/>
          <w:szCs w:val="28"/>
        </w:rPr>
        <w:t>;</w:t>
      </w:r>
    </w:p>
    <w:p w:rsidR="000A3EFB" w:rsidRPr="00C70B55" w:rsidRDefault="000A3EFB" w:rsidP="0017472C">
      <w:pPr>
        <w:ind w:firstLine="709"/>
        <w:jc w:val="both"/>
        <w:rPr>
          <w:sz w:val="28"/>
          <w:szCs w:val="28"/>
        </w:rPr>
      </w:pPr>
      <w:r w:rsidRPr="00C70B55">
        <w:rPr>
          <w:sz w:val="28"/>
          <w:szCs w:val="28"/>
        </w:rPr>
        <w:t xml:space="preserve">-колбасных изделий </w:t>
      </w:r>
      <w:r w:rsidR="00A42A2B">
        <w:rPr>
          <w:sz w:val="28"/>
          <w:szCs w:val="28"/>
        </w:rPr>
        <w:t>0,75</w:t>
      </w:r>
      <w:r w:rsidRPr="00C70B55">
        <w:rPr>
          <w:sz w:val="28"/>
          <w:szCs w:val="28"/>
        </w:rPr>
        <w:t xml:space="preserve"> тонн</w:t>
      </w:r>
      <w:r w:rsidR="00A42A2B">
        <w:rPr>
          <w:sz w:val="28"/>
          <w:szCs w:val="28"/>
        </w:rPr>
        <w:t>ы</w:t>
      </w:r>
      <w:r w:rsidRPr="00C70B55">
        <w:rPr>
          <w:sz w:val="28"/>
          <w:szCs w:val="28"/>
        </w:rPr>
        <w:t>.</w:t>
      </w:r>
    </w:p>
    <w:p w:rsidR="003B414A" w:rsidRDefault="003B414A" w:rsidP="0017472C">
      <w:pPr>
        <w:ind w:firstLine="709"/>
        <w:jc w:val="both"/>
        <w:rPr>
          <w:rFonts w:ascii="Times New Roman CYR" w:hAnsi="Times New Roman CYR" w:cs="Times New Roman CYR"/>
          <w:b/>
          <w:color w:val="000000" w:themeColor="text1"/>
          <w:sz w:val="28"/>
          <w:szCs w:val="28"/>
          <w:u w:val="single"/>
        </w:rPr>
      </w:pPr>
    </w:p>
    <w:p w:rsidR="00A847B0" w:rsidRPr="00430EDA" w:rsidRDefault="00A847B0" w:rsidP="0017472C">
      <w:pPr>
        <w:ind w:firstLine="709"/>
        <w:jc w:val="both"/>
        <w:rPr>
          <w:rFonts w:ascii="Times New Roman CYR" w:hAnsi="Times New Roman CYR" w:cs="Times New Roman CYR"/>
          <w:b/>
          <w:color w:val="000000" w:themeColor="text1"/>
          <w:sz w:val="28"/>
          <w:szCs w:val="28"/>
          <w:u w:val="single"/>
        </w:rPr>
      </w:pPr>
      <w:r w:rsidRPr="00DD688F">
        <w:rPr>
          <w:rFonts w:ascii="Times New Roman CYR" w:hAnsi="Times New Roman CYR" w:cs="Times New Roman CYR"/>
          <w:b/>
          <w:color w:val="000000" w:themeColor="text1"/>
          <w:sz w:val="28"/>
          <w:szCs w:val="28"/>
          <w:u w:val="single"/>
        </w:rPr>
        <w:t>Демографическая обстановка:</w:t>
      </w:r>
    </w:p>
    <w:p w:rsidR="00A42A2B" w:rsidRDefault="00A847B0" w:rsidP="0017472C">
      <w:pPr>
        <w:ind w:firstLine="709"/>
        <w:jc w:val="both"/>
        <w:rPr>
          <w:rFonts w:ascii="Times New Roman CYR" w:hAnsi="Times New Roman CYR" w:cs="Times New Roman CYR"/>
          <w:color w:val="000000" w:themeColor="text1"/>
          <w:sz w:val="28"/>
          <w:szCs w:val="28"/>
        </w:rPr>
      </w:pPr>
      <w:r w:rsidRPr="00430EDA">
        <w:rPr>
          <w:rFonts w:ascii="Times New Roman CYR" w:hAnsi="Times New Roman CYR" w:cs="Times New Roman CYR"/>
          <w:color w:val="000000" w:themeColor="text1"/>
          <w:sz w:val="28"/>
          <w:szCs w:val="28"/>
        </w:rPr>
        <w:t xml:space="preserve">Численность постоянного населения в </w:t>
      </w:r>
      <w:r w:rsidR="00AA3CEF">
        <w:rPr>
          <w:rFonts w:ascii="Times New Roman CYR" w:hAnsi="Times New Roman CYR" w:cs="Times New Roman CYR"/>
          <w:color w:val="000000" w:themeColor="text1"/>
          <w:sz w:val="28"/>
          <w:szCs w:val="28"/>
        </w:rPr>
        <w:t>округе</w:t>
      </w:r>
      <w:r w:rsidRPr="00430EDA">
        <w:rPr>
          <w:rFonts w:ascii="Times New Roman CYR" w:hAnsi="Times New Roman CYR" w:cs="Times New Roman CYR"/>
          <w:color w:val="000000" w:themeColor="text1"/>
          <w:sz w:val="28"/>
          <w:szCs w:val="28"/>
        </w:rPr>
        <w:t xml:space="preserve"> </w:t>
      </w:r>
      <w:r w:rsidR="00A42A2B">
        <w:rPr>
          <w:rFonts w:ascii="Times New Roman CYR" w:hAnsi="Times New Roman CYR" w:cs="Times New Roman CYR"/>
          <w:color w:val="000000" w:themeColor="text1"/>
          <w:sz w:val="28"/>
          <w:szCs w:val="28"/>
        </w:rPr>
        <w:t>18357 человек</w:t>
      </w:r>
      <w:r w:rsidRPr="00430EDA">
        <w:rPr>
          <w:rFonts w:ascii="Times New Roman CYR" w:hAnsi="Times New Roman CYR" w:cs="Times New Roman CYR"/>
          <w:color w:val="000000" w:themeColor="text1"/>
          <w:sz w:val="28"/>
          <w:szCs w:val="28"/>
        </w:rPr>
        <w:t xml:space="preserve">, что на </w:t>
      </w:r>
      <w:r w:rsidR="00A42A2B">
        <w:rPr>
          <w:rFonts w:ascii="Times New Roman CYR" w:hAnsi="Times New Roman CYR" w:cs="Times New Roman CYR"/>
          <w:color w:val="000000" w:themeColor="text1"/>
          <w:sz w:val="28"/>
          <w:szCs w:val="28"/>
        </w:rPr>
        <w:t>564</w:t>
      </w:r>
      <w:r w:rsidRPr="00430EDA">
        <w:rPr>
          <w:rFonts w:ascii="Times New Roman CYR" w:hAnsi="Times New Roman CYR" w:cs="Times New Roman CYR"/>
          <w:color w:val="000000" w:themeColor="text1"/>
          <w:sz w:val="28"/>
          <w:szCs w:val="28"/>
        </w:rPr>
        <w:t xml:space="preserve"> человек меньше, чем в прошлом году. </w:t>
      </w:r>
      <w:r w:rsidR="00AA3CEF">
        <w:rPr>
          <w:rFonts w:ascii="Times New Roman CYR" w:hAnsi="Times New Roman CYR" w:cs="Times New Roman CYR"/>
          <w:color w:val="000000" w:themeColor="text1"/>
          <w:sz w:val="28"/>
          <w:szCs w:val="28"/>
        </w:rPr>
        <w:t xml:space="preserve">Численность городского населения составила </w:t>
      </w:r>
      <w:r w:rsidR="00A42A2B">
        <w:rPr>
          <w:rFonts w:ascii="Times New Roman CYR" w:hAnsi="Times New Roman CYR" w:cs="Times New Roman CYR"/>
          <w:color w:val="000000" w:themeColor="text1"/>
          <w:sz w:val="28"/>
          <w:szCs w:val="28"/>
        </w:rPr>
        <w:t>7930</w:t>
      </w:r>
      <w:r w:rsidR="00AA3CEF">
        <w:rPr>
          <w:rFonts w:ascii="Times New Roman CYR" w:hAnsi="Times New Roman CYR" w:cs="Times New Roman CYR"/>
          <w:color w:val="000000" w:themeColor="text1"/>
          <w:sz w:val="28"/>
          <w:szCs w:val="28"/>
        </w:rPr>
        <w:t xml:space="preserve"> человека, сельского </w:t>
      </w:r>
      <w:r w:rsidR="00A42A2B">
        <w:rPr>
          <w:rFonts w:ascii="Times New Roman CYR" w:hAnsi="Times New Roman CYR" w:cs="Times New Roman CYR"/>
          <w:color w:val="000000" w:themeColor="text1"/>
          <w:sz w:val="28"/>
          <w:szCs w:val="28"/>
        </w:rPr>
        <w:t>10427</w:t>
      </w:r>
      <w:r w:rsidR="00AA3CEF">
        <w:rPr>
          <w:rFonts w:ascii="Times New Roman CYR" w:hAnsi="Times New Roman CYR" w:cs="Times New Roman CYR"/>
          <w:color w:val="000000" w:themeColor="text1"/>
          <w:sz w:val="28"/>
          <w:szCs w:val="28"/>
        </w:rPr>
        <w:t xml:space="preserve"> человек. </w:t>
      </w:r>
    </w:p>
    <w:p w:rsidR="00E64571" w:rsidRDefault="00A847B0" w:rsidP="0017472C">
      <w:pPr>
        <w:ind w:firstLine="709"/>
        <w:jc w:val="both"/>
        <w:rPr>
          <w:rFonts w:ascii="Times New Roman CYR" w:hAnsi="Times New Roman CYR" w:cs="Times New Roman CYR"/>
          <w:color w:val="000000" w:themeColor="text1"/>
          <w:sz w:val="28"/>
          <w:szCs w:val="28"/>
        </w:rPr>
      </w:pPr>
      <w:r w:rsidRPr="00430EDA">
        <w:rPr>
          <w:rFonts w:ascii="Times New Roman CYR" w:hAnsi="Times New Roman CYR" w:cs="Times New Roman CYR"/>
          <w:color w:val="000000" w:themeColor="text1"/>
          <w:sz w:val="28"/>
          <w:szCs w:val="28"/>
        </w:rPr>
        <w:t>Род</w:t>
      </w:r>
      <w:r w:rsidR="00BE5504" w:rsidRPr="00430EDA">
        <w:rPr>
          <w:rFonts w:ascii="Times New Roman CYR" w:hAnsi="Times New Roman CYR" w:cs="Times New Roman CYR"/>
          <w:color w:val="000000" w:themeColor="text1"/>
          <w:sz w:val="28"/>
          <w:szCs w:val="28"/>
        </w:rPr>
        <w:t xml:space="preserve">илось за </w:t>
      </w:r>
      <w:r w:rsidR="00E64571">
        <w:rPr>
          <w:rFonts w:ascii="Times New Roman CYR" w:hAnsi="Times New Roman CYR" w:cs="Times New Roman CYR"/>
          <w:color w:val="000000" w:themeColor="text1"/>
          <w:sz w:val="28"/>
          <w:szCs w:val="28"/>
        </w:rPr>
        <w:t xml:space="preserve">1 </w:t>
      </w:r>
      <w:r w:rsidR="005A6AD7">
        <w:rPr>
          <w:rFonts w:ascii="Times New Roman CYR" w:hAnsi="Times New Roman CYR" w:cs="Times New Roman CYR"/>
          <w:color w:val="000000" w:themeColor="text1"/>
          <w:sz w:val="28"/>
          <w:szCs w:val="28"/>
        </w:rPr>
        <w:t>полугодие</w:t>
      </w:r>
      <w:r w:rsidR="00E64571">
        <w:rPr>
          <w:rFonts w:ascii="Times New Roman CYR" w:hAnsi="Times New Roman CYR" w:cs="Times New Roman CYR"/>
          <w:color w:val="000000" w:themeColor="text1"/>
          <w:sz w:val="28"/>
          <w:szCs w:val="28"/>
        </w:rPr>
        <w:t xml:space="preserve"> 2022 </w:t>
      </w:r>
      <w:r w:rsidR="00BE5504" w:rsidRPr="00430EDA">
        <w:rPr>
          <w:rFonts w:ascii="Times New Roman CYR" w:hAnsi="Times New Roman CYR" w:cs="Times New Roman CYR"/>
          <w:color w:val="000000" w:themeColor="text1"/>
          <w:sz w:val="28"/>
          <w:szCs w:val="28"/>
        </w:rPr>
        <w:t>год</w:t>
      </w:r>
      <w:r w:rsidR="00E64571">
        <w:rPr>
          <w:rFonts w:ascii="Times New Roman CYR" w:hAnsi="Times New Roman CYR" w:cs="Times New Roman CYR"/>
          <w:color w:val="000000" w:themeColor="text1"/>
          <w:sz w:val="28"/>
          <w:szCs w:val="28"/>
        </w:rPr>
        <w:t>а</w:t>
      </w:r>
      <w:r w:rsidR="00BE5504" w:rsidRPr="00430EDA">
        <w:rPr>
          <w:rFonts w:ascii="Times New Roman CYR" w:hAnsi="Times New Roman CYR" w:cs="Times New Roman CYR"/>
          <w:color w:val="000000" w:themeColor="text1"/>
          <w:sz w:val="28"/>
          <w:szCs w:val="28"/>
        </w:rPr>
        <w:t xml:space="preserve"> </w:t>
      </w:r>
      <w:r w:rsidR="005A6AD7">
        <w:rPr>
          <w:rFonts w:ascii="Times New Roman CYR" w:hAnsi="Times New Roman CYR" w:cs="Times New Roman CYR"/>
          <w:color w:val="000000" w:themeColor="text1"/>
          <w:sz w:val="28"/>
          <w:szCs w:val="28"/>
        </w:rPr>
        <w:t>77</w:t>
      </w:r>
      <w:r w:rsidR="00BE5504" w:rsidRPr="00430EDA">
        <w:rPr>
          <w:rFonts w:ascii="Times New Roman CYR" w:hAnsi="Times New Roman CYR" w:cs="Times New Roman CYR"/>
          <w:color w:val="000000" w:themeColor="text1"/>
          <w:sz w:val="28"/>
          <w:szCs w:val="28"/>
        </w:rPr>
        <w:t xml:space="preserve"> человек, умерло </w:t>
      </w:r>
      <w:r w:rsidR="005A6AD7">
        <w:rPr>
          <w:rFonts w:ascii="Times New Roman CYR" w:hAnsi="Times New Roman CYR" w:cs="Times New Roman CYR"/>
          <w:color w:val="000000" w:themeColor="text1"/>
          <w:sz w:val="28"/>
          <w:szCs w:val="28"/>
        </w:rPr>
        <w:t>137</w:t>
      </w:r>
      <w:r w:rsidR="00BE5504" w:rsidRPr="00430EDA">
        <w:rPr>
          <w:rFonts w:ascii="Times New Roman CYR" w:hAnsi="Times New Roman CYR" w:cs="Times New Roman CYR"/>
          <w:color w:val="000000" w:themeColor="text1"/>
          <w:sz w:val="28"/>
          <w:szCs w:val="28"/>
        </w:rPr>
        <w:t xml:space="preserve"> человек, естественный прирост составил </w:t>
      </w:r>
      <w:r w:rsidR="005A6AD7">
        <w:rPr>
          <w:rFonts w:ascii="Times New Roman CYR" w:hAnsi="Times New Roman CYR" w:cs="Times New Roman CYR"/>
          <w:color w:val="000000" w:themeColor="text1"/>
          <w:sz w:val="28"/>
          <w:szCs w:val="28"/>
        </w:rPr>
        <w:t xml:space="preserve">-60 человек, за аналогичный период </w:t>
      </w:r>
      <w:r w:rsidR="00E64571">
        <w:rPr>
          <w:rFonts w:ascii="Times New Roman CYR" w:hAnsi="Times New Roman CYR" w:cs="Times New Roman CYR"/>
          <w:color w:val="000000" w:themeColor="text1"/>
          <w:sz w:val="28"/>
          <w:szCs w:val="28"/>
        </w:rPr>
        <w:t xml:space="preserve">2021 года </w:t>
      </w:r>
      <w:r w:rsidR="005A6AD7">
        <w:rPr>
          <w:rFonts w:ascii="Times New Roman CYR" w:hAnsi="Times New Roman CYR" w:cs="Times New Roman CYR"/>
          <w:color w:val="000000" w:themeColor="text1"/>
          <w:sz w:val="28"/>
          <w:szCs w:val="28"/>
        </w:rPr>
        <w:t>естественный прирост составил -61</w:t>
      </w:r>
      <w:r w:rsidR="00E64571">
        <w:rPr>
          <w:rFonts w:ascii="Times New Roman CYR" w:hAnsi="Times New Roman CYR" w:cs="Times New Roman CYR"/>
          <w:color w:val="000000" w:themeColor="text1"/>
          <w:sz w:val="28"/>
          <w:szCs w:val="28"/>
        </w:rPr>
        <w:t xml:space="preserve"> человек.</w:t>
      </w:r>
    </w:p>
    <w:p w:rsidR="00A847B0" w:rsidRPr="00430EDA" w:rsidRDefault="00BE5504" w:rsidP="0017472C">
      <w:pPr>
        <w:ind w:firstLine="709"/>
        <w:jc w:val="both"/>
        <w:rPr>
          <w:rFonts w:ascii="Times New Roman CYR" w:hAnsi="Times New Roman CYR" w:cs="Times New Roman CYR"/>
          <w:color w:val="000000" w:themeColor="text1"/>
          <w:sz w:val="28"/>
          <w:szCs w:val="28"/>
        </w:rPr>
      </w:pPr>
      <w:r w:rsidRPr="00430EDA">
        <w:rPr>
          <w:rFonts w:ascii="Times New Roman CYR" w:hAnsi="Times New Roman CYR" w:cs="Times New Roman CYR"/>
          <w:color w:val="000000" w:themeColor="text1"/>
          <w:sz w:val="28"/>
          <w:szCs w:val="28"/>
        </w:rPr>
        <w:t xml:space="preserve">Согласно статистическим данным миграционный прирост за </w:t>
      </w:r>
      <w:r w:rsidR="00E64571">
        <w:rPr>
          <w:rFonts w:ascii="Times New Roman CYR" w:hAnsi="Times New Roman CYR" w:cs="Times New Roman CYR"/>
          <w:color w:val="000000" w:themeColor="text1"/>
          <w:sz w:val="28"/>
          <w:szCs w:val="28"/>
        </w:rPr>
        <w:t xml:space="preserve">1 </w:t>
      </w:r>
      <w:r w:rsidR="005A6AD7">
        <w:rPr>
          <w:rFonts w:ascii="Times New Roman CYR" w:hAnsi="Times New Roman CYR" w:cs="Times New Roman CYR"/>
          <w:color w:val="000000" w:themeColor="text1"/>
          <w:sz w:val="28"/>
          <w:szCs w:val="28"/>
        </w:rPr>
        <w:t>полугодие</w:t>
      </w:r>
      <w:r w:rsidR="00E64571">
        <w:rPr>
          <w:rFonts w:ascii="Times New Roman CYR" w:hAnsi="Times New Roman CYR" w:cs="Times New Roman CYR"/>
          <w:color w:val="000000" w:themeColor="text1"/>
          <w:sz w:val="28"/>
          <w:szCs w:val="28"/>
        </w:rPr>
        <w:t xml:space="preserve"> 2022 </w:t>
      </w:r>
      <w:r w:rsidR="00AA3CEF">
        <w:rPr>
          <w:rFonts w:ascii="Times New Roman CYR" w:hAnsi="Times New Roman CYR" w:cs="Times New Roman CYR"/>
          <w:color w:val="000000" w:themeColor="text1"/>
          <w:sz w:val="28"/>
          <w:szCs w:val="28"/>
        </w:rPr>
        <w:t xml:space="preserve"> год</w:t>
      </w:r>
      <w:r w:rsidR="00E64571">
        <w:rPr>
          <w:rFonts w:ascii="Times New Roman CYR" w:hAnsi="Times New Roman CYR" w:cs="Times New Roman CYR"/>
          <w:color w:val="000000" w:themeColor="text1"/>
          <w:sz w:val="28"/>
          <w:szCs w:val="28"/>
        </w:rPr>
        <w:t>а</w:t>
      </w:r>
      <w:r w:rsidRPr="00430EDA">
        <w:rPr>
          <w:rFonts w:ascii="Times New Roman CYR" w:hAnsi="Times New Roman CYR" w:cs="Times New Roman CYR"/>
          <w:color w:val="000000" w:themeColor="text1"/>
          <w:sz w:val="28"/>
          <w:szCs w:val="28"/>
        </w:rPr>
        <w:t xml:space="preserve"> </w:t>
      </w:r>
      <w:proofErr w:type="gramStart"/>
      <w:r w:rsidRPr="00430EDA">
        <w:rPr>
          <w:rFonts w:ascii="Times New Roman CYR" w:hAnsi="Times New Roman CYR" w:cs="Times New Roman CYR"/>
          <w:color w:val="000000" w:themeColor="text1"/>
          <w:sz w:val="28"/>
          <w:szCs w:val="28"/>
        </w:rPr>
        <w:t>в</w:t>
      </w:r>
      <w:proofErr w:type="gramEnd"/>
      <w:r w:rsidRPr="00430EDA">
        <w:rPr>
          <w:rFonts w:ascii="Times New Roman CYR" w:hAnsi="Times New Roman CYR" w:cs="Times New Roman CYR"/>
          <w:color w:val="000000" w:themeColor="text1"/>
          <w:sz w:val="28"/>
          <w:szCs w:val="28"/>
        </w:rPr>
        <w:t xml:space="preserve"> </w:t>
      </w:r>
      <w:proofErr w:type="gramStart"/>
      <w:r w:rsidRPr="00430EDA">
        <w:rPr>
          <w:rFonts w:ascii="Times New Roman CYR" w:hAnsi="Times New Roman CYR" w:cs="Times New Roman CYR"/>
          <w:color w:val="000000" w:themeColor="text1"/>
          <w:sz w:val="28"/>
          <w:szCs w:val="28"/>
        </w:rPr>
        <w:t>Приаргунском</w:t>
      </w:r>
      <w:proofErr w:type="gramEnd"/>
      <w:r w:rsidRPr="00430EDA">
        <w:rPr>
          <w:rFonts w:ascii="Times New Roman CYR" w:hAnsi="Times New Roman CYR" w:cs="Times New Roman CYR"/>
          <w:color w:val="000000" w:themeColor="text1"/>
          <w:sz w:val="28"/>
          <w:szCs w:val="28"/>
        </w:rPr>
        <w:t xml:space="preserve"> муниципальном округе составил </w:t>
      </w:r>
      <w:r w:rsidR="005A6AD7">
        <w:rPr>
          <w:rFonts w:ascii="Times New Roman CYR" w:hAnsi="Times New Roman CYR" w:cs="Times New Roman CYR"/>
          <w:color w:val="000000" w:themeColor="text1"/>
          <w:sz w:val="28"/>
          <w:szCs w:val="28"/>
        </w:rPr>
        <w:t>-10</w:t>
      </w:r>
      <w:r w:rsidR="00E64571">
        <w:rPr>
          <w:rFonts w:ascii="Times New Roman CYR" w:hAnsi="Times New Roman CYR" w:cs="Times New Roman CYR"/>
          <w:color w:val="000000" w:themeColor="text1"/>
          <w:sz w:val="28"/>
          <w:szCs w:val="28"/>
        </w:rPr>
        <w:t>5</w:t>
      </w:r>
      <w:r w:rsidRPr="00430EDA">
        <w:rPr>
          <w:rFonts w:ascii="Times New Roman CYR" w:hAnsi="Times New Roman CYR" w:cs="Times New Roman CYR"/>
          <w:color w:val="000000" w:themeColor="text1"/>
          <w:sz w:val="28"/>
          <w:szCs w:val="28"/>
        </w:rPr>
        <w:t xml:space="preserve"> человек, за аналогичный период прошлого года -</w:t>
      </w:r>
      <w:r w:rsidR="005A6AD7">
        <w:rPr>
          <w:rFonts w:ascii="Times New Roman CYR" w:hAnsi="Times New Roman CYR" w:cs="Times New Roman CYR"/>
          <w:color w:val="000000" w:themeColor="text1"/>
          <w:sz w:val="28"/>
          <w:szCs w:val="28"/>
        </w:rPr>
        <w:t xml:space="preserve">164 </w:t>
      </w:r>
      <w:r w:rsidRPr="00430EDA">
        <w:rPr>
          <w:rFonts w:ascii="Times New Roman CYR" w:hAnsi="Times New Roman CYR" w:cs="Times New Roman CYR"/>
          <w:color w:val="000000" w:themeColor="text1"/>
          <w:sz w:val="28"/>
          <w:szCs w:val="28"/>
        </w:rPr>
        <w:t xml:space="preserve">человек. Прибыло в округ в </w:t>
      </w:r>
      <w:r w:rsidR="00E64571">
        <w:rPr>
          <w:rFonts w:ascii="Times New Roman CYR" w:hAnsi="Times New Roman CYR" w:cs="Times New Roman CYR"/>
          <w:color w:val="000000" w:themeColor="text1"/>
          <w:sz w:val="28"/>
          <w:szCs w:val="28"/>
        </w:rPr>
        <w:t xml:space="preserve">1 </w:t>
      </w:r>
      <w:r w:rsidR="005A6AD7">
        <w:rPr>
          <w:rFonts w:ascii="Times New Roman CYR" w:hAnsi="Times New Roman CYR" w:cs="Times New Roman CYR"/>
          <w:color w:val="000000" w:themeColor="text1"/>
          <w:sz w:val="28"/>
          <w:szCs w:val="28"/>
        </w:rPr>
        <w:t>полугодии</w:t>
      </w:r>
      <w:r w:rsidR="00E64571">
        <w:rPr>
          <w:rFonts w:ascii="Times New Roman CYR" w:hAnsi="Times New Roman CYR" w:cs="Times New Roman CYR"/>
          <w:color w:val="000000" w:themeColor="text1"/>
          <w:sz w:val="28"/>
          <w:szCs w:val="28"/>
        </w:rPr>
        <w:t xml:space="preserve"> 2022</w:t>
      </w:r>
      <w:r w:rsidRPr="00430EDA">
        <w:rPr>
          <w:rFonts w:ascii="Times New Roman CYR" w:hAnsi="Times New Roman CYR" w:cs="Times New Roman CYR"/>
          <w:color w:val="000000" w:themeColor="text1"/>
          <w:sz w:val="28"/>
          <w:szCs w:val="28"/>
        </w:rPr>
        <w:t xml:space="preserve"> год</w:t>
      </w:r>
      <w:r w:rsidR="00E64571">
        <w:rPr>
          <w:rFonts w:ascii="Times New Roman CYR" w:hAnsi="Times New Roman CYR" w:cs="Times New Roman CYR"/>
          <w:color w:val="000000" w:themeColor="text1"/>
          <w:sz w:val="28"/>
          <w:szCs w:val="28"/>
        </w:rPr>
        <w:t>а</w:t>
      </w:r>
      <w:r w:rsidRPr="00430EDA">
        <w:rPr>
          <w:rFonts w:ascii="Times New Roman CYR" w:hAnsi="Times New Roman CYR" w:cs="Times New Roman CYR"/>
          <w:color w:val="000000" w:themeColor="text1"/>
          <w:sz w:val="28"/>
          <w:szCs w:val="28"/>
        </w:rPr>
        <w:t xml:space="preserve"> </w:t>
      </w:r>
      <w:r w:rsidR="005A6AD7">
        <w:rPr>
          <w:rFonts w:ascii="Times New Roman CYR" w:hAnsi="Times New Roman CYR" w:cs="Times New Roman CYR"/>
          <w:color w:val="000000" w:themeColor="text1"/>
          <w:sz w:val="28"/>
          <w:szCs w:val="28"/>
        </w:rPr>
        <w:t>59</w:t>
      </w:r>
      <w:r w:rsidR="00E64571">
        <w:rPr>
          <w:rFonts w:ascii="Times New Roman CYR" w:hAnsi="Times New Roman CYR" w:cs="Times New Roman CYR"/>
          <w:color w:val="000000" w:themeColor="text1"/>
          <w:sz w:val="28"/>
          <w:szCs w:val="28"/>
        </w:rPr>
        <w:t xml:space="preserve"> </w:t>
      </w:r>
      <w:r w:rsidRPr="00430EDA">
        <w:rPr>
          <w:rFonts w:ascii="Times New Roman CYR" w:hAnsi="Times New Roman CYR" w:cs="Times New Roman CYR"/>
          <w:color w:val="000000" w:themeColor="text1"/>
          <w:sz w:val="28"/>
          <w:szCs w:val="28"/>
        </w:rPr>
        <w:t xml:space="preserve"> человек, выбыло </w:t>
      </w:r>
      <w:r w:rsidR="005A6AD7">
        <w:rPr>
          <w:rFonts w:ascii="Times New Roman CYR" w:hAnsi="Times New Roman CYR" w:cs="Times New Roman CYR"/>
          <w:color w:val="000000" w:themeColor="text1"/>
          <w:sz w:val="28"/>
          <w:szCs w:val="28"/>
        </w:rPr>
        <w:t>164</w:t>
      </w:r>
      <w:r w:rsidRPr="00430EDA">
        <w:rPr>
          <w:rFonts w:ascii="Times New Roman CYR" w:hAnsi="Times New Roman CYR" w:cs="Times New Roman CYR"/>
          <w:color w:val="000000" w:themeColor="text1"/>
          <w:sz w:val="28"/>
          <w:szCs w:val="28"/>
        </w:rPr>
        <w:t xml:space="preserve"> человек</w:t>
      </w:r>
      <w:r w:rsidR="005A6AD7">
        <w:rPr>
          <w:rFonts w:ascii="Times New Roman CYR" w:hAnsi="Times New Roman CYR" w:cs="Times New Roman CYR"/>
          <w:color w:val="000000" w:themeColor="text1"/>
          <w:sz w:val="28"/>
          <w:szCs w:val="28"/>
        </w:rPr>
        <w:t>а</w:t>
      </w:r>
      <w:r w:rsidRPr="00430EDA">
        <w:rPr>
          <w:rFonts w:ascii="Times New Roman CYR" w:hAnsi="Times New Roman CYR" w:cs="Times New Roman CYR"/>
          <w:color w:val="000000" w:themeColor="text1"/>
          <w:sz w:val="28"/>
          <w:szCs w:val="28"/>
        </w:rPr>
        <w:t>, а за 202</w:t>
      </w:r>
      <w:r w:rsidR="00E64571">
        <w:rPr>
          <w:rFonts w:ascii="Times New Roman CYR" w:hAnsi="Times New Roman CYR" w:cs="Times New Roman CYR"/>
          <w:color w:val="000000" w:themeColor="text1"/>
          <w:sz w:val="28"/>
          <w:szCs w:val="28"/>
        </w:rPr>
        <w:t>1</w:t>
      </w:r>
      <w:r w:rsidRPr="00430EDA">
        <w:rPr>
          <w:rFonts w:ascii="Times New Roman CYR" w:hAnsi="Times New Roman CYR" w:cs="Times New Roman CYR"/>
          <w:color w:val="000000" w:themeColor="text1"/>
          <w:sz w:val="28"/>
          <w:szCs w:val="28"/>
        </w:rPr>
        <w:t xml:space="preserve"> год прибыло </w:t>
      </w:r>
      <w:r w:rsidR="005A6AD7">
        <w:rPr>
          <w:rFonts w:ascii="Times New Roman CYR" w:hAnsi="Times New Roman CYR" w:cs="Times New Roman CYR"/>
          <w:color w:val="000000" w:themeColor="text1"/>
          <w:sz w:val="28"/>
          <w:szCs w:val="28"/>
        </w:rPr>
        <w:t>194</w:t>
      </w:r>
      <w:r w:rsidRPr="00430EDA">
        <w:rPr>
          <w:rFonts w:ascii="Times New Roman CYR" w:hAnsi="Times New Roman CYR" w:cs="Times New Roman CYR"/>
          <w:color w:val="000000" w:themeColor="text1"/>
          <w:sz w:val="28"/>
          <w:szCs w:val="28"/>
        </w:rPr>
        <w:t xml:space="preserve"> человек</w:t>
      </w:r>
      <w:r w:rsidR="005A6AD7">
        <w:rPr>
          <w:rFonts w:ascii="Times New Roman CYR" w:hAnsi="Times New Roman CYR" w:cs="Times New Roman CYR"/>
          <w:color w:val="000000" w:themeColor="text1"/>
          <w:sz w:val="28"/>
          <w:szCs w:val="28"/>
        </w:rPr>
        <w:t>а</w:t>
      </w:r>
      <w:r w:rsidRPr="00430EDA">
        <w:rPr>
          <w:rFonts w:ascii="Times New Roman CYR" w:hAnsi="Times New Roman CYR" w:cs="Times New Roman CYR"/>
          <w:color w:val="000000" w:themeColor="text1"/>
          <w:sz w:val="28"/>
          <w:szCs w:val="28"/>
        </w:rPr>
        <w:t xml:space="preserve">, выбыло </w:t>
      </w:r>
      <w:r w:rsidR="005A6AD7">
        <w:rPr>
          <w:rFonts w:ascii="Times New Roman CYR" w:hAnsi="Times New Roman CYR" w:cs="Times New Roman CYR"/>
          <w:color w:val="000000" w:themeColor="text1"/>
          <w:sz w:val="28"/>
          <w:szCs w:val="28"/>
        </w:rPr>
        <w:t>3</w:t>
      </w:r>
      <w:r w:rsidR="00E64571">
        <w:rPr>
          <w:rFonts w:ascii="Times New Roman CYR" w:hAnsi="Times New Roman CYR" w:cs="Times New Roman CYR"/>
          <w:color w:val="000000" w:themeColor="text1"/>
          <w:sz w:val="28"/>
          <w:szCs w:val="28"/>
        </w:rPr>
        <w:t>58</w:t>
      </w:r>
      <w:r w:rsidRPr="00430EDA">
        <w:rPr>
          <w:rFonts w:ascii="Times New Roman CYR" w:hAnsi="Times New Roman CYR" w:cs="Times New Roman CYR"/>
          <w:color w:val="000000" w:themeColor="text1"/>
          <w:sz w:val="28"/>
          <w:szCs w:val="28"/>
        </w:rPr>
        <w:t xml:space="preserve"> человек.</w:t>
      </w:r>
    </w:p>
    <w:p w:rsidR="003B414A" w:rsidRDefault="003B414A" w:rsidP="0017472C">
      <w:pPr>
        <w:ind w:firstLine="709"/>
        <w:jc w:val="both"/>
        <w:rPr>
          <w:rFonts w:ascii="Times New Roman CYR" w:hAnsi="Times New Roman CYR" w:cs="Times New Roman CYR"/>
          <w:b/>
          <w:color w:val="000000" w:themeColor="text1"/>
          <w:sz w:val="28"/>
          <w:szCs w:val="28"/>
          <w:u w:val="single"/>
        </w:rPr>
      </w:pPr>
    </w:p>
    <w:p w:rsidR="00BE5504" w:rsidRPr="00430EDA" w:rsidRDefault="00BE5504" w:rsidP="0017472C">
      <w:pPr>
        <w:ind w:firstLine="709"/>
        <w:jc w:val="both"/>
        <w:rPr>
          <w:rFonts w:ascii="Times New Roman CYR" w:hAnsi="Times New Roman CYR" w:cs="Times New Roman CYR"/>
          <w:color w:val="000000" w:themeColor="text1"/>
          <w:sz w:val="28"/>
          <w:szCs w:val="28"/>
        </w:rPr>
      </w:pPr>
      <w:r w:rsidRPr="00DD688F">
        <w:rPr>
          <w:rFonts w:ascii="Times New Roman CYR" w:hAnsi="Times New Roman CYR" w:cs="Times New Roman CYR"/>
          <w:b/>
          <w:color w:val="000000" w:themeColor="text1"/>
          <w:sz w:val="28"/>
          <w:szCs w:val="28"/>
          <w:u w:val="single"/>
        </w:rPr>
        <w:t>Социальная сфера:</w:t>
      </w:r>
      <w:r w:rsidRPr="00430EDA">
        <w:rPr>
          <w:rFonts w:ascii="Times New Roman CYR" w:hAnsi="Times New Roman CYR" w:cs="Times New Roman CYR"/>
          <w:b/>
          <w:color w:val="000000" w:themeColor="text1"/>
          <w:sz w:val="28"/>
          <w:szCs w:val="28"/>
          <w:u w:val="single"/>
        </w:rPr>
        <w:t xml:space="preserve"> </w:t>
      </w:r>
    </w:p>
    <w:p w:rsidR="002C279D" w:rsidRPr="00430EDA" w:rsidRDefault="00BE5504" w:rsidP="0017472C">
      <w:pPr>
        <w:ind w:firstLine="709"/>
        <w:jc w:val="both"/>
        <w:rPr>
          <w:rFonts w:ascii="Times New Roman CYR" w:hAnsi="Times New Roman CYR" w:cs="Times New Roman CYR"/>
          <w:color w:val="000000" w:themeColor="text1"/>
          <w:sz w:val="28"/>
          <w:szCs w:val="28"/>
        </w:rPr>
      </w:pPr>
      <w:r w:rsidRPr="00430EDA">
        <w:rPr>
          <w:rFonts w:ascii="Times New Roman CYR" w:hAnsi="Times New Roman CYR" w:cs="Times New Roman CYR"/>
          <w:color w:val="000000" w:themeColor="text1"/>
          <w:sz w:val="28"/>
          <w:szCs w:val="28"/>
        </w:rPr>
        <w:t>Все объекты социальной сферы работают в штатном режиме.</w:t>
      </w:r>
    </w:p>
    <w:p w:rsidR="003B414A" w:rsidRDefault="003B414A" w:rsidP="0017472C">
      <w:pPr>
        <w:ind w:firstLine="709"/>
        <w:jc w:val="both"/>
        <w:rPr>
          <w:b/>
          <w:bCs/>
          <w:sz w:val="28"/>
          <w:szCs w:val="28"/>
          <w:u w:val="single"/>
        </w:rPr>
      </w:pPr>
    </w:p>
    <w:p w:rsidR="002C279D" w:rsidRPr="00430EDA" w:rsidRDefault="002C279D" w:rsidP="0017472C">
      <w:pPr>
        <w:ind w:firstLine="709"/>
        <w:jc w:val="both"/>
        <w:rPr>
          <w:rFonts w:ascii="Times New Roman CYR" w:hAnsi="Times New Roman CYR" w:cs="Times New Roman CYR"/>
          <w:color w:val="000000"/>
          <w:sz w:val="28"/>
          <w:szCs w:val="28"/>
        </w:rPr>
      </w:pPr>
      <w:r w:rsidRPr="00DD688F">
        <w:rPr>
          <w:b/>
          <w:bCs/>
          <w:sz w:val="28"/>
          <w:szCs w:val="28"/>
          <w:u w:val="single"/>
        </w:rPr>
        <w:t>Занятость и безработица:</w:t>
      </w:r>
    </w:p>
    <w:p w:rsidR="002C279D" w:rsidRPr="00430EDA" w:rsidRDefault="002C279D" w:rsidP="0017472C">
      <w:pPr>
        <w:ind w:firstLine="709"/>
        <w:jc w:val="both"/>
        <w:rPr>
          <w:sz w:val="28"/>
          <w:szCs w:val="28"/>
        </w:rPr>
      </w:pPr>
      <w:r w:rsidRPr="00430EDA">
        <w:rPr>
          <w:sz w:val="28"/>
          <w:szCs w:val="28"/>
        </w:rPr>
        <w:t xml:space="preserve">Среднесписочная численность работников организаций  составляет </w:t>
      </w:r>
      <w:r w:rsidR="005A6AD7">
        <w:rPr>
          <w:sz w:val="28"/>
          <w:szCs w:val="28"/>
        </w:rPr>
        <w:t>3080</w:t>
      </w:r>
      <w:r w:rsidRPr="00430EDA">
        <w:rPr>
          <w:sz w:val="28"/>
          <w:szCs w:val="28"/>
        </w:rPr>
        <w:t xml:space="preserve"> чел, </w:t>
      </w:r>
      <w:r w:rsidR="005A6AD7">
        <w:rPr>
          <w:sz w:val="28"/>
          <w:szCs w:val="28"/>
        </w:rPr>
        <w:t xml:space="preserve">к уровню 2021 года 97,9%, </w:t>
      </w:r>
      <w:r w:rsidRPr="00430EDA">
        <w:rPr>
          <w:sz w:val="28"/>
          <w:szCs w:val="28"/>
        </w:rPr>
        <w:t>среднемесячная  зарабо</w:t>
      </w:r>
      <w:r w:rsidR="001C35CB">
        <w:rPr>
          <w:sz w:val="28"/>
          <w:szCs w:val="28"/>
        </w:rPr>
        <w:t>тная плата одного работающего  составляет</w:t>
      </w:r>
      <w:r w:rsidRPr="00430EDA">
        <w:rPr>
          <w:sz w:val="28"/>
          <w:szCs w:val="28"/>
        </w:rPr>
        <w:t xml:space="preserve"> </w:t>
      </w:r>
      <w:r w:rsidR="005A6AD7">
        <w:rPr>
          <w:sz w:val="28"/>
          <w:szCs w:val="28"/>
        </w:rPr>
        <w:t>45026</w:t>
      </w:r>
      <w:r w:rsidRPr="00430EDA">
        <w:rPr>
          <w:sz w:val="28"/>
          <w:szCs w:val="28"/>
        </w:rPr>
        <w:t xml:space="preserve"> рубл</w:t>
      </w:r>
      <w:r w:rsidR="00E64571">
        <w:rPr>
          <w:sz w:val="28"/>
          <w:szCs w:val="28"/>
        </w:rPr>
        <w:t>я</w:t>
      </w:r>
      <w:r w:rsidRPr="00430EDA">
        <w:rPr>
          <w:sz w:val="28"/>
          <w:szCs w:val="28"/>
        </w:rPr>
        <w:t>,</w:t>
      </w:r>
      <w:r w:rsidR="005A6AD7">
        <w:rPr>
          <w:sz w:val="28"/>
          <w:szCs w:val="28"/>
        </w:rPr>
        <w:t xml:space="preserve"> к уровню 2021 года составляет 112,2%,</w:t>
      </w:r>
      <w:r w:rsidRPr="00430EDA">
        <w:rPr>
          <w:sz w:val="28"/>
          <w:szCs w:val="28"/>
        </w:rPr>
        <w:t xml:space="preserve"> к средне краевому показателю </w:t>
      </w:r>
      <w:r w:rsidR="005A6AD7">
        <w:rPr>
          <w:sz w:val="28"/>
          <w:szCs w:val="28"/>
        </w:rPr>
        <w:t>73,6</w:t>
      </w:r>
      <w:r w:rsidRPr="00430EDA">
        <w:rPr>
          <w:sz w:val="28"/>
          <w:szCs w:val="28"/>
        </w:rPr>
        <w:t xml:space="preserve"> %.</w:t>
      </w:r>
    </w:p>
    <w:p w:rsidR="002C279D" w:rsidRPr="00430EDA" w:rsidRDefault="002C279D" w:rsidP="0017472C">
      <w:pPr>
        <w:ind w:firstLine="709"/>
        <w:jc w:val="both"/>
        <w:rPr>
          <w:b/>
          <w:bCs/>
          <w:sz w:val="28"/>
          <w:szCs w:val="28"/>
        </w:rPr>
      </w:pPr>
      <w:r w:rsidRPr="00430EDA">
        <w:rPr>
          <w:sz w:val="28"/>
          <w:szCs w:val="28"/>
        </w:rPr>
        <w:t xml:space="preserve"> В органах государственной службы занятости  на 1 </w:t>
      </w:r>
      <w:r w:rsidR="005A6AD7">
        <w:rPr>
          <w:sz w:val="28"/>
          <w:szCs w:val="28"/>
        </w:rPr>
        <w:t>июля</w:t>
      </w:r>
      <w:r w:rsidRPr="00430EDA">
        <w:rPr>
          <w:sz w:val="28"/>
          <w:szCs w:val="28"/>
        </w:rPr>
        <w:t xml:space="preserve"> 202</w:t>
      </w:r>
      <w:r w:rsidR="001C35CB">
        <w:rPr>
          <w:sz w:val="28"/>
          <w:szCs w:val="28"/>
        </w:rPr>
        <w:t>2</w:t>
      </w:r>
      <w:r w:rsidRPr="00430EDA">
        <w:rPr>
          <w:sz w:val="28"/>
          <w:szCs w:val="28"/>
        </w:rPr>
        <w:t xml:space="preserve"> года  официально зарегистрированы в качестве безработных </w:t>
      </w:r>
      <w:r w:rsidR="005A6AD7">
        <w:rPr>
          <w:sz w:val="28"/>
          <w:szCs w:val="28"/>
        </w:rPr>
        <w:t>191</w:t>
      </w:r>
      <w:r w:rsidR="003F4743" w:rsidRPr="00430EDA">
        <w:rPr>
          <w:sz w:val="28"/>
          <w:szCs w:val="28"/>
        </w:rPr>
        <w:t xml:space="preserve"> человек</w:t>
      </w:r>
      <w:r w:rsidRPr="00430EDA">
        <w:rPr>
          <w:sz w:val="28"/>
          <w:szCs w:val="28"/>
        </w:rPr>
        <w:t>,</w:t>
      </w:r>
      <w:r w:rsidR="003F4743" w:rsidRPr="00430EDA">
        <w:rPr>
          <w:sz w:val="28"/>
          <w:szCs w:val="28"/>
        </w:rPr>
        <w:t xml:space="preserve"> </w:t>
      </w:r>
      <w:r w:rsidRPr="00430EDA">
        <w:rPr>
          <w:sz w:val="28"/>
          <w:szCs w:val="28"/>
        </w:rPr>
        <w:t xml:space="preserve">число заявленных вакансий </w:t>
      </w:r>
      <w:r w:rsidR="00E64571">
        <w:rPr>
          <w:sz w:val="28"/>
          <w:szCs w:val="28"/>
        </w:rPr>
        <w:t>2</w:t>
      </w:r>
      <w:r w:rsidR="005A6AD7">
        <w:rPr>
          <w:sz w:val="28"/>
          <w:szCs w:val="28"/>
        </w:rPr>
        <w:t>68</w:t>
      </w:r>
      <w:r w:rsidRPr="00430EDA">
        <w:rPr>
          <w:sz w:val="28"/>
          <w:szCs w:val="28"/>
        </w:rPr>
        <w:t>.</w:t>
      </w:r>
      <w:r w:rsidRPr="00430EDA">
        <w:rPr>
          <w:b/>
          <w:bCs/>
          <w:sz w:val="28"/>
          <w:szCs w:val="28"/>
        </w:rPr>
        <w:t xml:space="preserve"> </w:t>
      </w:r>
      <w:r w:rsidRPr="00430EDA">
        <w:rPr>
          <w:rFonts w:ascii="Times New Roman CYR" w:hAnsi="Times New Roman CYR" w:cs="Times New Roman CYR"/>
          <w:sz w:val="28"/>
          <w:szCs w:val="28"/>
        </w:rPr>
        <w:t xml:space="preserve">Коэффициент напряженности на рынке труда составляет </w:t>
      </w:r>
      <w:r w:rsidR="00E64571">
        <w:rPr>
          <w:rFonts w:ascii="Times New Roman CYR" w:hAnsi="Times New Roman CYR" w:cs="Times New Roman CYR"/>
          <w:sz w:val="28"/>
          <w:szCs w:val="28"/>
        </w:rPr>
        <w:t>0,</w:t>
      </w:r>
      <w:r w:rsidR="005A6AD7">
        <w:rPr>
          <w:rFonts w:ascii="Times New Roman CYR" w:hAnsi="Times New Roman CYR" w:cs="Times New Roman CYR"/>
          <w:sz w:val="28"/>
          <w:szCs w:val="28"/>
        </w:rPr>
        <w:t>8</w:t>
      </w:r>
      <w:r w:rsidRPr="00430EDA">
        <w:rPr>
          <w:rFonts w:ascii="Times New Roman CYR" w:hAnsi="Times New Roman CYR" w:cs="Times New Roman CYR"/>
          <w:sz w:val="28"/>
          <w:szCs w:val="28"/>
        </w:rPr>
        <w:t>.</w:t>
      </w:r>
      <w:r w:rsidRPr="00430EDA">
        <w:rPr>
          <w:b/>
          <w:bCs/>
          <w:sz w:val="28"/>
          <w:szCs w:val="28"/>
        </w:rPr>
        <w:t xml:space="preserve">         </w:t>
      </w:r>
    </w:p>
    <w:p w:rsidR="003B414A" w:rsidRDefault="003B414A" w:rsidP="0017472C">
      <w:pPr>
        <w:ind w:firstLine="709"/>
        <w:jc w:val="both"/>
        <w:rPr>
          <w:rFonts w:ascii="Times New Roman CYR" w:hAnsi="Times New Roman CYR" w:cs="Times New Roman CYR"/>
          <w:b/>
          <w:color w:val="000000" w:themeColor="text1"/>
          <w:sz w:val="28"/>
          <w:szCs w:val="28"/>
          <w:u w:val="single"/>
        </w:rPr>
      </w:pPr>
    </w:p>
    <w:p w:rsidR="002C279D" w:rsidRPr="00430EDA" w:rsidRDefault="00BE5504" w:rsidP="0017472C">
      <w:pPr>
        <w:ind w:firstLine="709"/>
        <w:jc w:val="both"/>
        <w:rPr>
          <w:rFonts w:ascii="Times New Roman CYR" w:hAnsi="Times New Roman CYR" w:cs="Times New Roman CYR"/>
          <w:b/>
          <w:color w:val="000000" w:themeColor="text1"/>
          <w:sz w:val="28"/>
          <w:szCs w:val="28"/>
          <w:u w:val="single"/>
        </w:rPr>
      </w:pPr>
      <w:r w:rsidRPr="00430EDA">
        <w:rPr>
          <w:rFonts w:ascii="Times New Roman CYR" w:hAnsi="Times New Roman CYR" w:cs="Times New Roman CYR"/>
          <w:b/>
          <w:color w:val="000000" w:themeColor="text1"/>
          <w:sz w:val="28"/>
          <w:szCs w:val="28"/>
          <w:u w:val="single"/>
        </w:rPr>
        <w:t>Образование:</w:t>
      </w:r>
    </w:p>
    <w:p w:rsidR="005A6AD7" w:rsidRPr="005A6AD7" w:rsidRDefault="005A6AD7" w:rsidP="005A6AD7">
      <w:pPr>
        <w:ind w:firstLine="709"/>
        <w:jc w:val="both"/>
        <w:rPr>
          <w:sz w:val="28"/>
          <w:szCs w:val="28"/>
        </w:rPr>
      </w:pPr>
      <w:r w:rsidRPr="005A6AD7">
        <w:rPr>
          <w:sz w:val="28"/>
          <w:szCs w:val="28"/>
        </w:rPr>
        <w:t>Образовательное пространство  Приаргунского муниципального округа  включает в себя 31 образовательную  организацию, из них  11 средних общеобразовательных  школ, 5 основных, 13дошкольных образовательных учреждений, 2 учреждения дополнительного образования. Две школы (</w:t>
      </w:r>
      <w:proofErr w:type="spellStart"/>
      <w:r w:rsidRPr="005A6AD7">
        <w:rPr>
          <w:sz w:val="28"/>
          <w:szCs w:val="28"/>
        </w:rPr>
        <w:t>Быркинская</w:t>
      </w:r>
      <w:proofErr w:type="spellEnd"/>
      <w:r w:rsidRPr="005A6AD7">
        <w:rPr>
          <w:sz w:val="28"/>
          <w:szCs w:val="28"/>
        </w:rPr>
        <w:t xml:space="preserve">, </w:t>
      </w:r>
      <w:proofErr w:type="spellStart"/>
      <w:r w:rsidRPr="005A6AD7">
        <w:rPr>
          <w:sz w:val="28"/>
          <w:szCs w:val="28"/>
        </w:rPr>
        <w:t>Пограничнинская</w:t>
      </w:r>
      <w:proofErr w:type="spellEnd"/>
      <w:r w:rsidRPr="005A6AD7">
        <w:rPr>
          <w:sz w:val="28"/>
          <w:szCs w:val="28"/>
        </w:rPr>
        <w:t>) имеют филиалы (</w:t>
      </w:r>
      <w:proofErr w:type="spellStart"/>
      <w:r w:rsidRPr="005A6AD7">
        <w:rPr>
          <w:sz w:val="28"/>
          <w:szCs w:val="28"/>
        </w:rPr>
        <w:t>Селиндинская</w:t>
      </w:r>
      <w:proofErr w:type="spellEnd"/>
      <w:r w:rsidRPr="005A6AD7">
        <w:rPr>
          <w:sz w:val="28"/>
          <w:szCs w:val="28"/>
        </w:rPr>
        <w:t xml:space="preserve">, </w:t>
      </w:r>
      <w:proofErr w:type="spellStart"/>
      <w:r w:rsidRPr="005A6AD7">
        <w:rPr>
          <w:sz w:val="28"/>
          <w:szCs w:val="28"/>
        </w:rPr>
        <w:t>Норинская</w:t>
      </w:r>
      <w:proofErr w:type="spellEnd"/>
      <w:r w:rsidRPr="005A6AD7">
        <w:rPr>
          <w:sz w:val="28"/>
          <w:szCs w:val="28"/>
        </w:rPr>
        <w:t xml:space="preserve"> начальные школы).</w:t>
      </w:r>
    </w:p>
    <w:p w:rsidR="005A6AD7" w:rsidRPr="005A6AD7" w:rsidRDefault="005A6AD7" w:rsidP="005A6AD7">
      <w:pPr>
        <w:ind w:firstLine="709"/>
        <w:jc w:val="both"/>
        <w:rPr>
          <w:sz w:val="28"/>
          <w:szCs w:val="28"/>
        </w:rPr>
      </w:pPr>
      <w:r w:rsidRPr="005A6AD7">
        <w:rPr>
          <w:sz w:val="28"/>
          <w:szCs w:val="28"/>
        </w:rPr>
        <w:t xml:space="preserve"> Все  учреждения имеют лицензии, аккредитованы, имеют выход в сеть Интернет, у каждой школы зарегистрированы официальные электронные </w:t>
      </w:r>
      <w:r w:rsidRPr="005A6AD7">
        <w:rPr>
          <w:sz w:val="28"/>
          <w:szCs w:val="28"/>
        </w:rPr>
        <w:lastRenderedPageBreak/>
        <w:t>адреса, действуют школьные сайты. 100% образовательных учреждений оборудованы системами автоматической пожарной сигнализации, оповещения о пожаре, тревожной сигнализации, пожарным водоснабжением. В целях обеспечения противодействия терроризму, создания безопасных условий обучения, воспитания обучающихся  общеобразовательные организации оснащены системами видеонаблюдения.</w:t>
      </w:r>
      <w:r w:rsidRPr="005A6AD7">
        <w:rPr>
          <w:sz w:val="28"/>
          <w:szCs w:val="28"/>
          <w:lang w:bidi="ru-RU"/>
        </w:rPr>
        <w:t xml:space="preserve"> </w:t>
      </w:r>
      <w:r w:rsidRPr="005A6AD7">
        <w:rPr>
          <w:sz w:val="28"/>
          <w:szCs w:val="28"/>
        </w:rPr>
        <w:t xml:space="preserve">15 учреждений осуществляют образовательный процесс в типовых зданиях, </w:t>
      </w:r>
      <w:proofErr w:type="spellStart"/>
      <w:r w:rsidRPr="005A6AD7">
        <w:rPr>
          <w:sz w:val="28"/>
          <w:szCs w:val="28"/>
        </w:rPr>
        <w:t>Новоивановская</w:t>
      </w:r>
      <w:proofErr w:type="spellEnd"/>
      <w:r w:rsidRPr="005A6AD7">
        <w:rPr>
          <w:sz w:val="28"/>
          <w:szCs w:val="28"/>
        </w:rPr>
        <w:t xml:space="preserve"> ООШ - в приспособленном помещении (по причине аварийного состояния здания).</w:t>
      </w:r>
    </w:p>
    <w:p w:rsidR="005A6AD7" w:rsidRPr="005A6AD7" w:rsidRDefault="005A6AD7" w:rsidP="005A6AD7">
      <w:pPr>
        <w:ind w:firstLine="709"/>
        <w:jc w:val="both"/>
        <w:rPr>
          <w:sz w:val="28"/>
          <w:szCs w:val="28"/>
        </w:rPr>
      </w:pPr>
      <w:r w:rsidRPr="005A6AD7">
        <w:rPr>
          <w:sz w:val="28"/>
          <w:szCs w:val="28"/>
        </w:rPr>
        <w:t xml:space="preserve">Нуждаются в   капитальном ремонте   8 образовательных организаций, частичный ремонт  нужен в двух школах,  замена окон  в  3-х    образовательных организациях.  Необходим ремонт теплосети  в </w:t>
      </w:r>
      <w:proofErr w:type="spellStart"/>
      <w:r w:rsidRPr="005A6AD7">
        <w:rPr>
          <w:sz w:val="28"/>
          <w:szCs w:val="28"/>
        </w:rPr>
        <w:t>Молодежнинской</w:t>
      </w:r>
      <w:proofErr w:type="spellEnd"/>
      <w:r w:rsidRPr="005A6AD7">
        <w:rPr>
          <w:sz w:val="28"/>
          <w:szCs w:val="28"/>
        </w:rPr>
        <w:t xml:space="preserve"> школе. Проблемой является   содержание котельных и теплотрасс в  ряде ОУ.  Остается нерешенным вопрос о строительстве спортзала  МБОУ Приаргунской СОШ. Необходим ремонт спортзала в </w:t>
      </w:r>
      <w:proofErr w:type="spellStart"/>
      <w:r w:rsidRPr="005A6AD7">
        <w:rPr>
          <w:sz w:val="28"/>
          <w:szCs w:val="28"/>
        </w:rPr>
        <w:t>Талман</w:t>
      </w:r>
      <w:proofErr w:type="spellEnd"/>
      <w:r w:rsidRPr="005A6AD7">
        <w:rPr>
          <w:sz w:val="28"/>
          <w:szCs w:val="28"/>
        </w:rPr>
        <w:t xml:space="preserve"> – </w:t>
      </w:r>
      <w:proofErr w:type="spellStart"/>
      <w:r w:rsidRPr="005A6AD7">
        <w:rPr>
          <w:sz w:val="28"/>
          <w:szCs w:val="28"/>
        </w:rPr>
        <w:t>Борзинской</w:t>
      </w:r>
      <w:proofErr w:type="spellEnd"/>
      <w:r w:rsidRPr="005A6AD7">
        <w:rPr>
          <w:sz w:val="28"/>
          <w:szCs w:val="28"/>
        </w:rPr>
        <w:t xml:space="preserve"> ООШ. </w:t>
      </w:r>
    </w:p>
    <w:p w:rsidR="005A6AD7" w:rsidRPr="005A6AD7" w:rsidRDefault="005A6AD7" w:rsidP="005A6AD7">
      <w:pPr>
        <w:ind w:firstLine="709"/>
        <w:jc w:val="both"/>
        <w:rPr>
          <w:i/>
          <w:sz w:val="28"/>
          <w:szCs w:val="28"/>
        </w:rPr>
      </w:pPr>
      <w:r w:rsidRPr="005A6AD7">
        <w:rPr>
          <w:sz w:val="28"/>
          <w:szCs w:val="28"/>
        </w:rPr>
        <w:t xml:space="preserve">В 2022 году в рамках Государственной программы по модернизации школьных систем образования в капитальный ремонт  на 2023 год </w:t>
      </w:r>
      <w:proofErr w:type="gramStart"/>
      <w:r w:rsidRPr="005A6AD7">
        <w:rPr>
          <w:sz w:val="28"/>
          <w:szCs w:val="28"/>
        </w:rPr>
        <w:t>заведена</w:t>
      </w:r>
      <w:proofErr w:type="gramEnd"/>
      <w:r w:rsidRPr="005A6AD7">
        <w:rPr>
          <w:sz w:val="28"/>
          <w:szCs w:val="28"/>
        </w:rPr>
        <w:t xml:space="preserve"> </w:t>
      </w:r>
      <w:proofErr w:type="spellStart"/>
      <w:r w:rsidRPr="005A6AD7">
        <w:rPr>
          <w:sz w:val="28"/>
          <w:szCs w:val="28"/>
        </w:rPr>
        <w:t>Урулюнгуйская</w:t>
      </w:r>
      <w:proofErr w:type="spellEnd"/>
      <w:r w:rsidRPr="005A6AD7">
        <w:rPr>
          <w:sz w:val="28"/>
          <w:szCs w:val="28"/>
        </w:rPr>
        <w:t xml:space="preserve"> СОШ.  Подготовлена проектно – сметная документация и получено заключение </w:t>
      </w:r>
      <w:proofErr w:type="spellStart"/>
      <w:r w:rsidRPr="005A6AD7">
        <w:rPr>
          <w:sz w:val="28"/>
          <w:szCs w:val="28"/>
        </w:rPr>
        <w:t>госэкспертизы</w:t>
      </w:r>
      <w:proofErr w:type="spellEnd"/>
      <w:r w:rsidRPr="005A6AD7">
        <w:rPr>
          <w:sz w:val="28"/>
          <w:szCs w:val="28"/>
        </w:rPr>
        <w:t xml:space="preserve"> на  капитальный ремонт </w:t>
      </w:r>
      <w:proofErr w:type="spellStart"/>
      <w:r w:rsidRPr="005A6AD7">
        <w:rPr>
          <w:sz w:val="28"/>
          <w:szCs w:val="28"/>
        </w:rPr>
        <w:t>Новоивановской</w:t>
      </w:r>
      <w:proofErr w:type="spellEnd"/>
      <w:r w:rsidRPr="005A6AD7">
        <w:rPr>
          <w:sz w:val="28"/>
          <w:szCs w:val="28"/>
        </w:rPr>
        <w:t xml:space="preserve"> школы.  Школа заведена в реестр на капитальный ремонт в 2024 году. Готов пакет документов </w:t>
      </w:r>
      <w:proofErr w:type="gramStart"/>
      <w:r w:rsidRPr="005A6AD7">
        <w:rPr>
          <w:sz w:val="28"/>
          <w:szCs w:val="28"/>
        </w:rPr>
        <w:t xml:space="preserve">( </w:t>
      </w:r>
      <w:proofErr w:type="gramEnd"/>
      <w:r w:rsidRPr="005A6AD7">
        <w:rPr>
          <w:sz w:val="28"/>
          <w:szCs w:val="28"/>
        </w:rPr>
        <w:t xml:space="preserve">ПСД) на  капитальный ремонт крыши Приаргунской СОШ в 2024- 2025году, будет передан в </w:t>
      </w:r>
      <w:proofErr w:type="spellStart"/>
      <w:r w:rsidRPr="005A6AD7">
        <w:rPr>
          <w:sz w:val="28"/>
          <w:szCs w:val="28"/>
        </w:rPr>
        <w:t>госэкспертизу</w:t>
      </w:r>
      <w:proofErr w:type="spellEnd"/>
      <w:r w:rsidRPr="005A6AD7">
        <w:rPr>
          <w:sz w:val="28"/>
          <w:szCs w:val="28"/>
        </w:rPr>
        <w:t>.</w:t>
      </w:r>
    </w:p>
    <w:p w:rsidR="005A6AD7" w:rsidRPr="005A6AD7" w:rsidRDefault="005A6AD7" w:rsidP="005A6AD7">
      <w:pPr>
        <w:ind w:firstLine="709"/>
        <w:jc w:val="both"/>
        <w:rPr>
          <w:sz w:val="28"/>
          <w:szCs w:val="28"/>
          <w:lang w:bidi="ru-RU"/>
        </w:rPr>
      </w:pPr>
      <w:r w:rsidRPr="005A6AD7">
        <w:rPr>
          <w:i/>
          <w:sz w:val="28"/>
          <w:szCs w:val="28"/>
          <w:lang w:bidi="ru-RU"/>
        </w:rPr>
        <w:t xml:space="preserve">    </w:t>
      </w:r>
      <w:r w:rsidRPr="005A6AD7">
        <w:rPr>
          <w:sz w:val="28"/>
          <w:szCs w:val="28"/>
          <w:lang w:bidi="ru-RU"/>
        </w:rPr>
        <w:t>К 2024 году должна быть создана современная и безопасная среда в каждой общеобразовательной организации, 100% учреждений должны быть обеспечены Интернет-соединением со скоростью соединения не менее 50 Мб/</w:t>
      </w:r>
      <w:proofErr w:type="gramStart"/>
      <w:r w:rsidRPr="005A6AD7">
        <w:rPr>
          <w:sz w:val="28"/>
          <w:szCs w:val="28"/>
          <w:lang w:bidi="ru-RU"/>
        </w:rPr>
        <w:t>с</w:t>
      </w:r>
      <w:proofErr w:type="gramEnd"/>
      <w:r w:rsidRPr="005A6AD7">
        <w:rPr>
          <w:sz w:val="28"/>
          <w:szCs w:val="28"/>
          <w:lang w:bidi="ru-RU"/>
        </w:rPr>
        <w:t xml:space="preserve"> в сельской местности.  Работа в данном направлении ведется. Ряд школ   округа  как объекты СЗО  подключены к высокоскоростному Интернету. В школах  в 2022году  </w:t>
      </w:r>
      <w:proofErr w:type="gramStart"/>
      <w:r w:rsidRPr="005A6AD7">
        <w:rPr>
          <w:sz w:val="28"/>
          <w:szCs w:val="28"/>
          <w:lang w:bidi="ru-RU"/>
        </w:rPr>
        <w:t>установлены</w:t>
      </w:r>
      <w:proofErr w:type="gramEnd"/>
      <w:r w:rsidRPr="005A6AD7">
        <w:rPr>
          <w:sz w:val="28"/>
          <w:szCs w:val="28"/>
          <w:lang w:bidi="ru-RU"/>
        </w:rPr>
        <w:t xml:space="preserve"> </w:t>
      </w:r>
      <w:proofErr w:type="spellStart"/>
      <w:r w:rsidRPr="005A6AD7">
        <w:rPr>
          <w:sz w:val="28"/>
          <w:szCs w:val="28"/>
          <w:lang w:bidi="ru-RU"/>
        </w:rPr>
        <w:t>криптошлюзы</w:t>
      </w:r>
      <w:proofErr w:type="spellEnd"/>
      <w:r w:rsidRPr="005A6AD7">
        <w:rPr>
          <w:sz w:val="28"/>
          <w:szCs w:val="28"/>
          <w:lang w:bidi="ru-RU"/>
        </w:rPr>
        <w:t>. Но проблемой  является</w:t>
      </w:r>
      <w:r w:rsidRPr="005A6AD7">
        <w:rPr>
          <w:i/>
          <w:sz w:val="28"/>
          <w:szCs w:val="28"/>
          <w:lang w:bidi="ru-RU"/>
        </w:rPr>
        <w:t xml:space="preserve">  </w:t>
      </w:r>
      <w:r w:rsidRPr="005A6AD7">
        <w:rPr>
          <w:sz w:val="28"/>
          <w:szCs w:val="28"/>
          <w:lang w:bidi="ru-RU"/>
        </w:rPr>
        <w:t>отсутствие или</w:t>
      </w:r>
      <w:r w:rsidRPr="005A6AD7">
        <w:rPr>
          <w:i/>
          <w:sz w:val="28"/>
          <w:szCs w:val="28"/>
          <w:lang w:bidi="ru-RU"/>
        </w:rPr>
        <w:t xml:space="preserve"> </w:t>
      </w:r>
      <w:r w:rsidRPr="005A6AD7">
        <w:rPr>
          <w:sz w:val="28"/>
          <w:szCs w:val="28"/>
          <w:lang w:bidi="ru-RU"/>
        </w:rPr>
        <w:t>низкая скорость сети Интернет в некоторых образовательных организациях</w:t>
      </w:r>
      <w:proofErr w:type="gramStart"/>
      <w:r w:rsidRPr="005A6AD7">
        <w:rPr>
          <w:sz w:val="28"/>
          <w:szCs w:val="28"/>
          <w:lang w:bidi="ru-RU"/>
        </w:rPr>
        <w:t xml:space="preserve"> Э</w:t>
      </w:r>
      <w:proofErr w:type="gramEnd"/>
      <w:r w:rsidRPr="005A6AD7">
        <w:rPr>
          <w:sz w:val="28"/>
          <w:szCs w:val="28"/>
          <w:lang w:bidi="ru-RU"/>
        </w:rPr>
        <w:t xml:space="preserve">то </w:t>
      </w:r>
      <w:proofErr w:type="spellStart"/>
      <w:r w:rsidRPr="005A6AD7">
        <w:rPr>
          <w:sz w:val="28"/>
          <w:szCs w:val="28"/>
          <w:lang w:bidi="ru-RU"/>
        </w:rPr>
        <w:t>Дуройская</w:t>
      </w:r>
      <w:proofErr w:type="spellEnd"/>
      <w:r w:rsidRPr="005A6AD7">
        <w:rPr>
          <w:sz w:val="28"/>
          <w:szCs w:val="28"/>
          <w:lang w:bidi="ru-RU"/>
        </w:rPr>
        <w:t xml:space="preserve"> школа, </w:t>
      </w:r>
      <w:proofErr w:type="spellStart"/>
      <w:r w:rsidRPr="005A6AD7">
        <w:rPr>
          <w:sz w:val="28"/>
          <w:szCs w:val="28"/>
          <w:lang w:bidi="ru-RU"/>
        </w:rPr>
        <w:t>Зоргольская</w:t>
      </w:r>
      <w:proofErr w:type="spellEnd"/>
      <w:r w:rsidRPr="005A6AD7">
        <w:rPr>
          <w:sz w:val="28"/>
          <w:szCs w:val="28"/>
          <w:lang w:bidi="ru-RU"/>
        </w:rPr>
        <w:t xml:space="preserve"> школа и часть </w:t>
      </w:r>
      <w:r w:rsidR="00DD688F">
        <w:rPr>
          <w:sz w:val="28"/>
          <w:szCs w:val="28"/>
          <w:lang w:bidi="ru-RU"/>
        </w:rPr>
        <w:t xml:space="preserve"> детских садов (</w:t>
      </w:r>
      <w:r w:rsidRPr="005A6AD7">
        <w:rPr>
          <w:sz w:val="28"/>
          <w:szCs w:val="28"/>
          <w:lang w:bidi="ru-RU"/>
        </w:rPr>
        <w:t xml:space="preserve">Дурой, </w:t>
      </w:r>
      <w:proofErr w:type="spellStart"/>
      <w:r w:rsidRPr="005A6AD7">
        <w:rPr>
          <w:sz w:val="28"/>
          <w:szCs w:val="28"/>
          <w:lang w:bidi="ru-RU"/>
        </w:rPr>
        <w:t>Зоргол</w:t>
      </w:r>
      <w:proofErr w:type="spellEnd"/>
      <w:r w:rsidRPr="005A6AD7">
        <w:rPr>
          <w:sz w:val="28"/>
          <w:szCs w:val="28"/>
          <w:lang w:bidi="ru-RU"/>
        </w:rPr>
        <w:t xml:space="preserve">, Пограничный). </w:t>
      </w:r>
    </w:p>
    <w:p w:rsidR="005A6AD7" w:rsidRPr="005A6AD7" w:rsidRDefault="005A6AD7" w:rsidP="005A6AD7">
      <w:pPr>
        <w:ind w:firstLine="709"/>
        <w:jc w:val="both"/>
        <w:rPr>
          <w:sz w:val="28"/>
          <w:szCs w:val="28"/>
        </w:rPr>
      </w:pPr>
      <w:r w:rsidRPr="005A6AD7">
        <w:rPr>
          <w:sz w:val="28"/>
          <w:szCs w:val="28"/>
        </w:rPr>
        <w:t xml:space="preserve">Охват детей услугами </w:t>
      </w:r>
      <w:r w:rsidRPr="005A6AD7">
        <w:rPr>
          <w:b/>
          <w:sz w:val="28"/>
          <w:szCs w:val="28"/>
        </w:rPr>
        <w:t>дошкольного образования</w:t>
      </w:r>
      <w:r w:rsidRPr="005A6AD7">
        <w:rPr>
          <w:sz w:val="28"/>
          <w:szCs w:val="28"/>
        </w:rPr>
        <w:t xml:space="preserve"> составил 863 ребёнка. В истекшем учебном году муниципальные детские сады  посещали 665 детей и 120 детей детский сад «Солнышко», группы кратковременного пребывания при школах – 78 детей. В сельских поселениях округа сохраняется тенденция снижения численности детского населения 1 – 7 лет на фоне некоторого снижения рождаемости и за счёт миграции. </w:t>
      </w:r>
    </w:p>
    <w:p w:rsidR="005A6AD7" w:rsidRPr="005A6AD7" w:rsidRDefault="005A6AD7" w:rsidP="005A6AD7">
      <w:pPr>
        <w:ind w:firstLine="709"/>
        <w:jc w:val="both"/>
        <w:rPr>
          <w:sz w:val="28"/>
          <w:szCs w:val="28"/>
        </w:rPr>
      </w:pPr>
      <w:r w:rsidRPr="005A6AD7">
        <w:rPr>
          <w:sz w:val="28"/>
          <w:szCs w:val="28"/>
        </w:rPr>
        <w:t xml:space="preserve">Охват детей дошкольным образованием (в возрасте от 0 до 7 лет)  составляет 65 %. В июне этого года при комплектовании детских садов места предоставлены 75 мест  детям в п. Приаргунск 2018, 2019 г.р., 2020 г.р. В настоящее время 100% </w:t>
      </w:r>
      <w:proofErr w:type="gramStart"/>
      <w:r w:rsidRPr="005A6AD7">
        <w:rPr>
          <w:sz w:val="28"/>
          <w:szCs w:val="28"/>
        </w:rPr>
        <w:t>охват</w:t>
      </w:r>
      <w:proofErr w:type="gramEnd"/>
      <w:r w:rsidRPr="005A6AD7">
        <w:rPr>
          <w:sz w:val="28"/>
          <w:szCs w:val="28"/>
        </w:rPr>
        <w:t xml:space="preserve">  услугами дошкольного образования достигнут по направлению </w:t>
      </w:r>
      <w:proofErr w:type="spellStart"/>
      <w:r w:rsidRPr="005A6AD7">
        <w:rPr>
          <w:sz w:val="28"/>
          <w:szCs w:val="28"/>
        </w:rPr>
        <w:t>предшкольной</w:t>
      </w:r>
      <w:proofErr w:type="spellEnd"/>
      <w:r w:rsidRPr="005A6AD7">
        <w:rPr>
          <w:sz w:val="28"/>
          <w:szCs w:val="28"/>
        </w:rPr>
        <w:t xml:space="preserve"> подготовки – это дети от 5 до 7 лет.</w:t>
      </w:r>
    </w:p>
    <w:p w:rsidR="005A6AD7" w:rsidRPr="005A6AD7" w:rsidRDefault="005A6AD7" w:rsidP="005A6AD7">
      <w:pPr>
        <w:ind w:firstLine="709"/>
        <w:jc w:val="both"/>
        <w:rPr>
          <w:sz w:val="28"/>
          <w:szCs w:val="28"/>
        </w:rPr>
      </w:pPr>
      <w:r w:rsidRPr="005A6AD7">
        <w:rPr>
          <w:sz w:val="28"/>
          <w:szCs w:val="28"/>
        </w:rPr>
        <w:t>Всего в ДОУ округа  76 руководящих и педагогических работников.  Из них</w:t>
      </w:r>
      <w:proofErr w:type="gramStart"/>
      <w:r w:rsidRPr="005A6AD7">
        <w:rPr>
          <w:sz w:val="28"/>
          <w:szCs w:val="28"/>
        </w:rPr>
        <w:t xml:space="preserve"> :</w:t>
      </w:r>
      <w:proofErr w:type="gramEnd"/>
    </w:p>
    <w:p w:rsidR="005A6AD7" w:rsidRPr="005A6AD7" w:rsidRDefault="005A6AD7" w:rsidP="005A6AD7">
      <w:pPr>
        <w:ind w:firstLine="709"/>
        <w:jc w:val="both"/>
        <w:rPr>
          <w:sz w:val="28"/>
          <w:szCs w:val="28"/>
        </w:rPr>
      </w:pPr>
      <w:r w:rsidRPr="005A6AD7">
        <w:rPr>
          <w:sz w:val="28"/>
          <w:szCs w:val="28"/>
        </w:rPr>
        <w:lastRenderedPageBreak/>
        <w:t>- Соответствие занимаемой должности – 20 педагогов</w:t>
      </w:r>
      <w:proofErr w:type="gramStart"/>
      <w:r w:rsidRPr="005A6AD7">
        <w:rPr>
          <w:sz w:val="28"/>
          <w:szCs w:val="28"/>
        </w:rPr>
        <w:t xml:space="preserve"> ;</w:t>
      </w:r>
      <w:proofErr w:type="gramEnd"/>
    </w:p>
    <w:p w:rsidR="005A6AD7" w:rsidRPr="005A6AD7" w:rsidRDefault="005A6AD7" w:rsidP="005A6AD7">
      <w:pPr>
        <w:ind w:firstLine="709"/>
        <w:jc w:val="both"/>
        <w:rPr>
          <w:sz w:val="28"/>
          <w:szCs w:val="28"/>
        </w:rPr>
      </w:pPr>
      <w:r w:rsidRPr="005A6AD7">
        <w:rPr>
          <w:sz w:val="28"/>
          <w:szCs w:val="28"/>
        </w:rPr>
        <w:t xml:space="preserve">- I </w:t>
      </w:r>
      <w:proofErr w:type="gramStart"/>
      <w:r w:rsidRPr="005A6AD7">
        <w:rPr>
          <w:sz w:val="28"/>
          <w:szCs w:val="28"/>
        </w:rPr>
        <w:t>квалификационная</w:t>
      </w:r>
      <w:proofErr w:type="gramEnd"/>
      <w:r w:rsidRPr="005A6AD7">
        <w:rPr>
          <w:sz w:val="28"/>
          <w:szCs w:val="28"/>
        </w:rPr>
        <w:t xml:space="preserve"> категории – 5 педагога;</w:t>
      </w:r>
    </w:p>
    <w:p w:rsidR="005A6AD7" w:rsidRPr="005A6AD7" w:rsidRDefault="005A6AD7" w:rsidP="005A6AD7">
      <w:pPr>
        <w:ind w:firstLine="709"/>
        <w:jc w:val="both"/>
        <w:rPr>
          <w:sz w:val="28"/>
          <w:szCs w:val="28"/>
        </w:rPr>
      </w:pPr>
      <w:r w:rsidRPr="005A6AD7">
        <w:rPr>
          <w:sz w:val="28"/>
          <w:szCs w:val="28"/>
        </w:rPr>
        <w:t>- высшая – 1 педагог – логопед (1%).</w:t>
      </w:r>
    </w:p>
    <w:p w:rsidR="005A6AD7" w:rsidRPr="005A6AD7" w:rsidRDefault="005A6AD7" w:rsidP="00DD688F">
      <w:pPr>
        <w:ind w:firstLine="708"/>
        <w:jc w:val="both"/>
        <w:rPr>
          <w:b/>
          <w:sz w:val="28"/>
          <w:szCs w:val="28"/>
          <w:lang w:bidi="ru-RU"/>
        </w:rPr>
      </w:pPr>
      <w:r w:rsidRPr="005A6AD7">
        <w:rPr>
          <w:sz w:val="28"/>
          <w:szCs w:val="28"/>
          <w:lang w:bidi="ru-RU"/>
        </w:rPr>
        <w:t xml:space="preserve"> </w:t>
      </w:r>
      <w:r w:rsidRPr="005A6AD7">
        <w:rPr>
          <w:b/>
          <w:sz w:val="28"/>
          <w:szCs w:val="28"/>
          <w:lang w:bidi="ru-RU"/>
        </w:rPr>
        <w:t>Общее образование</w:t>
      </w:r>
    </w:p>
    <w:p w:rsidR="005A6AD7" w:rsidRPr="005A6AD7" w:rsidRDefault="005A6AD7" w:rsidP="005A6AD7">
      <w:pPr>
        <w:ind w:firstLine="709"/>
        <w:jc w:val="both"/>
        <w:rPr>
          <w:sz w:val="28"/>
          <w:szCs w:val="28"/>
        </w:rPr>
      </w:pPr>
      <w:r w:rsidRPr="005A6AD7">
        <w:rPr>
          <w:sz w:val="28"/>
          <w:szCs w:val="28"/>
        </w:rPr>
        <w:t xml:space="preserve">Численность обучающихся в 1-11классах на 1 сентября 2021 года составляла 2220 человек, что на 83 человека меньше чем на 1 сентября 2020 года. На период окончания учебного   года в школах округа обучалось 2187 человек, за учебный год в школы края выбыло 44 человека, в школы Российской Федерации 27 человек, прибыли в школы округа из школ края 29 человек, из школ России 13 человек, 25 обучающихся переехали в пределах округа.  </w:t>
      </w:r>
      <w:proofErr w:type="gramStart"/>
      <w:r w:rsidRPr="005A6AD7">
        <w:rPr>
          <w:sz w:val="28"/>
          <w:szCs w:val="28"/>
        </w:rPr>
        <w:t>Сохраняется тенденция сокращение численности обучающихся, особенно в сельских школах.</w:t>
      </w:r>
      <w:proofErr w:type="gramEnd"/>
      <w:r w:rsidRPr="005A6AD7">
        <w:rPr>
          <w:sz w:val="28"/>
          <w:szCs w:val="28"/>
        </w:rPr>
        <w:t xml:space="preserve"> В начальных классах обучается 949, в 5 – 9 классах обучается 1140 чел., в 10 – 11 классах 131 человек, в подготовительных классах занимается 69 дошколят. Самая большая по численности школа – Приаргунская 956 чел., более 100 человек обучается в </w:t>
      </w:r>
      <w:proofErr w:type="spellStart"/>
      <w:r w:rsidRPr="005A6AD7">
        <w:rPr>
          <w:sz w:val="28"/>
          <w:szCs w:val="28"/>
        </w:rPr>
        <w:t>Новоцурухайтуйской</w:t>
      </w:r>
      <w:proofErr w:type="spellEnd"/>
      <w:r w:rsidRPr="005A6AD7">
        <w:rPr>
          <w:sz w:val="28"/>
          <w:szCs w:val="28"/>
        </w:rPr>
        <w:t xml:space="preserve">, </w:t>
      </w:r>
      <w:proofErr w:type="spellStart"/>
      <w:r w:rsidRPr="005A6AD7">
        <w:rPr>
          <w:sz w:val="28"/>
          <w:szCs w:val="28"/>
        </w:rPr>
        <w:t>Молодежнинской</w:t>
      </w:r>
      <w:proofErr w:type="spellEnd"/>
      <w:r w:rsidRPr="005A6AD7">
        <w:rPr>
          <w:sz w:val="28"/>
          <w:szCs w:val="28"/>
        </w:rPr>
        <w:t xml:space="preserve">, </w:t>
      </w:r>
      <w:proofErr w:type="spellStart"/>
      <w:r w:rsidRPr="005A6AD7">
        <w:rPr>
          <w:sz w:val="28"/>
          <w:szCs w:val="28"/>
        </w:rPr>
        <w:t>Досатуйской</w:t>
      </w:r>
      <w:proofErr w:type="spellEnd"/>
      <w:r w:rsidRPr="005A6AD7">
        <w:rPr>
          <w:sz w:val="28"/>
          <w:szCs w:val="28"/>
        </w:rPr>
        <w:t xml:space="preserve">, </w:t>
      </w:r>
      <w:proofErr w:type="spellStart"/>
      <w:r w:rsidRPr="005A6AD7">
        <w:rPr>
          <w:sz w:val="28"/>
          <w:szCs w:val="28"/>
        </w:rPr>
        <w:t>Кличкинской</w:t>
      </w:r>
      <w:proofErr w:type="spellEnd"/>
      <w:r w:rsidRPr="005A6AD7">
        <w:rPr>
          <w:sz w:val="28"/>
          <w:szCs w:val="28"/>
        </w:rPr>
        <w:t xml:space="preserve"> школах.     Четырнадцать школ округа относятся к </w:t>
      </w:r>
      <w:proofErr w:type="gramStart"/>
      <w:r w:rsidRPr="005A6AD7">
        <w:rPr>
          <w:sz w:val="28"/>
          <w:szCs w:val="28"/>
        </w:rPr>
        <w:t>малокомплектным</w:t>
      </w:r>
      <w:proofErr w:type="gramEnd"/>
      <w:r w:rsidRPr="005A6AD7">
        <w:rPr>
          <w:sz w:val="28"/>
          <w:szCs w:val="28"/>
        </w:rPr>
        <w:t xml:space="preserve"> (удаленность, численность). Образовательный процесс осуществляется в двусменном режиме в Приаргунской, </w:t>
      </w:r>
      <w:proofErr w:type="spellStart"/>
      <w:r w:rsidRPr="005A6AD7">
        <w:rPr>
          <w:sz w:val="28"/>
          <w:szCs w:val="28"/>
        </w:rPr>
        <w:t>Быркинской</w:t>
      </w:r>
      <w:proofErr w:type="spellEnd"/>
      <w:r w:rsidRPr="005A6AD7">
        <w:rPr>
          <w:sz w:val="28"/>
          <w:szCs w:val="28"/>
        </w:rPr>
        <w:t xml:space="preserve">, </w:t>
      </w:r>
      <w:proofErr w:type="spellStart"/>
      <w:r w:rsidRPr="005A6AD7">
        <w:rPr>
          <w:sz w:val="28"/>
          <w:szCs w:val="28"/>
        </w:rPr>
        <w:t>Новоцурухайтуйской</w:t>
      </w:r>
      <w:proofErr w:type="spellEnd"/>
      <w:r w:rsidRPr="005A6AD7">
        <w:rPr>
          <w:sz w:val="28"/>
          <w:szCs w:val="28"/>
        </w:rPr>
        <w:t xml:space="preserve"> школах, в остальных учреждениях дети обучаются в одну смену. В школах округа на сегодняшний день 171 класс, 14 классов-комплектов в которые объединены 28 классов.</w:t>
      </w:r>
    </w:p>
    <w:p w:rsidR="005A6AD7" w:rsidRPr="005A6AD7" w:rsidRDefault="005A6AD7" w:rsidP="005A6AD7">
      <w:pPr>
        <w:ind w:firstLine="709"/>
        <w:jc w:val="both"/>
        <w:rPr>
          <w:sz w:val="28"/>
          <w:szCs w:val="28"/>
        </w:rPr>
      </w:pPr>
      <w:r w:rsidRPr="005A6AD7">
        <w:rPr>
          <w:sz w:val="28"/>
          <w:szCs w:val="28"/>
        </w:rPr>
        <w:t xml:space="preserve">По итогам года численность хорошистов составляет 732 человека, отличников 103 человека, качество </w:t>
      </w:r>
      <w:proofErr w:type="spellStart"/>
      <w:r w:rsidRPr="005A6AD7">
        <w:rPr>
          <w:sz w:val="28"/>
          <w:szCs w:val="28"/>
        </w:rPr>
        <w:t>обученности</w:t>
      </w:r>
      <w:proofErr w:type="spellEnd"/>
      <w:r w:rsidRPr="005A6AD7">
        <w:rPr>
          <w:sz w:val="28"/>
          <w:szCs w:val="28"/>
        </w:rPr>
        <w:t xml:space="preserve"> 38 %. Показатель качества </w:t>
      </w:r>
      <w:proofErr w:type="spellStart"/>
      <w:r w:rsidRPr="005A6AD7">
        <w:rPr>
          <w:sz w:val="28"/>
          <w:szCs w:val="28"/>
        </w:rPr>
        <w:t>обученности</w:t>
      </w:r>
      <w:proofErr w:type="spellEnd"/>
      <w:r w:rsidRPr="005A6AD7">
        <w:rPr>
          <w:sz w:val="28"/>
          <w:szCs w:val="28"/>
        </w:rPr>
        <w:t xml:space="preserve"> от 45 до 50 % имеют МБОУ Приаргунская СОШ, МБОУ </w:t>
      </w:r>
      <w:proofErr w:type="spellStart"/>
      <w:r w:rsidRPr="005A6AD7">
        <w:rPr>
          <w:sz w:val="28"/>
          <w:szCs w:val="28"/>
        </w:rPr>
        <w:t>Пограничнинская</w:t>
      </w:r>
      <w:proofErr w:type="spellEnd"/>
      <w:r w:rsidRPr="005A6AD7">
        <w:rPr>
          <w:sz w:val="28"/>
          <w:szCs w:val="28"/>
        </w:rPr>
        <w:t xml:space="preserve"> СОШ, МБОУ </w:t>
      </w:r>
      <w:proofErr w:type="spellStart"/>
      <w:r w:rsidRPr="005A6AD7">
        <w:rPr>
          <w:sz w:val="28"/>
          <w:szCs w:val="28"/>
        </w:rPr>
        <w:t>Погадаевская</w:t>
      </w:r>
      <w:proofErr w:type="spellEnd"/>
      <w:r w:rsidRPr="005A6AD7">
        <w:rPr>
          <w:sz w:val="28"/>
          <w:szCs w:val="28"/>
        </w:rPr>
        <w:t xml:space="preserve"> ООШ, от 30 до 45 % </w:t>
      </w:r>
      <w:proofErr w:type="spellStart"/>
      <w:r w:rsidRPr="005A6AD7">
        <w:rPr>
          <w:sz w:val="28"/>
          <w:szCs w:val="28"/>
        </w:rPr>
        <w:t>Быркинская</w:t>
      </w:r>
      <w:proofErr w:type="spellEnd"/>
      <w:r w:rsidRPr="005A6AD7">
        <w:rPr>
          <w:sz w:val="28"/>
          <w:szCs w:val="28"/>
        </w:rPr>
        <w:t xml:space="preserve">, </w:t>
      </w:r>
      <w:proofErr w:type="spellStart"/>
      <w:r w:rsidRPr="005A6AD7">
        <w:rPr>
          <w:sz w:val="28"/>
          <w:szCs w:val="28"/>
        </w:rPr>
        <w:t>Досатуйская</w:t>
      </w:r>
      <w:proofErr w:type="spellEnd"/>
      <w:r w:rsidRPr="005A6AD7">
        <w:rPr>
          <w:sz w:val="28"/>
          <w:szCs w:val="28"/>
        </w:rPr>
        <w:t xml:space="preserve">, </w:t>
      </w:r>
      <w:proofErr w:type="spellStart"/>
      <w:r w:rsidRPr="005A6AD7">
        <w:rPr>
          <w:sz w:val="28"/>
          <w:szCs w:val="28"/>
        </w:rPr>
        <w:t>Дуройская</w:t>
      </w:r>
      <w:proofErr w:type="spellEnd"/>
      <w:r w:rsidRPr="005A6AD7">
        <w:rPr>
          <w:sz w:val="28"/>
          <w:szCs w:val="28"/>
        </w:rPr>
        <w:t xml:space="preserve">, </w:t>
      </w:r>
      <w:proofErr w:type="spellStart"/>
      <w:r w:rsidRPr="005A6AD7">
        <w:rPr>
          <w:sz w:val="28"/>
          <w:szCs w:val="28"/>
        </w:rPr>
        <w:t>Молодежнинская</w:t>
      </w:r>
      <w:proofErr w:type="spellEnd"/>
      <w:r w:rsidRPr="005A6AD7">
        <w:rPr>
          <w:sz w:val="28"/>
          <w:szCs w:val="28"/>
        </w:rPr>
        <w:t xml:space="preserve">, </w:t>
      </w:r>
      <w:proofErr w:type="spellStart"/>
      <w:r w:rsidRPr="005A6AD7">
        <w:rPr>
          <w:sz w:val="28"/>
          <w:szCs w:val="28"/>
        </w:rPr>
        <w:t>Новоцурухайтуйская</w:t>
      </w:r>
      <w:proofErr w:type="spellEnd"/>
      <w:r w:rsidRPr="005A6AD7">
        <w:rPr>
          <w:sz w:val="28"/>
          <w:szCs w:val="28"/>
        </w:rPr>
        <w:t xml:space="preserve">, </w:t>
      </w:r>
      <w:proofErr w:type="spellStart"/>
      <w:r w:rsidRPr="005A6AD7">
        <w:rPr>
          <w:sz w:val="28"/>
          <w:szCs w:val="28"/>
        </w:rPr>
        <w:t>Староцурухайтуйская</w:t>
      </w:r>
      <w:proofErr w:type="spellEnd"/>
      <w:r w:rsidRPr="005A6AD7">
        <w:rPr>
          <w:sz w:val="28"/>
          <w:szCs w:val="28"/>
        </w:rPr>
        <w:t xml:space="preserve">, </w:t>
      </w:r>
      <w:proofErr w:type="spellStart"/>
      <w:r w:rsidRPr="005A6AD7">
        <w:rPr>
          <w:sz w:val="28"/>
          <w:szCs w:val="28"/>
        </w:rPr>
        <w:t>Урулюнгуйская</w:t>
      </w:r>
      <w:proofErr w:type="spellEnd"/>
      <w:r w:rsidRPr="005A6AD7">
        <w:rPr>
          <w:sz w:val="28"/>
          <w:szCs w:val="28"/>
        </w:rPr>
        <w:t xml:space="preserve">,  </w:t>
      </w:r>
      <w:proofErr w:type="spellStart"/>
      <w:r w:rsidRPr="005A6AD7">
        <w:rPr>
          <w:sz w:val="28"/>
          <w:szCs w:val="28"/>
        </w:rPr>
        <w:t>Новоивановская</w:t>
      </w:r>
      <w:proofErr w:type="spellEnd"/>
      <w:r w:rsidRPr="005A6AD7">
        <w:rPr>
          <w:sz w:val="28"/>
          <w:szCs w:val="28"/>
        </w:rPr>
        <w:t xml:space="preserve">, </w:t>
      </w:r>
      <w:proofErr w:type="spellStart"/>
      <w:r w:rsidRPr="005A6AD7">
        <w:rPr>
          <w:sz w:val="28"/>
          <w:szCs w:val="28"/>
        </w:rPr>
        <w:t>Талман-Борзинская</w:t>
      </w:r>
      <w:proofErr w:type="spellEnd"/>
      <w:r w:rsidRPr="005A6AD7">
        <w:rPr>
          <w:sz w:val="28"/>
          <w:szCs w:val="28"/>
        </w:rPr>
        <w:t xml:space="preserve">, Уланская, </w:t>
      </w:r>
      <w:proofErr w:type="spellStart"/>
      <w:r w:rsidRPr="005A6AD7">
        <w:rPr>
          <w:sz w:val="28"/>
          <w:szCs w:val="28"/>
        </w:rPr>
        <w:t>Усть-Тасуркайская</w:t>
      </w:r>
      <w:proofErr w:type="spellEnd"/>
      <w:r w:rsidRPr="005A6AD7">
        <w:rPr>
          <w:sz w:val="28"/>
          <w:szCs w:val="28"/>
        </w:rPr>
        <w:t xml:space="preserve"> школы. Не достигли 30% качества </w:t>
      </w:r>
      <w:proofErr w:type="spellStart"/>
      <w:r w:rsidRPr="005A6AD7">
        <w:rPr>
          <w:sz w:val="28"/>
          <w:szCs w:val="28"/>
        </w:rPr>
        <w:t>Кличкинская</w:t>
      </w:r>
      <w:proofErr w:type="spellEnd"/>
      <w:r w:rsidRPr="005A6AD7">
        <w:rPr>
          <w:sz w:val="28"/>
          <w:szCs w:val="28"/>
        </w:rPr>
        <w:t xml:space="preserve"> и </w:t>
      </w:r>
      <w:proofErr w:type="spellStart"/>
      <w:r w:rsidRPr="005A6AD7">
        <w:rPr>
          <w:sz w:val="28"/>
          <w:szCs w:val="28"/>
        </w:rPr>
        <w:t>Зоргольская</w:t>
      </w:r>
      <w:proofErr w:type="spellEnd"/>
      <w:r w:rsidRPr="005A6AD7">
        <w:rPr>
          <w:sz w:val="28"/>
          <w:szCs w:val="28"/>
        </w:rPr>
        <w:t xml:space="preserve"> школы. Ликвидировать за лето академическую задолженность будут 10 обучающихся, из них 8 человек с 1 по 4 класс, 2 ученика 5-9 классов, таким </w:t>
      </w:r>
      <w:proofErr w:type="gramStart"/>
      <w:r w:rsidRPr="005A6AD7">
        <w:rPr>
          <w:sz w:val="28"/>
          <w:szCs w:val="28"/>
        </w:rPr>
        <w:t>образом</w:t>
      </w:r>
      <w:proofErr w:type="gramEnd"/>
      <w:r w:rsidRPr="005A6AD7">
        <w:rPr>
          <w:sz w:val="28"/>
          <w:szCs w:val="28"/>
        </w:rPr>
        <w:t xml:space="preserve"> успеваемость составляет 99,6%. Стопроцентной успеваемости обучающихся не достигли коллективы Приаргунской, </w:t>
      </w:r>
      <w:proofErr w:type="spellStart"/>
      <w:r w:rsidRPr="005A6AD7">
        <w:rPr>
          <w:sz w:val="28"/>
          <w:szCs w:val="28"/>
        </w:rPr>
        <w:t>Кличкинской</w:t>
      </w:r>
      <w:proofErr w:type="spellEnd"/>
      <w:r w:rsidRPr="005A6AD7">
        <w:rPr>
          <w:sz w:val="28"/>
          <w:szCs w:val="28"/>
        </w:rPr>
        <w:t xml:space="preserve">, </w:t>
      </w:r>
      <w:proofErr w:type="spellStart"/>
      <w:r w:rsidRPr="005A6AD7">
        <w:rPr>
          <w:sz w:val="28"/>
          <w:szCs w:val="28"/>
        </w:rPr>
        <w:t>Досатуйской</w:t>
      </w:r>
      <w:proofErr w:type="spellEnd"/>
      <w:r w:rsidRPr="005A6AD7">
        <w:rPr>
          <w:sz w:val="28"/>
          <w:szCs w:val="28"/>
        </w:rPr>
        <w:t xml:space="preserve">, </w:t>
      </w:r>
      <w:proofErr w:type="spellStart"/>
      <w:r w:rsidRPr="005A6AD7">
        <w:rPr>
          <w:sz w:val="28"/>
          <w:szCs w:val="28"/>
        </w:rPr>
        <w:t>Дуройской</w:t>
      </w:r>
      <w:proofErr w:type="spellEnd"/>
      <w:r w:rsidRPr="005A6AD7">
        <w:rPr>
          <w:sz w:val="28"/>
          <w:szCs w:val="28"/>
        </w:rPr>
        <w:t xml:space="preserve">, </w:t>
      </w:r>
      <w:proofErr w:type="spellStart"/>
      <w:r w:rsidRPr="005A6AD7">
        <w:rPr>
          <w:sz w:val="28"/>
          <w:szCs w:val="28"/>
        </w:rPr>
        <w:t>Новоцурухайтуйской</w:t>
      </w:r>
      <w:proofErr w:type="spellEnd"/>
      <w:r w:rsidRPr="005A6AD7">
        <w:rPr>
          <w:sz w:val="28"/>
          <w:szCs w:val="28"/>
        </w:rPr>
        <w:t xml:space="preserve">,  </w:t>
      </w:r>
      <w:proofErr w:type="spellStart"/>
      <w:r w:rsidRPr="005A6AD7">
        <w:rPr>
          <w:sz w:val="28"/>
          <w:szCs w:val="28"/>
        </w:rPr>
        <w:t>Староцурухайтуйской</w:t>
      </w:r>
      <w:proofErr w:type="spellEnd"/>
      <w:r w:rsidRPr="005A6AD7">
        <w:rPr>
          <w:sz w:val="28"/>
          <w:szCs w:val="28"/>
        </w:rPr>
        <w:t xml:space="preserve"> школ.</w:t>
      </w:r>
    </w:p>
    <w:p w:rsidR="005A6AD7" w:rsidRPr="005A6AD7" w:rsidRDefault="005A6AD7" w:rsidP="005A6AD7">
      <w:pPr>
        <w:ind w:firstLine="709"/>
        <w:jc w:val="both"/>
        <w:rPr>
          <w:sz w:val="28"/>
          <w:szCs w:val="28"/>
        </w:rPr>
      </w:pPr>
      <w:r w:rsidRPr="005A6AD7">
        <w:rPr>
          <w:sz w:val="28"/>
          <w:szCs w:val="28"/>
        </w:rPr>
        <w:t xml:space="preserve">Подвоз осуществляют четыре школы: </w:t>
      </w:r>
      <w:proofErr w:type="spellStart"/>
      <w:r w:rsidRPr="005A6AD7">
        <w:rPr>
          <w:sz w:val="28"/>
          <w:szCs w:val="28"/>
        </w:rPr>
        <w:t>Кличкинская</w:t>
      </w:r>
      <w:proofErr w:type="spellEnd"/>
      <w:r w:rsidRPr="005A6AD7">
        <w:rPr>
          <w:sz w:val="28"/>
          <w:szCs w:val="28"/>
        </w:rPr>
        <w:t xml:space="preserve">, </w:t>
      </w:r>
      <w:proofErr w:type="spellStart"/>
      <w:r w:rsidRPr="005A6AD7">
        <w:rPr>
          <w:sz w:val="28"/>
          <w:szCs w:val="28"/>
        </w:rPr>
        <w:t>Усть</w:t>
      </w:r>
      <w:proofErr w:type="spellEnd"/>
      <w:r w:rsidRPr="005A6AD7">
        <w:rPr>
          <w:sz w:val="28"/>
          <w:szCs w:val="28"/>
        </w:rPr>
        <w:t xml:space="preserve">- </w:t>
      </w:r>
      <w:proofErr w:type="spellStart"/>
      <w:r w:rsidRPr="005A6AD7">
        <w:rPr>
          <w:sz w:val="28"/>
          <w:szCs w:val="28"/>
        </w:rPr>
        <w:t>Тасуркайская</w:t>
      </w:r>
      <w:proofErr w:type="spellEnd"/>
      <w:r w:rsidRPr="005A6AD7">
        <w:rPr>
          <w:sz w:val="28"/>
          <w:szCs w:val="28"/>
        </w:rPr>
        <w:t xml:space="preserve"> школы подвозят детей ежедневно в количестве 76 человек, </w:t>
      </w:r>
      <w:proofErr w:type="spellStart"/>
      <w:r w:rsidRPr="005A6AD7">
        <w:rPr>
          <w:sz w:val="28"/>
          <w:szCs w:val="28"/>
        </w:rPr>
        <w:t>Быркинская</w:t>
      </w:r>
      <w:proofErr w:type="spellEnd"/>
      <w:r w:rsidRPr="005A6AD7">
        <w:rPr>
          <w:sz w:val="28"/>
          <w:szCs w:val="28"/>
        </w:rPr>
        <w:t xml:space="preserve"> и </w:t>
      </w:r>
      <w:proofErr w:type="spellStart"/>
      <w:r w:rsidRPr="005A6AD7">
        <w:rPr>
          <w:sz w:val="28"/>
          <w:szCs w:val="28"/>
        </w:rPr>
        <w:t>Молодежнинская</w:t>
      </w:r>
      <w:proofErr w:type="spellEnd"/>
      <w:r w:rsidRPr="005A6AD7">
        <w:rPr>
          <w:sz w:val="28"/>
          <w:szCs w:val="28"/>
        </w:rPr>
        <w:t xml:space="preserve"> осуществляют еженедельный подвоз детей (</w:t>
      </w:r>
      <w:proofErr w:type="spellStart"/>
      <w:r w:rsidRPr="005A6AD7">
        <w:rPr>
          <w:sz w:val="28"/>
          <w:szCs w:val="28"/>
        </w:rPr>
        <w:t>Быркинская</w:t>
      </w:r>
      <w:proofErr w:type="spellEnd"/>
      <w:r w:rsidRPr="005A6AD7">
        <w:rPr>
          <w:sz w:val="28"/>
          <w:szCs w:val="28"/>
        </w:rPr>
        <w:t xml:space="preserve"> школа подвозит  из  </w:t>
      </w:r>
      <w:proofErr w:type="spellStart"/>
      <w:r w:rsidRPr="005A6AD7">
        <w:rPr>
          <w:sz w:val="28"/>
          <w:szCs w:val="28"/>
        </w:rPr>
        <w:t>Норинска</w:t>
      </w:r>
      <w:proofErr w:type="spellEnd"/>
      <w:r w:rsidRPr="005A6AD7">
        <w:rPr>
          <w:sz w:val="28"/>
          <w:szCs w:val="28"/>
        </w:rPr>
        <w:t xml:space="preserve"> 9 человек, </w:t>
      </w:r>
      <w:proofErr w:type="spellStart"/>
      <w:r w:rsidRPr="005A6AD7">
        <w:rPr>
          <w:sz w:val="28"/>
          <w:szCs w:val="28"/>
        </w:rPr>
        <w:t>Молодежнинская</w:t>
      </w:r>
      <w:proofErr w:type="spellEnd"/>
      <w:r w:rsidRPr="005A6AD7">
        <w:rPr>
          <w:sz w:val="28"/>
          <w:szCs w:val="28"/>
        </w:rPr>
        <w:t xml:space="preserve">  из  Горды и</w:t>
      </w:r>
      <w:proofErr w:type="gramStart"/>
      <w:r w:rsidRPr="005A6AD7">
        <w:rPr>
          <w:sz w:val="28"/>
          <w:szCs w:val="28"/>
        </w:rPr>
        <w:t xml:space="preserve"> К</w:t>
      </w:r>
      <w:proofErr w:type="gramEnd"/>
      <w:r w:rsidRPr="005A6AD7">
        <w:rPr>
          <w:sz w:val="28"/>
          <w:szCs w:val="28"/>
        </w:rPr>
        <w:t xml:space="preserve">ути 10 человек). В текущем учебном году отмечались случаи срыва подвоза обучающихся по причине поломок транспортных средств, поломки моста по дороге Верх – </w:t>
      </w:r>
      <w:proofErr w:type="spellStart"/>
      <w:r w:rsidRPr="005A6AD7">
        <w:rPr>
          <w:sz w:val="28"/>
          <w:szCs w:val="28"/>
        </w:rPr>
        <w:t>Тасурка</w:t>
      </w:r>
      <w:proofErr w:type="gramStart"/>
      <w:r w:rsidRPr="005A6AD7">
        <w:rPr>
          <w:sz w:val="28"/>
          <w:szCs w:val="28"/>
        </w:rPr>
        <w:t>й</w:t>
      </w:r>
      <w:proofErr w:type="spellEnd"/>
      <w:r w:rsidRPr="005A6AD7">
        <w:rPr>
          <w:sz w:val="28"/>
          <w:szCs w:val="28"/>
        </w:rPr>
        <w:t>-</w:t>
      </w:r>
      <w:proofErr w:type="gramEnd"/>
      <w:r w:rsidRPr="005A6AD7">
        <w:rPr>
          <w:sz w:val="28"/>
          <w:szCs w:val="28"/>
        </w:rPr>
        <w:t xml:space="preserve"> </w:t>
      </w:r>
      <w:proofErr w:type="spellStart"/>
      <w:r w:rsidRPr="005A6AD7">
        <w:rPr>
          <w:sz w:val="28"/>
          <w:szCs w:val="28"/>
        </w:rPr>
        <w:t>Усть</w:t>
      </w:r>
      <w:proofErr w:type="spellEnd"/>
      <w:r w:rsidRPr="005A6AD7">
        <w:rPr>
          <w:sz w:val="28"/>
          <w:szCs w:val="28"/>
        </w:rPr>
        <w:t xml:space="preserve"> – </w:t>
      </w:r>
      <w:proofErr w:type="spellStart"/>
      <w:r w:rsidRPr="005A6AD7">
        <w:rPr>
          <w:sz w:val="28"/>
          <w:szCs w:val="28"/>
        </w:rPr>
        <w:t>Тасуркай</w:t>
      </w:r>
      <w:proofErr w:type="spellEnd"/>
      <w:r w:rsidRPr="005A6AD7">
        <w:rPr>
          <w:sz w:val="28"/>
          <w:szCs w:val="28"/>
        </w:rPr>
        <w:t xml:space="preserve">. В трех школах функционируют пришкольные интернаты: в интернате </w:t>
      </w:r>
      <w:proofErr w:type="spellStart"/>
      <w:r w:rsidRPr="005A6AD7">
        <w:rPr>
          <w:sz w:val="28"/>
          <w:szCs w:val="28"/>
        </w:rPr>
        <w:t>Быркинской</w:t>
      </w:r>
      <w:proofErr w:type="spellEnd"/>
      <w:r w:rsidRPr="005A6AD7">
        <w:rPr>
          <w:sz w:val="28"/>
          <w:szCs w:val="28"/>
        </w:rPr>
        <w:t xml:space="preserve"> СОШ проживают 9 чел., в </w:t>
      </w:r>
      <w:proofErr w:type="spellStart"/>
      <w:r w:rsidRPr="005A6AD7">
        <w:rPr>
          <w:sz w:val="28"/>
          <w:szCs w:val="28"/>
        </w:rPr>
        <w:t>Молодежнинской</w:t>
      </w:r>
      <w:proofErr w:type="spellEnd"/>
      <w:r w:rsidRPr="005A6AD7">
        <w:rPr>
          <w:sz w:val="28"/>
          <w:szCs w:val="28"/>
        </w:rPr>
        <w:t xml:space="preserve"> СОШ 10 человек, в </w:t>
      </w:r>
      <w:proofErr w:type="spellStart"/>
      <w:r w:rsidRPr="005A6AD7">
        <w:rPr>
          <w:sz w:val="28"/>
          <w:szCs w:val="28"/>
        </w:rPr>
        <w:t>Зоргольской</w:t>
      </w:r>
      <w:proofErr w:type="spellEnd"/>
      <w:r w:rsidRPr="005A6AD7">
        <w:rPr>
          <w:sz w:val="28"/>
          <w:szCs w:val="28"/>
        </w:rPr>
        <w:t xml:space="preserve"> СОШ 17 человек. В школах округа обучается 132 ребенка с ограниченными </w:t>
      </w:r>
      <w:r w:rsidRPr="005A6AD7">
        <w:rPr>
          <w:sz w:val="28"/>
          <w:szCs w:val="28"/>
        </w:rPr>
        <w:lastRenderedPageBreak/>
        <w:t xml:space="preserve">возможностями здоровья, это ученики, которым ПМПК рекомендуют </w:t>
      </w:r>
      <w:proofErr w:type="gramStart"/>
      <w:r w:rsidRPr="005A6AD7">
        <w:rPr>
          <w:sz w:val="28"/>
          <w:szCs w:val="28"/>
        </w:rPr>
        <w:t>обучение по</w:t>
      </w:r>
      <w:proofErr w:type="gramEnd"/>
      <w:r w:rsidRPr="005A6AD7">
        <w:rPr>
          <w:sz w:val="28"/>
          <w:szCs w:val="28"/>
        </w:rPr>
        <w:t xml:space="preserve"> адаптированным программам, 31 ребенок-инвалид, 26 детей по рекомендации медучреждений обучаются индивидуально на дому. </w:t>
      </w:r>
    </w:p>
    <w:p w:rsidR="005A6AD7" w:rsidRPr="005A6AD7" w:rsidRDefault="005A6AD7" w:rsidP="005A6AD7">
      <w:pPr>
        <w:ind w:firstLine="709"/>
        <w:jc w:val="both"/>
        <w:rPr>
          <w:sz w:val="28"/>
          <w:szCs w:val="28"/>
        </w:rPr>
      </w:pPr>
      <w:r w:rsidRPr="005A6AD7">
        <w:rPr>
          <w:sz w:val="28"/>
          <w:szCs w:val="28"/>
        </w:rPr>
        <w:t>Горячим питанием охвачено 99,2 % обучающихся, питание организовано в школьных столовых и буфетах (</w:t>
      </w:r>
      <w:proofErr w:type="spellStart"/>
      <w:r w:rsidRPr="005A6AD7">
        <w:rPr>
          <w:sz w:val="28"/>
          <w:szCs w:val="28"/>
        </w:rPr>
        <w:t>Талман</w:t>
      </w:r>
      <w:proofErr w:type="spellEnd"/>
      <w:r w:rsidRPr="005A6AD7">
        <w:rPr>
          <w:sz w:val="28"/>
          <w:szCs w:val="28"/>
        </w:rPr>
        <w:t xml:space="preserve">-Борзя, </w:t>
      </w:r>
      <w:proofErr w:type="spellStart"/>
      <w:r w:rsidRPr="005A6AD7">
        <w:rPr>
          <w:sz w:val="28"/>
          <w:szCs w:val="28"/>
        </w:rPr>
        <w:t>Усть-Тасуркай</w:t>
      </w:r>
      <w:proofErr w:type="spellEnd"/>
      <w:r w:rsidRPr="005A6AD7">
        <w:rPr>
          <w:sz w:val="28"/>
          <w:szCs w:val="28"/>
        </w:rPr>
        <w:t xml:space="preserve">, </w:t>
      </w:r>
      <w:proofErr w:type="spellStart"/>
      <w:r w:rsidRPr="005A6AD7">
        <w:rPr>
          <w:sz w:val="28"/>
          <w:szCs w:val="28"/>
        </w:rPr>
        <w:t>Норинск</w:t>
      </w:r>
      <w:proofErr w:type="spellEnd"/>
      <w:r w:rsidRPr="005A6AD7">
        <w:rPr>
          <w:sz w:val="28"/>
          <w:szCs w:val="28"/>
        </w:rPr>
        <w:t xml:space="preserve">, </w:t>
      </w:r>
      <w:proofErr w:type="spellStart"/>
      <w:r w:rsidRPr="005A6AD7">
        <w:rPr>
          <w:sz w:val="28"/>
          <w:szCs w:val="28"/>
        </w:rPr>
        <w:t>Селинда</w:t>
      </w:r>
      <w:proofErr w:type="spellEnd"/>
      <w:r w:rsidRPr="005A6AD7">
        <w:rPr>
          <w:sz w:val="28"/>
          <w:szCs w:val="28"/>
        </w:rPr>
        <w:t xml:space="preserve">), обучающиеся </w:t>
      </w:r>
      <w:proofErr w:type="spellStart"/>
      <w:r w:rsidRPr="005A6AD7">
        <w:rPr>
          <w:sz w:val="28"/>
          <w:szCs w:val="28"/>
        </w:rPr>
        <w:t>Новоивановской</w:t>
      </w:r>
      <w:proofErr w:type="spellEnd"/>
      <w:r w:rsidRPr="005A6AD7">
        <w:rPr>
          <w:sz w:val="28"/>
          <w:szCs w:val="28"/>
        </w:rPr>
        <w:t xml:space="preserve"> ООШ (из малообеспеченных семей) получают продуктовые наборы, так как в приспособленном помещении нет возможности организовать горячее питание. За 2021, 2022 годы все школьные столовые получили новое технологическое оборудование (холодильники, морозильные камеры, жарочные шкафы, электроплиты, </w:t>
      </w:r>
      <w:proofErr w:type="spellStart"/>
      <w:r w:rsidRPr="005A6AD7">
        <w:rPr>
          <w:sz w:val="28"/>
          <w:szCs w:val="28"/>
        </w:rPr>
        <w:t>электросковороды</w:t>
      </w:r>
      <w:proofErr w:type="spellEnd"/>
      <w:r w:rsidRPr="005A6AD7">
        <w:rPr>
          <w:sz w:val="28"/>
          <w:szCs w:val="28"/>
        </w:rPr>
        <w:t xml:space="preserve">, мясорубки, картофелечистки, вытяжки, </w:t>
      </w:r>
      <w:proofErr w:type="spellStart"/>
      <w:r w:rsidRPr="005A6AD7">
        <w:rPr>
          <w:sz w:val="28"/>
          <w:szCs w:val="28"/>
        </w:rPr>
        <w:t>электрополотенца</w:t>
      </w:r>
      <w:proofErr w:type="spellEnd"/>
      <w:r w:rsidRPr="005A6AD7">
        <w:rPr>
          <w:sz w:val="28"/>
          <w:szCs w:val="28"/>
        </w:rPr>
        <w:t xml:space="preserve"> и т.д.</w:t>
      </w:r>
      <w:proofErr w:type="gramStart"/>
      <w:r w:rsidRPr="005A6AD7">
        <w:rPr>
          <w:sz w:val="28"/>
          <w:szCs w:val="28"/>
        </w:rPr>
        <w:t xml:space="preserve"> )</w:t>
      </w:r>
      <w:proofErr w:type="gramEnd"/>
      <w:r w:rsidRPr="005A6AD7">
        <w:rPr>
          <w:sz w:val="28"/>
          <w:szCs w:val="28"/>
        </w:rPr>
        <w:t>, проблемным остается обеспечение пищеблоков посудой для приготовления пищи. В марте  2022 года на базе Приаргунского Государственного колледжа специалисты ИРО Забайкальского края реализовали программу повышения профессиональной подготовки для работников пищеблоков, участники курсов получили удостоверения и справки.</w:t>
      </w:r>
    </w:p>
    <w:p w:rsidR="005A6AD7" w:rsidRPr="005A6AD7" w:rsidRDefault="005A6AD7" w:rsidP="005A6AD7">
      <w:pPr>
        <w:ind w:firstLine="709"/>
        <w:jc w:val="both"/>
        <w:rPr>
          <w:b/>
          <w:sz w:val="28"/>
          <w:szCs w:val="28"/>
          <w:lang w:bidi="ru-RU"/>
        </w:rPr>
      </w:pPr>
      <w:r w:rsidRPr="005A6AD7">
        <w:rPr>
          <w:b/>
          <w:sz w:val="28"/>
          <w:szCs w:val="28"/>
          <w:lang w:bidi="ru-RU"/>
        </w:rPr>
        <w:t>Кадры</w:t>
      </w:r>
    </w:p>
    <w:p w:rsidR="005A6AD7" w:rsidRPr="005A6AD7" w:rsidRDefault="005A6AD7" w:rsidP="005A6AD7">
      <w:pPr>
        <w:ind w:firstLine="709"/>
        <w:jc w:val="both"/>
        <w:rPr>
          <w:sz w:val="28"/>
          <w:szCs w:val="28"/>
          <w:lang w:bidi="ru-RU"/>
        </w:rPr>
      </w:pPr>
      <w:r w:rsidRPr="005A6AD7">
        <w:rPr>
          <w:sz w:val="28"/>
          <w:szCs w:val="28"/>
          <w:lang w:bidi="ru-RU"/>
        </w:rPr>
        <w:t xml:space="preserve">Сегодня в  общеобразовательных организациях округа трудится    300  </w:t>
      </w:r>
      <w:r w:rsidRPr="005A6AD7">
        <w:rPr>
          <w:bCs/>
          <w:sz w:val="28"/>
          <w:szCs w:val="28"/>
          <w:lang w:bidi="ru-RU"/>
        </w:rPr>
        <w:t xml:space="preserve"> </w:t>
      </w:r>
      <w:r w:rsidRPr="005A6AD7">
        <w:rPr>
          <w:sz w:val="28"/>
          <w:szCs w:val="28"/>
          <w:lang w:bidi="ru-RU"/>
        </w:rPr>
        <w:t>педагогов</w:t>
      </w:r>
      <w:r w:rsidRPr="005A6AD7">
        <w:rPr>
          <w:sz w:val="28"/>
          <w:szCs w:val="28"/>
          <w:u w:val="single"/>
          <w:lang w:bidi="ru-RU"/>
        </w:rPr>
        <w:t>.</w:t>
      </w:r>
      <w:r w:rsidRPr="005A6AD7">
        <w:rPr>
          <w:sz w:val="28"/>
          <w:szCs w:val="28"/>
          <w:lang w:bidi="ru-RU"/>
        </w:rPr>
        <w:t xml:space="preserve"> Имеют высшую  квалификационную категорию -  43 учителя.</w:t>
      </w:r>
    </w:p>
    <w:p w:rsidR="005A6AD7" w:rsidRPr="005A6AD7" w:rsidRDefault="005A6AD7" w:rsidP="005A6AD7">
      <w:pPr>
        <w:ind w:firstLine="709"/>
        <w:jc w:val="both"/>
        <w:rPr>
          <w:sz w:val="28"/>
          <w:szCs w:val="28"/>
          <w:lang w:bidi="ru-RU"/>
        </w:rPr>
      </w:pPr>
      <w:r w:rsidRPr="005A6AD7">
        <w:rPr>
          <w:sz w:val="28"/>
          <w:szCs w:val="28"/>
          <w:lang w:bidi="ru-RU"/>
        </w:rPr>
        <w:t xml:space="preserve">1квалификационная категория –60 учителей </w:t>
      </w:r>
    </w:p>
    <w:p w:rsidR="005A6AD7" w:rsidRPr="005A6AD7" w:rsidRDefault="005A6AD7" w:rsidP="005A6AD7">
      <w:pPr>
        <w:ind w:firstLine="709"/>
        <w:jc w:val="both"/>
        <w:rPr>
          <w:sz w:val="28"/>
          <w:szCs w:val="28"/>
          <w:lang w:bidi="ru-RU"/>
        </w:rPr>
      </w:pPr>
      <w:r w:rsidRPr="005A6AD7">
        <w:rPr>
          <w:sz w:val="28"/>
          <w:szCs w:val="28"/>
        </w:rPr>
        <w:t xml:space="preserve">По итогам мониторинга аттестации руководителей образовательных организаций и педагогов удовлетворительное положение повышения </w:t>
      </w:r>
      <w:proofErr w:type="spellStart"/>
      <w:r w:rsidRPr="005A6AD7">
        <w:rPr>
          <w:sz w:val="28"/>
          <w:szCs w:val="28"/>
        </w:rPr>
        <w:t>категорийности</w:t>
      </w:r>
      <w:proofErr w:type="spellEnd"/>
      <w:r w:rsidRPr="005A6AD7">
        <w:rPr>
          <w:sz w:val="28"/>
          <w:szCs w:val="28"/>
        </w:rPr>
        <w:t xml:space="preserve"> наблюдается в 7 школах (</w:t>
      </w:r>
      <w:proofErr w:type="spellStart"/>
      <w:r w:rsidRPr="005A6AD7">
        <w:rPr>
          <w:sz w:val="28"/>
          <w:szCs w:val="28"/>
        </w:rPr>
        <w:t>Досатуйская</w:t>
      </w:r>
      <w:proofErr w:type="spellEnd"/>
      <w:r w:rsidRPr="005A6AD7">
        <w:rPr>
          <w:sz w:val="28"/>
          <w:szCs w:val="28"/>
        </w:rPr>
        <w:t xml:space="preserve">, </w:t>
      </w:r>
      <w:proofErr w:type="spellStart"/>
      <w:r w:rsidRPr="005A6AD7">
        <w:rPr>
          <w:sz w:val="28"/>
          <w:szCs w:val="28"/>
        </w:rPr>
        <w:t>Новоцурухайтуйская</w:t>
      </w:r>
      <w:proofErr w:type="spellEnd"/>
      <w:r w:rsidRPr="005A6AD7">
        <w:rPr>
          <w:sz w:val="28"/>
          <w:szCs w:val="28"/>
        </w:rPr>
        <w:t xml:space="preserve">, Приаргунская, </w:t>
      </w:r>
      <w:proofErr w:type="spellStart"/>
      <w:r w:rsidRPr="005A6AD7">
        <w:rPr>
          <w:sz w:val="28"/>
          <w:szCs w:val="28"/>
        </w:rPr>
        <w:t>Зоргольская</w:t>
      </w:r>
      <w:proofErr w:type="spellEnd"/>
      <w:r w:rsidRPr="005A6AD7">
        <w:rPr>
          <w:sz w:val="28"/>
          <w:szCs w:val="28"/>
        </w:rPr>
        <w:t xml:space="preserve">, </w:t>
      </w:r>
      <w:proofErr w:type="spellStart"/>
      <w:r w:rsidRPr="005A6AD7">
        <w:rPr>
          <w:sz w:val="28"/>
          <w:szCs w:val="28"/>
        </w:rPr>
        <w:t>Урулюнгуйская</w:t>
      </w:r>
      <w:proofErr w:type="spellEnd"/>
      <w:r w:rsidRPr="005A6AD7">
        <w:rPr>
          <w:sz w:val="28"/>
          <w:szCs w:val="28"/>
        </w:rPr>
        <w:t xml:space="preserve">, </w:t>
      </w:r>
      <w:proofErr w:type="spellStart"/>
      <w:r w:rsidRPr="005A6AD7">
        <w:rPr>
          <w:sz w:val="28"/>
          <w:szCs w:val="28"/>
        </w:rPr>
        <w:t>Кличкинская</w:t>
      </w:r>
      <w:proofErr w:type="spellEnd"/>
      <w:r w:rsidRPr="005A6AD7">
        <w:rPr>
          <w:sz w:val="28"/>
          <w:szCs w:val="28"/>
        </w:rPr>
        <w:t xml:space="preserve">, </w:t>
      </w:r>
      <w:proofErr w:type="spellStart"/>
      <w:r w:rsidRPr="005A6AD7">
        <w:rPr>
          <w:sz w:val="28"/>
          <w:szCs w:val="28"/>
        </w:rPr>
        <w:t>Новоивановская</w:t>
      </w:r>
      <w:proofErr w:type="spellEnd"/>
      <w:r w:rsidRPr="005A6AD7">
        <w:rPr>
          <w:sz w:val="28"/>
          <w:szCs w:val="28"/>
        </w:rPr>
        <w:t xml:space="preserve"> ООШ) в остальных школах педагогические работники  не стремятся повышать уровень квалификации, а некоторые педагоги с высшей категории переходят на соответствие занимаемой должности.                                                                                                                                                                         </w:t>
      </w:r>
    </w:p>
    <w:p w:rsidR="005A6AD7" w:rsidRPr="005A6AD7" w:rsidRDefault="005A6AD7" w:rsidP="005A6AD7">
      <w:pPr>
        <w:ind w:firstLine="709"/>
        <w:jc w:val="both"/>
        <w:rPr>
          <w:sz w:val="28"/>
          <w:szCs w:val="28"/>
        </w:rPr>
      </w:pPr>
      <w:r w:rsidRPr="005A6AD7">
        <w:rPr>
          <w:sz w:val="28"/>
          <w:szCs w:val="28"/>
        </w:rPr>
        <w:t xml:space="preserve">В течение учебного года педагоги района активно повышали уровень профессионализма на  курсах по обновлённым ФГОС НОО, ФГОС ООО </w:t>
      </w:r>
      <w:proofErr w:type="spellStart"/>
      <w:r w:rsidRPr="005A6AD7">
        <w:rPr>
          <w:sz w:val="28"/>
          <w:szCs w:val="28"/>
        </w:rPr>
        <w:t>т</w:t>
      </w:r>
      <w:proofErr w:type="gramStart"/>
      <w:r w:rsidRPr="005A6AD7">
        <w:rPr>
          <w:sz w:val="28"/>
          <w:szCs w:val="28"/>
        </w:rPr>
        <w:t>.к</w:t>
      </w:r>
      <w:proofErr w:type="spellEnd"/>
      <w:proofErr w:type="gramEnd"/>
      <w:r w:rsidRPr="005A6AD7">
        <w:rPr>
          <w:sz w:val="28"/>
          <w:szCs w:val="28"/>
        </w:rPr>
        <w:t xml:space="preserve"> с 1сентября  2022г. обучающиеся 1-х, 5-х классов будут обучаться по обновлённым ФГОС НОО, ФГОС ООО.   </w:t>
      </w:r>
      <w:proofErr w:type="gramStart"/>
      <w:r w:rsidRPr="005A6AD7">
        <w:rPr>
          <w:sz w:val="28"/>
          <w:szCs w:val="28"/>
        </w:rPr>
        <w:t xml:space="preserve">По данным проведённого мониторинга « Кадровые условия по обновлённым ФГОС НОО» 46 педагогов приступят к осуществлению деятельности по реализации программ НОО в соответствии с требованиями обновлённых ФГОС из них 30 учителей будущих 1классов. 206 учителей  будущих 5-х классов приступят к осуществлению деятельности по реализации программ ООО в соответствии с требованиями обновлённых ФГОС. </w:t>
      </w:r>
      <w:proofErr w:type="gramEnd"/>
    </w:p>
    <w:p w:rsidR="005A6AD7" w:rsidRPr="005A6AD7" w:rsidRDefault="005A6AD7" w:rsidP="005A6AD7">
      <w:pPr>
        <w:ind w:firstLine="709"/>
        <w:jc w:val="both"/>
        <w:rPr>
          <w:sz w:val="28"/>
          <w:szCs w:val="28"/>
        </w:rPr>
      </w:pPr>
      <w:r w:rsidRPr="005A6AD7">
        <w:rPr>
          <w:sz w:val="28"/>
          <w:szCs w:val="28"/>
        </w:rPr>
        <w:t xml:space="preserve">Современным индикатором комфортности образовательной среды является показатель удовлетворенности детей и их родителей (законных представителей) качеством условий образовательной деятельности. Это предмет </w:t>
      </w:r>
      <w:r w:rsidRPr="005A6AD7">
        <w:rPr>
          <w:b/>
          <w:sz w:val="28"/>
          <w:szCs w:val="28"/>
        </w:rPr>
        <w:t>независимой оценки качества  оказания образовательных услуг</w:t>
      </w:r>
      <w:r w:rsidRPr="005A6AD7">
        <w:rPr>
          <w:sz w:val="28"/>
          <w:szCs w:val="28"/>
        </w:rPr>
        <w:t>. В 2022 году независимая оценка качества  проведена в отношении 9школ.</w:t>
      </w:r>
    </w:p>
    <w:p w:rsidR="005A6AD7" w:rsidRPr="005A6AD7" w:rsidRDefault="005A6AD7" w:rsidP="005A6AD7">
      <w:pPr>
        <w:ind w:firstLine="709"/>
        <w:jc w:val="both"/>
        <w:rPr>
          <w:sz w:val="28"/>
          <w:szCs w:val="28"/>
        </w:rPr>
      </w:pPr>
      <w:r w:rsidRPr="005A6AD7">
        <w:rPr>
          <w:sz w:val="28"/>
          <w:szCs w:val="28"/>
        </w:rPr>
        <w:t xml:space="preserve">Организации получили близкие к максимальным баллы по трем критериям – «Комфортность условий», «Доброжелательность, вежливость </w:t>
      </w:r>
      <w:r w:rsidRPr="005A6AD7">
        <w:rPr>
          <w:sz w:val="28"/>
          <w:szCs w:val="28"/>
        </w:rPr>
        <w:lastRenderedPageBreak/>
        <w:t>работников» и «Удовлетворенность условиями оказания услуг», значительно ниже показатели по критерию «Открытость и доступность информации» и «Доступность услуг для инвалидов»</w:t>
      </w:r>
    </w:p>
    <w:p w:rsidR="005A6AD7" w:rsidRPr="005A6AD7" w:rsidRDefault="005A6AD7" w:rsidP="005A6AD7">
      <w:pPr>
        <w:ind w:firstLine="709"/>
        <w:jc w:val="both"/>
        <w:rPr>
          <w:sz w:val="28"/>
          <w:szCs w:val="28"/>
        </w:rPr>
      </w:pPr>
      <w:r w:rsidRPr="005A6AD7">
        <w:rPr>
          <w:sz w:val="28"/>
          <w:szCs w:val="28"/>
        </w:rPr>
        <w:t>Итоговое значение оценки качества услуг по организациям Приаргунского муниципального округа Забайкальского края составило 85 баллов при 100 возможных,  так же как и в 2021 году</w:t>
      </w:r>
    </w:p>
    <w:p w:rsidR="005A6AD7" w:rsidRPr="005A6AD7" w:rsidRDefault="005A6AD7" w:rsidP="005A6AD7">
      <w:pPr>
        <w:ind w:firstLine="709"/>
        <w:jc w:val="both"/>
        <w:rPr>
          <w:sz w:val="28"/>
          <w:szCs w:val="28"/>
        </w:rPr>
      </w:pPr>
      <w:r w:rsidRPr="005A6AD7">
        <w:rPr>
          <w:sz w:val="28"/>
          <w:szCs w:val="28"/>
        </w:rPr>
        <w:t xml:space="preserve">В  феврале 2022 году  прошла выездная  проверка </w:t>
      </w:r>
      <w:proofErr w:type="spellStart"/>
      <w:r w:rsidRPr="005A6AD7">
        <w:rPr>
          <w:sz w:val="28"/>
          <w:szCs w:val="28"/>
        </w:rPr>
        <w:t>Рособрнадзора</w:t>
      </w:r>
      <w:proofErr w:type="spellEnd"/>
      <w:r w:rsidRPr="005A6AD7">
        <w:rPr>
          <w:sz w:val="28"/>
          <w:szCs w:val="28"/>
        </w:rPr>
        <w:t xml:space="preserve"> в </w:t>
      </w:r>
      <w:proofErr w:type="spellStart"/>
      <w:r w:rsidRPr="005A6AD7">
        <w:rPr>
          <w:sz w:val="28"/>
          <w:szCs w:val="28"/>
        </w:rPr>
        <w:t>Молодежнинской</w:t>
      </w:r>
      <w:proofErr w:type="spellEnd"/>
      <w:r w:rsidRPr="005A6AD7">
        <w:rPr>
          <w:sz w:val="28"/>
          <w:szCs w:val="28"/>
        </w:rPr>
        <w:t xml:space="preserve"> СОШ, предписание получено,  школа отрабатывает замечания, готовит отчет к 1 октября 2022г.</w:t>
      </w:r>
    </w:p>
    <w:p w:rsidR="005A6AD7" w:rsidRPr="005A6AD7" w:rsidRDefault="005A6AD7" w:rsidP="005A6AD7">
      <w:pPr>
        <w:ind w:firstLine="709"/>
        <w:jc w:val="both"/>
        <w:rPr>
          <w:bCs/>
          <w:sz w:val="28"/>
          <w:szCs w:val="28"/>
          <w:lang w:bidi="ru-RU"/>
        </w:rPr>
      </w:pPr>
      <w:r w:rsidRPr="005A6AD7">
        <w:rPr>
          <w:bCs/>
          <w:sz w:val="28"/>
          <w:szCs w:val="28"/>
          <w:lang w:bidi="ru-RU"/>
        </w:rPr>
        <w:t xml:space="preserve">     </w:t>
      </w:r>
      <w:r w:rsidRPr="005A6AD7">
        <w:rPr>
          <w:sz w:val="28"/>
          <w:szCs w:val="28"/>
        </w:rPr>
        <w:t xml:space="preserve">  </w:t>
      </w:r>
      <w:r w:rsidRPr="005A6AD7">
        <w:rPr>
          <w:b/>
          <w:sz w:val="28"/>
          <w:szCs w:val="28"/>
        </w:rPr>
        <w:t>Работа с одаренными детьми</w:t>
      </w:r>
      <w:r w:rsidRPr="005A6AD7">
        <w:rPr>
          <w:sz w:val="28"/>
          <w:szCs w:val="28"/>
        </w:rPr>
        <w:t xml:space="preserve"> продолжает оставаться одним из приоритетных направлений в образовательных организациях округа.</w:t>
      </w:r>
    </w:p>
    <w:p w:rsidR="005A6AD7" w:rsidRPr="005A6AD7" w:rsidRDefault="005A6AD7" w:rsidP="005A6AD7">
      <w:pPr>
        <w:ind w:firstLine="709"/>
        <w:jc w:val="both"/>
        <w:rPr>
          <w:bCs/>
          <w:sz w:val="28"/>
          <w:szCs w:val="28"/>
        </w:rPr>
      </w:pPr>
      <w:r w:rsidRPr="005A6AD7">
        <w:rPr>
          <w:sz w:val="28"/>
          <w:szCs w:val="28"/>
        </w:rPr>
        <w:t xml:space="preserve"> В течение учебного года были проведены олимпиады, различные конкурсы и мероприятия муниципального, регионального, межрегионального и всероссийского уровней, в которых учащиеся школ Приаргунского района принимали участие. Наиболее активное участие в мероприятиях различного уровня принимали учащиеся </w:t>
      </w:r>
      <w:proofErr w:type="spellStart"/>
      <w:r w:rsidRPr="005A6AD7">
        <w:rPr>
          <w:sz w:val="28"/>
          <w:szCs w:val="28"/>
        </w:rPr>
        <w:t>Досатуйской</w:t>
      </w:r>
      <w:proofErr w:type="spellEnd"/>
      <w:r w:rsidRPr="005A6AD7">
        <w:rPr>
          <w:sz w:val="28"/>
          <w:szCs w:val="28"/>
        </w:rPr>
        <w:t xml:space="preserve"> СОШ, Приаргунской СОШ, </w:t>
      </w:r>
      <w:proofErr w:type="spellStart"/>
      <w:r w:rsidRPr="005A6AD7">
        <w:rPr>
          <w:sz w:val="28"/>
          <w:szCs w:val="28"/>
        </w:rPr>
        <w:t>Молодёжнинской</w:t>
      </w:r>
      <w:proofErr w:type="spellEnd"/>
      <w:r w:rsidRPr="005A6AD7">
        <w:rPr>
          <w:sz w:val="28"/>
          <w:szCs w:val="28"/>
        </w:rPr>
        <w:t xml:space="preserve"> СОШ,  </w:t>
      </w:r>
      <w:proofErr w:type="spellStart"/>
      <w:r w:rsidRPr="005A6AD7">
        <w:rPr>
          <w:sz w:val="28"/>
          <w:szCs w:val="28"/>
        </w:rPr>
        <w:t>Новоцурухайтуйской</w:t>
      </w:r>
      <w:proofErr w:type="spellEnd"/>
      <w:r w:rsidRPr="005A6AD7">
        <w:rPr>
          <w:sz w:val="28"/>
          <w:szCs w:val="28"/>
        </w:rPr>
        <w:t xml:space="preserve"> СОШ, </w:t>
      </w:r>
      <w:proofErr w:type="spellStart"/>
      <w:r w:rsidRPr="005A6AD7">
        <w:rPr>
          <w:sz w:val="28"/>
          <w:szCs w:val="28"/>
        </w:rPr>
        <w:t>Кличкинской</w:t>
      </w:r>
      <w:proofErr w:type="spellEnd"/>
      <w:r w:rsidRPr="005A6AD7">
        <w:rPr>
          <w:sz w:val="28"/>
          <w:szCs w:val="28"/>
        </w:rPr>
        <w:t xml:space="preserve"> СОШ, </w:t>
      </w:r>
      <w:proofErr w:type="spellStart"/>
      <w:r w:rsidRPr="005A6AD7">
        <w:rPr>
          <w:sz w:val="28"/>
          <w:szCs w:val="28"/>
        </w:rPr>
        <w:t>Погадаевской</w:t>
      </w:r>
      <w:proofErr w:type="spellEnd"/>
      <w:r w:rsidRPr="005A6AD7">
        <w:rPr>
          <w:sz w:val="28"/>
          <w:szCs w:val="28"/>
        </w:rPr>
        <w:t xml:space="preserve"> СОШ,  </w:t>
      </w:r>
      <w:proofErr w:type="spellStart"/>
      <w:r w:rsidRPr="005A6AD7">
        <w:rPr>
          <w:sz w:val="28"/>
          <w:szCs w:val="28"/>
        </w:rPr>
        <w:t>Зоргольской</w:t>
      </w:r>
      <w:proofErr w:type="spellEnd"/>
      <w:r w:rsidRPr="005A6AD7">
        <w:rPr>
          <w:sz w:val="28"/>
          <w:szCs w:val="28"/>
        </w:rPr>
        <w:t xml:space="preserve"> СОШ,  </w:t>
      </w:r>
      <w:proofErr w:type="spellStart"/>
      <w:r w:rsidRPr="005A6AD7">
        <w:rPr>
          <w:sz w:val="28"/>
          <w:szCs w:val="28"/>
        </w:rPr>
        <w:t>Дуройской</w:t>
      </w:r>
      <w:proofErr w:type="spellEnd"/>
      <w:r w:rsidRPr="005A6AD7">
        <w:rPr>
          <w:sz w:val="28"/>
          <w:szCs w:val="28"/>
        </w:rPr>
        <w:t xml:space="preserve"> СОШ, </w:t>
      </w:r>
      <w:proofErr w:type="spellStart"/>
      <w:r w:rsidRPr="005A6AD7">
        <w:rPr>
          <w:sz w:val="28"/>
          <w:szCs w:val="28"/>
        </w:rPr>
        <w:t>Быркинской</w:t>
      </w:r>
      <w:proofErr w:type="spellEnd"/>
      <w:r w:rsidRPr="005A6AD7">
        <w:rPr>
          <w:sz w:val="28"/>
          <w:szCs w:val="28"/>
        </w:rPr>
        <w:t xml:space="preserve"> СОШ.</w:t>
      </w:r>
      <w:r w:rsidRPr="005A6AD7">
        <w:rPr>
          <w:bCs/>
          <w:sz w:val="28"/>
          <w:szCs w:val="28"/>
        </w:rPr>
        <w:t xml:space="preserve"> </w:t>
      </w:r>
    </w:p>
    <w:p w:rsidR="005A6AD7" w:rsidRPr="005A6AD7" w:rsidRDefault="005A6AD7" w:rsidP="005A6AD7">
      <w:pPr>
        <w:ind w:firstLine="709"/>
        <w:jc w:val="both"/>
        <w:rPr>
          <w:sz w:val="28"/>
          <w:szCs w:val="28"/>
        </w:rPr>
      </w:pPr>
      <w:r w:rsidRPr="005A6AD7">
        <w:rPr>
          <w:bCs/>
          <w:sz w:val="28"/>
          <w:szCs w:val="28"/>
        </w:rPr>
        <w:t xml:space="preserve">Во  Всероссийской  олимпиаде в  Приаргунском муниципальном округе в этом учебном году  на школьном этапе приняли участие 1541 </w:t>
      </w:r>
      <w:proofErr w:type="gramStart"/>
      <w:r w:rsidRPr="005A6AD7">
        <w:rPr>
          <w:bCs/>
          <w:sz w:val="28"/>
          <w:szCs w:val="28"/>
        </w:rPr>
        <w:t>обучающийся</w:t>
      </w:r>
      <w:proofErr w:type="gramEnd"/>
      <w:r w:rsidRPr="005A6AD7">
        <w:rPr>
          <w:bCs/>
          <w:sz w:val="28"/>
          <w:szCs w:val="28"/>
        </w:rPr>
        <w:t xml:space="preserve"> из 15 образовательных организаций по 13 предметам. На данном этапе выявилось 145 победителей, 293 призёра.  В муниципальном этапе участие приняли 165 школьников из 12 образовательных учреждений. Наиболее сложными заданиями были задания по математике, физике, химии, обществознанию. По итогам муниципального этапа  определено 2 победителя и 49 призёров.</w:t>
      </w:r>
      <w:r w:rsidRPr="005A6AD7">
        <w:rPr>
          <w:sz w:val="28"/>
          <w:szCs w:val="28"/>
        </w:rPr>
        <w:t xml:space="preserve">  </w:t>
      </w:r>
    </w:p>
    <w:p w:rsidR="009C7A91" w:rsidRDefault="009C7A91" w:rsidP="009C7A91">
      <w:pPr>
        <w:ind w:firstLine="709"/>
        <w:jc w:val="both"/>
        <w:rPr>
          <w:sz w:val="28"/>
          <w:szCs w:val="28"/>
        </w:rPr>
      </w:pPr>
    </w:p>
    <w:p w:rsidR="002C279D" w:rsidRPr="009C7A91" w:rsidRDefault="002C279D" w:rsidP="009C7A91">
      <w:pPr>
        <w:ind w:firstLine="709"/>
        <w:jc w:val="both"/>
        <w:rPr>
          <w:b/>
          <w:sz w:val="28"/>
          <w:szCs w:val="28"/>
        </w:rPr>
      </w:pPr>
      <w:r w:rsidRPr="00430EDA">
        <w:rPr>
          <w:b/>
          <w:shadow/>
          <w:sz w:val="28"/>
          <w:szCs w:val="28"/>
          <w:u w:val="single"/>
        </w:rPr>
        <w:t>Здравоохранение:</w:t>
      </w:r>
    </w:p>
    <w:p w:rsidR="002E32BC" w:rsidRPr="00C70B55" w:rsidRDefault="002E32BC" w:rsidP="0017472C">
      <w:pPr>
        <w:ind w:firstLine="709"/>
        <w:jc w:val="both"/>
        <w:rPr>
          <w:b/>
          <w:shadow/>
          <w:sz w:val="28"/>
          <w:szCs w:val="28"/>
        </w:rPr>
      </w:pPr>
      <w:r w:rsidRPr="00C70B55">
        <w:rPr>
          <w:sz w:val="28"/>
          <w:szCs w:val="28"/>
          <w:lang w:bidi="ru-RU"/>
        </w:rPr>
        <w:t xml:space="preserve">На территории округа расположено 19 объектов здравоохранения в т.ч. Центральная районная больница, 1 амбулатория в п. Кличка и 17 </w:t>
      </w:r>
      <w:proofErr w:type="spellStart"/>
      <w:r w:rsidRPr="00C70B55">
        <w:rPr>
          <w:sz w:val="28"/>
          <w:szCs w:val="28"/>
          <w:lang w:bidi="ru-RU"/>
        </w:rPr>
        <w:t>ФАПов</w:t>
      </w:r>
      <w:proofErr w:type="spellEnd"/>
      <w:r w:rsidRPr="00C70B55">
        <w:rPr>
          <w:sz w:val="28"/>
          <w:szCs w:val="28"/>
          <w:lang w:bidi="ru-RU"/>
        </w:rPr>
        <w:t>. Количество коек круглосуточного пребывания составляет 72 койко места и 36 коек дневного пребывания.</w:t>
      </w:r>
    </w:p>
    <w:p w:rsidR="009C7A91" w:rsidRDefault="009C7A91" w:rsidP="000B7129">
      <w:pPr>
        <w:ind w:firstLine="709"/>
        <w:jc w:val="both"/>
        <w:rPr>
          <w:b/>
          <w:sz w:val="28"/>
          <w:szCs w:val="28"/>
          <w:u w:val="single"/>
        </w:rPr>
      </w:pPr>
    </w:p>
    <w:p w:rsidR="00360AEF" w:rsidRPr="000B7129" w:rsidRDefault="00572A3B" w:rsidP="000B7129">
      <w:pPr>
        <w:ind w:firstLine="709"/>
        <w:jc w:val="both"/>
        <w:rPr>
          <w:b/>
          <w:sz w:val="28"/>
          <w:szCs w:val="28"/>
          <w:u w:val="single"/>
        </w:rPr>
      </w:pPr>
      <w:r w:rsidRPr="00E15A8D">
        <w:rPr>
          <w:b/>
          <w:sz w:val="28"/>
          <w:szCs w:val="28"/>
          <w:u w:val="single"/>
        </w:rPr>
        <w:t>Культура</w:t>
      </w:r>
      <w:r w:rsidR="008618FA" w:rsidRPr="00430EDA">
        <w:rPr>
          <w:sz w:val="28"/>
          <w:szCs w:val="28"/>
        </w:rPr>
        <w:t xml:space="preserve"> </w:t>
      </w:r>
    </w:p>
    <w:p w:rsidR="000B7129" w:rsidRPr="000B7129" w:rsidRDefault="000B7129" w:rsidP="000B7129">
      <w:pPr>
        <w:ind w:firstLine="709"/>
        <w:jc w:val="both"/>
        <w:rPr>
          <w:sz w:val="28"/>
          <w:szCs w:val="28"/>
        </w:rPr>
      </w:pPr>
      <w:r w:rsidRPr="000B7129">
        <w:rPr>
          <w:rStyle w:val="FontStyle24"/>
          <w:sz w:val="28"/>
          <w:szCs w:val="28"/>
        </w:rPr>
        <w:t xml:space="preserve">Что касается развития и функционирования отрасли </w:t>
      </w:r>
      <w:r w:rsidRPr="000B7129">
        <w:rPr>
          <w:rStyle w:val="FontStyle24"/>
          <w:b/>
          <w:sz w:val="28"/>
          <w:szCs w:val="28"/>
        </w:rPr>
        <w:t>культуры</w:t>
      </w:r>
      <w:r w:rsidRPr="000B7129">
        <w:rPr>
          <w:rStyle w:val="FontStyle24"/>
          <w:sz w:val="28"/>
          <w:szCs w:val="28"/>
        </w:rPr>
        <w:t>, то с</w:t>
      </w:r>
      <w:r w:rsidRPr="000B7129">
        <w:rPr>
          <w:sz w:val="28"/>
          <w:szCs w:val="28"/>
        </w:rPr>
        <w:t xml:space="preserve">феру  культуры  Приаргунского  муниципального округа представляет Комитет </w:t>
      </w:r>
      <w:proofErr w:type="gramStart"/>
      <w:r w:rsidRPr="000B7129">
        <w:rPr>
          <w:sz w:val="28"/>
          <w:szCs w:val="28"/>
        </w:rPr>
        <w:t>культуры</w:t>
      </w:r>
      <w:proofErr w:type="gramEnd"/>
      <w:r w:rsidRPr="000B7129">
        <w:rPr>
          <w:sz w:val="28"/>
          <w:szCs w:val="28"/>
        </w:rPr>
        <w:t xml:space="preserve"> в  структуру которого входит 17 досуговых учреждений объединенных в юридическое лицо  муниципальное бюджетное учреждение культуры «Межпоселенческое социально культурное объединение», 20 библиотек, объединенных   в одно юридическое лицо «Приаргунская межпоселенческая  центральная библиотека»  Детская школа искусств и  Историко - художествен</w:t>
      </w:r>
      <w:bookmarkStart w:id="0" w:name="_GoBack"/>
      <w:bookmarkEnd w:id="0"/>
      <w:r w:rsidRPr="000B7129">
        <w:rPr>
          <w:sz w:val="28"/>
          <w:szCs w:val="28"/>
        </w:rPr>
        <w:t>ный музей и картинная галерея.</w:t>
      </w:r>
    </w:p>
    <w:p w:rsidR="000B7129" w:rsidRPr="000B7129" w:rsidRDefault="000B7129" w:rsidP="000B7129">
      <w:pPr>
        <w:jc w:val="both"/>
        <w:rPr>
          <w:sz w:val="28"/>
          <w:szCs w:val="28"/>
        </w:rPr>
      </w:pPr>
      <w:r w:rsidRPr="000B7129">
        <w:rPr>
          <w:sz w:val="28"/>
          <w:szCs w:val="28"/>
        </w:rPr>
        <w:t>Основными направлениями деятельности  учреждений культуры является:</w:t>
      </w:r>
    </w:p>
    <w:p w:rsidR="000B7129" w:rsidRPr="000B7129" w:rsidRDefault="000B7129" w:rsidP="000B7129">
      <w:pPr>
        <w:jc w:val="both"/>
        <w:rPr>
          <w:sz w:val="28"/>
          <w:szCs w:val="28"/>
        </w:rPr>
      </w:pPr>
      <w:r w:rsidRPr="000B7129">
        <w:rPr>
          <w:sz w:val="28"/>
          <w:szCs w:val="28"/>
        </w:rPr>
        <w:t>-Сохранение культурного наследия и развитие музейного дела;</w:t>
      </w:r>
    </w:p>
    <w:p w:rsidR="000B7129" w:rsidRPr="000B7129" w:rsidRDefault="000B7129" w:rsidP="000B7129">
      <w:pPr>
        <w:jc w:val="both"/>
        <w:rPr>
          <w:sz w:val="28"/>
          <w:szCs w:val="28"/>
        </w:rPr>
      </w:pPr>
      <w:r w:rsidRPr="000B7129">
        <w:rPr>
          <w:sz w:val="28"/>
          <w:szCs w:val="28"/>
        </w:rPr>
        <w:lastRenderedPageBreak/>
        <w:t>-Организация эффективного библиотечного обслуживания населения;</w:t>
      </w:r>
    </w:p>
    <w:p w:rsidR="000B7129" w:rsidRPr="000B7129" w:rsidRDefault="000B7129" w:rsidP="000B7129">
      <w:pPr>
        <w:jc w:val="both"/>
        <w:rPr>
          <w:sz w:val="28"/>
          <w:szCs w:val="28"/>
        </w:rPr>
      </w:pPr>
      <w:r w:rsidRPr="000B7129">
        <w:rPr>
          <w:sz w:val="28"/>
          <w:szCs w:val="28"/>
        </w:rPr>
        <w:t>-Реализация условий для развития  дополнительного образования детей в  сфере культуры.</w:t>
      </w:r>
    </w:p>
    <w:p w:rsidR="000B7129" w:rsidRDefault="000B7129" w:rsidP="000B7129">
      <w:pPr>
        <w:jc w:val="both"/>
        <w:rPr>
          <w:sz w:val="28"/>
          <w:szCs w:val="28"/>
        </w:rPr>
      </w:pPr>
      <w:r w:rsidRPr="000B7129">
        <w:rPr>
          <w:sz w:val="28"/>
          <w:szCs w:val="28"/>
        </w:rPr>
        <w:t>-Укрепление и развитие  материально- технической базы муниципальных учреждений культуры.</w:t>
      </w:r>
    </w:p>
    <w:p w:rsidR="00335187" w:rsidRDefault="00335187" w:rsidP="00335187">
      <w:pPr>
        <w:ind w:firstLine="708"/>
        <w:jc w:val="both"/>
        <w:rPr>
          <w:sz w:val="28"/>
          <w:szCs w:val="28"/>
        </w:rPr>
      </w:pPr>
      <w:r>
        <w:rPr>
          <w:sz w:val="28"/>
          <w:szCs w:val="28"/>
        </w:rPr>
        <w:t xml:space="preserve">В учреждениях культуры Приаргунского муниципального округа в 1 </w:t>
      </w:r>
      <w:r w:rsidR="00D47309">
        <w:rPr>
          <w:sz w:val="28"/>
          <w:szCs w:val="28"/>
        </w:rPr>
        <w:t>полугодии</w:t>
      </w:r>
      <w:r>
        <w:rPr>
          <w:sz w:val="28"/>
          <w:szCs w:val="28"/>
        </w:rPr>
        <w:t xml:space="preserve"> 2022 года проводились мероприятия для всех категорий населения округа. В  сфере обеспечения здорового образа жизни детей, подростков и молодежи  проводились мероприятия пропагандирующие  развитие творческого, духовного,  нравственного  потенциала, а также физической культуры и спорта. Формирование у молодежи активной жизненной позиции, готовности к участию в общественно-политической жизни страны. Профилактика  преступности, наркомании и алкоголизма, укрепление института молодой семьи. Для  более качественной работы специалистами Комитета культуры разработаны  сетевые  программы по пропаганде здорового образа жизни «Яркий мир», по патриотическому воспитанию молодежи  «За нами будущее», по семье «Все начинается с семьи» и  специалисты  учреждений культуры округа, дополнив планы работы своими мероприятиями, проводили их для населения.  В 1 </w:t>
      </w:r>
      <w:r w:rsidR="00D47309">
        <w:rPr>
          <w:sz w:val="28"/>
          <w:szCs w:val="28"/>
        </w:rPr>
        <w:t>полугодии</w:t>
      </w:r>
      <w:r>
        <w:rPr>
          <w:sz w:val="28"/>
          <w:szCs w:val="28"/>
        </w:rPr>
        <w:t xml:space="preserve"> 2022 года в учреждениях культуры проводились праздничные мероприятия, посвященные государственным праздникам и праздникам народного календаря, юбилейным и памятным датам. Традиционные праздники достойно заняли нишу в  организации досуга населения округа. Народные гуляния, театрализованные представления, выставки, ярмарки - распродажи были особенно популярны у приаргунцев. Вся информация о деятельности учреждений культуры размещалась  на сайтах учреждений  культуры, на сайте муниципального округа  и  на страницах газеты «Приаргунская заря».</w:t>
      </w:r>
    </w:p>
    <w:p w:rsidR="006D65C1" w:rsidRPr="006D65C1" w:rsidRDefault="006D65C1" w:rsidP="006D65C1">
      <w:pPr>
        <w:tabs>
          <w:tab w:val="left" w:pos="1063"/>
        </w:tabs>
        <w:jc w:val="both"/>
        <w:rPr>
          <w:sz w:val="28"/>
          <w:szCs w:val="28"/>
        </w:rPr>
      </w:pPr>
      <w:r>
        <w:rPr>
          <w:sz w:val="28"/>
          <w:szCs w:val="28"/>
        </w:rPr>
        <w:tab/>
      </w:r>
      <w:r w:rsidRPr="006D65C1">
        <w:rPr>
          <w:sz w:val="28"/>
          <w:szCs w:val="28"/>
        </w:rPr>
        <w:t>Всего в 1 полугодии 2022 года в учреждениях культуры округа прошло 3721 мероприятий, в них участвовало  139722 человек.</w:t>
      </w:r>
    </w:p>
    <w:p w:rsidR="006D65C1" w:rsidRPr="006D65C1" w:rsidRDefault="006D65C1" w:rsidP="006D65C1">
      <w:pPr>
        <w:tabs>
          <w:tab w:val="left" w:pos="1063"/>
        </w:tabs>
        <w:jc w:val="both"/>
        <w:rPr>
          <w:sz w:val="28"/>
          <w:szCs w:val="28"/>
        </w:rPr>
      </w:pPr>
      <w:r>
        <w:rPr>
          <w:sz w:val="28"/>
          <w:szCs w:val="28"/>
        </w:rPr>
        <w:tab/>
      </w:r>
      <w:r w:rsidRPr="006D65C1">
        <w:rPr>
          <w:sz w:val="28"/>
          <w:szCs w:val="28"/>
        </w:rPr>
        <w:t>В Домах культуры – 1827 мероприятий, в них  86795 человек.</w:t>
      </w:r>
    </w:p>
    <w:p w:rsidR="006D65C1" w:rsidRPr="006D65C1" w:rsidRDefault="006D65C1" w:rsidP="006D65C1">
      <w:pPr>
        <w:tabs>
          <w:tab w:val="left" w:pos="1063"/>
        </w:tabs>
        <w:jc w:val="both"/>
        <w:rPr>
          <w:sz w:val="28"/>
          <w:szCs w:val="28"/>
        </w:rPr>
      </w:pPr>
      <w:r>
        <w:rPr>
          <w:sz w:val="28"/>
          <w:szCs w:val="28"/>
        </w:rPr>
        <w:tab/>
      </w:r>
      <w:r w:rsidRPr="006D65C1">
        <w:rPr>
          <w:sz w:val="28"/>
          <w:szCs w:val="28"/>
        </w:rPr>
        <w:t>В библиотеках  1798 мероприятий, в них 50216 человек.</w:t>
      </w:r>
    </w:p>
    <w:p w:rsidR="006D65C1" w:rsidRPr="006D65C1" w:rsidRDefault="006D65C1" w:rsidP="006D65C1">
      <w:pPr>
        <w:tabs>
          <w:tab w:val="left" w:pos="1063"/>
        </w:tabs>
        <w:jc w:val="both"/>
        <w:rPr>
          <w:sz w:val="28"/>
          <w:szCs w:val="28"/>
        </w:rPr>
      </w:pPr>
      <w:r>
        <w:rPr>
          <w:sz w:val="28"/>
          <w:szCs w:val="28"/>
        </w:rPr>
        <w:tab/>
      </w:r>
      <w:r w:rsidRPr="006D65C1">
        <w:rPr>
          <w:sz w:val="28"/>
          <w:szCs w:val="28"/>
        </w:rPr>
        <w:t>В музее – 69 мероприятий, в них 1978 человек.</w:t>
      </w:r>
    </w:p>
    <w:p w:rsidR="006D65C1" w:rsidRPr="006D65C1" w:rsidRDefault="006D65C1" w:rsidP="006D65C1">
      <w:pPr>
        <w:tabs>
          <w:tab w:val="left" w:pos="1063"/>
        </w:tabs>
        <w:jc w:val="both"/>
        <w:rPr>
          <w:sz w:val="28"/>
          <w:szCs w:val="28"/>
        </w:rPr>
      </w:pPr>
      <w:r>
        <w:rPr>
          <w:sz w:val="28"/>
          <w:szCs w:val="28"/>
        </w:rPr>
        <w:tab/>
      </w:r>
      <w:r w:rsidRPr="006D65C1">
        <w:rPr>
          <w:sz w:val="28"/>
          <w:szCs w:val="28"/>
        </w:rPr>
        <w:t>В ДШИ – 27 мероприятий, в них 733 человек.</w:t>
      </w:r>
    </w:p>
    <w:p w:rsidR="006D65C1" w:rsidRDefault="006D65C1" w:rsidP="006D65C1">
      <w:pPr>
        <w:tabs>
          <w:tab w:val="left" w:pos="1063"/>
        </w:tabs>
        <w:jc w:val="both"/>
        <w:rPr>
          <w:sz w:val="28"/>
          <w:szCs w:val="28"/>
        </w:rPr>
      </w:pPr>
      <w:r>
        <w:rPr>
          <w:sz w:val="28"/>
          <w:szCs w:val="28"/>
        </w:rPr>
        <w:tab/>
      </w:r>
      <w:r w:rsidRPr="006D65C1">
        <w:rPr>
          <w:sz w:val="28"/>
          <w:szCs w:val="28"/>
        </w:rPr>
        <w:t xml:space="preserve">Из них по патриотическому воспитанию прошло 901 мероприятий, в них участвовало 59144 человек. </w:t>
      </w:r>
    </w:p>
    <w:p w:rsidR="006D65C1" w:rsidRPr="006D65C1" w:rsidRDefault="006D65C1" w:rsidP="006D65C1">
      <w:pPr>
        <w:tabs>
          <w:tab w:val="left" w:pos="1063"/>
        </w:tabs>
        <w:jc w:val="both"/>
        <w:rPr>
          <w:sz w:val="28"/>
          <w:szCs w:val="28"/>
        </w:rPr>
      </w:pPr>
      <w:r>
        <w:rPr>
          <w:sz w:val="28"/>
          <w:szCs w:val="28"/>
        </w:rPr>
        <w:tab/>
      </w:r>
      <w:r w:rsidRPr="006D65C1">
        <w:rPr>
          <w:sz w:val="28"/>
          <w:szCs w:val="28"/>
        </w:rPr>
        <w:t>По пропаганде здорового образа жизни прошло 437 мероприятие, в них  участвовало 8781 человек.</w:t>
      </w:r>
    </w:p>
    <w:p w:rsidR="00335187" w:rsidRDefault="00335187" w:rsidP="00335187">
      <w:pPr>
        <w:tabs>
          <w:tab w:val="left" w:pos="1063"/>
        </w:tabs>
        <w:jc w:val="both"/>
        <w:rPr>
          <w:sz w:val="28"/>
          <w:szCs w:val="28"/>
        </w:rPr>
      </w:pPr>
    </w:p>
    <w:p w:rsidR="00335187" w:rsidRPr="000B7129" w:rsidRDefault="00335187" w:rsidP="000B7129">
      <w:pPr>
        <w:jc w:val="both"/>
        <w:rPr>
          <w:sz w:val="28"/>
          <w:szCs w:val="28"/>
        </w:rPr>
      </w:pPr>
    </w:p>
    <w:p w:rsidR="000753DC" w:rsidRPr="00430EDA" w:rsidRDefault="000753DC" w:rsidP="0017472C">
      <w:pPr>
        <w:ind w:firstLine="709"/>
        <w:jc w:val="both"/>
        <w:rPr>
          <w:sz w:val="28"/>
          <w:szCs w:val="28"/>
        </w:rPr>
      </w:pPr>
    </w:p>
    <w:p w:rsidR="000753DC" w:rsidRPr="00430EDA" w:rsidRDefault="000753DC" w:rsidP="0017472C">
      <w:pPr>
        <w:ind w:firstLine="709"/>
        <w:jc w:val="both"/>
        <w:rPr>
          <w:sz w:val="28"/>
          <w:szCs w:val="28"/>
        </w:rPr>
      </w:pPr>
    </w:p>
    <w:p w:rsidR="000753DC" w:rsidRPr="00430EDA" w:rsidRDefault="000753DC" w:rsidP="0017472C">
      <w:pPr>
        <w:ind w:firstLine="709"/>
        <w:jc w:val="both"/>
        <w:rPr>
          <w:sz w:val="28"/>
          <w:szCs w:val="28"/>
        </w:rPr>
      </w:pPr>
    </w:p>
    <w:sectPr w:rsidR="000753DC" w:rsidRPr="00430EDA" w:rsidSect="00C83D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20D95"/>
    <w:multiLevelType w:val="hybridMultilevel"/>
    <w:tmpl w:val="6204B106"/>
    <w:lvl w:ilvl="0" w:tplc="7EB205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60AEF"/>
    <w:rsid w:val="00001938"/>
    <w:rsid w:val="00002F5D"/>
    <w:rsid w:val="00005A28"/>
    <w:rsid w:val="00005BE5"/>
    <w:rsid w:val="00006422"/>
    <w:rsid w:val="00010205"/>
    <w:rsid w:val="0001290E"/>
    <w:rsid w:val="00013C14"/>
    <w:rsid w:val="00014115"/>
    <w:rsid w:val="000165D2"/>
    <w:rsid w:val="00020B31"/>
    <w:rsid w:val="00022FA8"/>
    <w:rsid w:val="0002466E"/>
    <w:rsid w:val="0002572D"/>
    <w:rsid w:val="00033875"/>
    <w:rsid w:val="0003699D"/>
    <w:rsid w:val="00036DC3"/>
    <w:rsid w:val="00037131"/>
    <w:rsid w:val="00042D00"/>
    <w:rsid w:val="00043D7E"/>
    <w:rsid w:val="000445BD"/>
    <w:rsid w:val="000506C7"/>
    <w:rsid w:val="0005144A"/>
    <w:rsid w:val="00053655"/>
    <w:rsid w:val="0005431E"/>
    <w:rsid w:val="00054C51"/>
    <w:rsid w:val="00056D4C"/>
    <w:rsid w:val="00056F38"/>
    <w:rsid w:val="00064311"/>
    <w:rsid w:val="00067CBD"/>
    <w:rsid w:val="00070292"/>
    <w:rsid w:val="000736D2"/>
    <w:rsid w:val="00074D2A"/>
    <w:rsid w:val="00074DB1"/>
    <w:rsid w:val="000753DC"/>
    <w:rsid w:val="00082A67"/>
    <w:rsid w:val="000848E2"/>
    <w:rsid w:val="00085609"/>
    <w:rsid w:val="000857C3"/>
    <w:rsid w:val="000903A1"/>
    <w:rsid w:val="000916FA"/>
    <w:rsid w:val="00092CA2"/>
    <w:rsid w:val="000938CA"/>
    <w:rsid w:val="00094CB7"/>
    <w:rsid w:val="000972AB"/>
    <w:rsid w:val="000A3EFB"/>
    <w:rsid w:val="000A59F7"/>
    <w:rsid w:val="000A5A38"/>
    <w:rsid w:val="000A793B"/>
    <w:rsid w:val="000B1A36"/>
    <w:rsid w:val="000B1CB9"/>
    <w:rsid w:val="000B2E69"/>
    <w:rsid w:val="000B40B7"/>
    <w:rsid w:val="000B5309"/>
    <w:rsid w:val="000B7129"/>
    <w:rsid w:val="000B78A1"/>
    <w:rsid w:val="000C016A"/>
    <w:rsid w:val="000C1871"/>
    <w:rsid w:val="000C386E"/>
    <w:rsid w:val="000D07D8"/>
    <w:rsid w:val="000D12DA"/>
    <w:rsid w:val="000D47BE"/>
    <w:rsid w:val="000D779C"/>
    <w:rsid w:val="000D79F5"/>
    <w:rsid w:val="000E1F13"/>
    <w:rsid w:val="000E2B86"/>
    <w:rsid w:val="000E4B9E"/>
    <w:rsid w:val="000F23B4"/>
    <w:rsid w:val="000F2E8C"/>
    <w:rsid w:val="000F7902"/>
    <w:rsid w:val="00102411"/>
    <w:rsid w:val="00103879"/>
    <w:rsid w:val="0010395A"/>
    <w:rsid w:val="001112D2"/>
    <w:rsid w:val="00112970"/>
    <w:rsid w:val="001143D7"/>
    <w:rsid w:val="001176EC"/>
    <w:rsid w:val="0012074C"/>
    <w:rsid w:val="00122D91"/>
    <w:rsid w:val="001231FF"/>
    <w:rsid w:val="00123CB9"/>
    <w:rsid w:val="00124DA2"/>
    <w:rsid w:val="001255A8"/>
    <w:rsid w:val="00125943"/>
    <w:rsid w:val="00132392"/>
    <w:rsid w:val="00133908"/>
    <w:rsid w:val="0013655F"/>
    <w:rsid w:val="00136C8F"/>
    <w:rsid w:val="00137208"/>
    <w:rsid w:val="001375D9"/>
    <w:rsid w:val="001375F2"/>
    <w:rsid w:val="001376BF"/>
    <w:rsid w:val="00140B8E"/>
    <w:rsid w:val="0014102F"/>
    <w:rsid w:val="00142837"/>
    <w:rsid w:val="00143F04"/>
    <w:rsid w:val="00143F96"/>
    <w:rsid w:val="001470CD"/>
    <w:rsid w:val="00147165"/>
    <w:rsid w:val="001475C1"/>
    <w:rsid w:val="00151721"/>
    <w:rsid w:val="00152A0F"/>
    <w:rsid w:val="001534C8"/>
    <w:rsid w:val="001536BC"/>
    <w:rsid w:val="00154FB1"/>
    <w:rsid w:val="001559AB"/>
    <w:rsid w:val="00157A09"/>
    <w:rsid w:val="0016316F"/>
    <w:rsid w:val="001644F0"/>
    <w:rsid w:val="00164D31"/>
    <w:rsid w:val="00171E08"/>
    <w:rsid w:val="00172EB0"/>
    <w:rsid w:val="001735FD"/>
    <w:rsid w:val="0017472C"/>
    <w:rsid w:val="00175484"/>
    <w:rsid w:val="00175495"/>
    <w:rsid w:val="00176276"/>
    <w:rsid w:val="00176613"/>
    <w:rsid w:val="00176AE1"/>
    <w:rsid w:val="00181846"/>
    <w:rsid w:val="00184A5A"/>
    <w:rsid w:val="001909DB"/>
    <w:rsid w:val="00191175"/>
    <w:rsid w:val="00192A56"/>
    <w:rsid w:val="001932FF"/>
    <w:rsid w:val="00195D14"/>
    <w:rsid w:val="00196483"/>
    <w:rsid w:val="001A00C5"/>
    <w:rsid w:val="001A0E50"/>
    <w:rsid w:val="001A29D7"/>
    <w:rsid w:val="001A4214"/>
    <w:rsid w:val="001A455D"/>
    <w:rsid w:val="001A5A9B"/>
    <w:rsid w:val="001A606E"/>
    <w:rsid w:val="001A6E91"/>
    <w:rsid w:val="001B1616"/>
    <w:rsid w:val="001B2616"/>
    <w:rsid w:val="001B5911"/>
    <w:rsid w:val="001B718F"/>
    <w:rsid w:val="001B7BA4"/>
    <w:rsid w:val="001C0F69"/>
    <w:rsid w:val="001C35CB"/>
    <w:rsid w:val="001C449F"/>
    <w:rsid w:val="001C5498"/>
    <w:rsid w:val="001C6B82"/>
    <w:rsid w:val="001D0DD2"/>
    <w:rsid w:val="001D21CF"/>
    <w:rsid w:val="001D2958"/>
    <w:rsid w:val="001D4819"/>
    <w:rsid w:val="001D5F47"/>
    <w:rsid w:val="001D7000"/>
    <w:rsid w:val="001E1827"/>
    <w:rsid w:val="001E2DFD"/>
    <w:rsid w:val="001E315E"/>
    <w:rsid w:val="001E5EB6"/>
    <w:rsid w:val="001E7708"/>
    <w:rsid w:val="001F046D"/>
    <w:rsid w:val="001F1F67"/>
    <w:rsid w:val="001F2EDF"/>
    <w:rsid w:val="001F3372"/>
    <w:rsid w:val="001F4009"/>
    <w:rsid w:val="001F4349"/>
    <w:rsid w:val="001F4B9A"/>
    <w:rsid w:val="001F4ED8"/>
    <w:rsid w:val="001F5392"/>
    <w:rsid w:val="001F5EDF"/>
    <w:rsid w:val="001F6746"/>
    <w:rsid w:val="001F7DC8"/>
    <w:rsid w:val="00202C01"/>
    <w:rsid w:val="00202D56"/>
    <w:rsid w:val="00202DF7"/>
    <w:rsid w:val="00203545"/>
    <w:rsid w:val="002048CE"/>
    <w:rsid w:val="00206CD6"/>
    <w:rsid w:val="00207FDF"/>
    <w:rsid w:val="00210C41"/>
    <w:rsid w:val="00211644"/>
    <w:rsid w:val="002134C6"/>
    <w:rsid w:val="002138F1"/>
    <w:rsid w:val="0022181C"/>
    <w:rsid w:val="00227151"/>
    <w:rsid w:val="0022744B"/>
    <w:rsid w:val="00230D0E"/>
    <w:rsid w:val="002324E6"/>
    <w:rsid w:val="0023260C"/>
    <w:rsid w:val="00234C75"/>
    <w:rsid w:val="00241228"/>
    <w:rsid w:val="00242BD6"/>
    <w:rsid w:val="00244B7A"/>
    <w:rsid w:val="00245561"/>
    <w:rsid w:val="002517A2"/>
    <w:rsid w:val="00252E36"/>
    <w:rsid w:val="002534B8"/>
    <w:rsid w:val="00253A84"/>
    <w:rsid w:val="00256015"/>
    <w:rsid w:val="00256E19"/>
    <w:rsid w:val="00260703"/>
    <w:rsid w:val="002611EE"/>
    <w:rsid w:val="00261A19"/>
    <w:rsid w:val="00264526"/>
    <w:rsid w:val="002665B3"/>
    <w:rsid w:val="00266B3F"/>
    <w:rsid w:val="00271464"/>
    <w:rsid w:val="00271507"/>
    <w:rsid w:val="00273218"/>
    <w:rsid w:val="00274A16"/>
    <w:rsid w:val="002763CC"/>
    <w:rsid w:val="00277767"/>
    <w:rsid w:val="00280322"/>
    <w:rsid w:val="002805D9"/>
    <w:rsid w:val="00280F67"/>
    <w:rsid w:val="00282ECE"/>
    <w:rsid w:val="00285530"/>
    <w:rsid w:val="00285B3B"/>
    <w:rsid w:val="00286D3A"/>
    <w:rsid w:val="00287B64"/>
    <w:rsid w:val="002906AE"/>
    <w:rsid w:val="00290EF9"/>
    <w:rsid w:val="0029213C"/>
    <w:rsid w:val="00297F6D"/>
    <w:rsid w:val="002A3155"/>
    <w:rsid w:val="002A4A9C"/>
    <w:rsid w:val="002A50E8"/>
    <w:rsid w:val="002A5216"/>
    <w:rsid w:val="002A6389"/>
    <w:rsid w:val="002A7C18"/>
    <w:rsid w:val="002B082C"/>
    <w:rsid w:val="002B09BA"/>
    <w:rsid w:val="002B30F1"/>
    <w:rsid w:val="002B33F1"/>
    <w:rsid w:val="002B3BFB"/>
    <w:rsid w:val="002B461F"/>
    <w:rsid w:val="002B53F9"/>
    <w:rsid w:val="002C1120"/>
    <w:rsid w:val="002C279D"/>
    <w:rsid w:val="002C3493"/>
    <w:rsid w:val="002C45E0"/>
    <w:rsid w:val="002C7B35"/>
    <w:rsid w:val="002D2E65"/>
    <w:rsid w:val="002D441B"/>
    <w:rsid w:val="002D5298"/>
    <w:rsid w:val="002D594D"/>
    <w:rsid w:val="002E13C3"/>
    <w:rsid w:val="002E1C00"/>
    <w:rsid w:val="002E1D1B"/>
    <w:rsid w:val="002E2655"/>
    <w:rsid w:val="002E2F62"/>
    <w:rsid w:val="002E32BC"/>
    <w:rsid w:val="002E5A7A"/>
    <w:rsid w:val="002E5C7B"/>
    <w:rsid w:val="002E66F0"/>
    <w:rsid w:val="002E6F04"/>
    <w:rsid w:val="002F2A09"/>
    <w:rsid w:val="002F52A7"/>
    <w:rsid w:val="002F55CB"/>
    <w:rsid w:val="002F6E1E"/>
    <w:rsid w:val="002F759A"/>
    <w:rsid w:val="003012CA"/>
    <w:rsid w:val="00302180"/>
    <w:rsid w:val="00302558"/>
    <w:rsid w:val="003031D0"/>
    <w:rsid w:val="00303E3E"/>
    <w:rsid w:val="00304E3C"/>
    <w:rsid w:val="00306AAF"/>
    <w:rsid w:val="0031041E"/>
    <w:rsid w:val="0031149F"/>
    <w:rsid w:val="003115BF"/>
    <w:rsid w:val="00311E05"/>
    <w:rsid w:val="0031281C"/>
    <w:rsid w:val="00312B35"/>
    <w:rsid w:val="00312F9A"/>
    <w:rsid w:val="003138B9"/>
    <w:rsid w:val="00320C81"/>
    <w:rsid w:val="0032242C"/>
    <w:rsid w:val="0032295E"/>
    <w:rsid w:val="00323250"/>
    <w:rsid w:val="00323973"/>
    <w:rsid w:val="00325D33"/>
    <w:rsid w:val="00326297"/>
    <w:rsid w:val="0032775D"/>
    <w:rsid w:val="003333D3"/>
    <w:rsid w:val="00335187"/>
    <w:rsid w:val="00335BF4"/>
    <w:rsid w:val="00336638"/>
    <w:rsid w:val="00337287"/>
    <w:rsid w:val="00340034"/>
    <w:rsid w:val="00340866"/>
    <w:rsid w:val="003414E6"/>
    <w:rsid w:val="003424E7"/>
    <w:rsid w:val="00343A66"/>
    <w:rsid w:val="00344FCD"/>
    <w:rsid w:val="003466FD"/>
    <w:rsid w:val="00355144"/>
    <w:rsid w:val="00360949"/>
    <w:rsid w:val="003609A3"/>
    <w:rsid w:val="00360AEF"/>
    <w:rsid w:val="00370E88"/>
    <w:rsid w:val="003733D1"/>
    <w:rsid w:val="00375026"/>
    <w:rsid w:val="00375402"/>
    <w:rsid w:val="003756B6"/>
    <w:rsid w:val="00375C08"/>
    <w:rsid w:val="00376B62"/>
    <w:rsid w:val="0037788D"/>
    <w:rsid w:val="00381927"/>
    <w:rsid w:val="00381F54"/>
    <w:rsid w:val="00381F8B"/>
    <w:rsid w:val="003846A3"/>
    <w:rsid w:val="003866BE"/>
    <w:rsid w:val="00395EC1"/>
    <w:rsid w:val="003962C5"/>
    <w:rsid w:val="003A14CA"/>
    <w:rsid w:val="003A20FB"/>
    <w:rsid w:val="003A51EB"/>
    <w:rsid w:val="003A781D"/>
    <w:rsid w:val="003B12A0"/>
    <w:rsid w:val="003B1D55"/>
    <w:rsid w:val="003B414A"/>
    <w:rsid w:val="003B4B15"/>
    <w:rsid w:val="003B5631"/>
    <w:rsid w:val="003B6655"/>
    <w:rsid w:val="003B768C"/>
    <w:rsid w:val="003B7F77"/>
    <w:rsid w:val="003B7FE6"/>
    <w:rsid w:val="003C33F4"/>
    <w:rsid w:val="003C35E0"/>
    <w:rsid w:val="003C5623"/>
    <w:rsid w:val="003C5DC9"/>
    <w:rsid w:val="003C6E06"/>
    <w:rsid w:val="003C74C2"/>
    <w:rsid w:val="003C7797"/>
    <w:rsid w:val="003C7C6A"/>
    <w:rsid w:val="003D1C2F"/>
    <w:rsid w:val="003D2599"/>
    <w:rsid w:val="003E089B"/>
    <w:rsid w:val="003E31F3"/>
    <w:rsid w:val="003E4266"/>
    <w:rsid w:val="003E7C8C"/>
    <w:rsid w:val="003F10AC"/>
    <w:rsid w:val="003F127B"/>
    <w:rsid w:val="003F1CBC"/>
    <w:rsid w:val="003F3041"/>
    <w:rsid w:val="003F4743"/>
    <w:rsid w:val="003F666B"/>
    <w:rsid w:val="003F68AC"/>
    <w:rsid w:val="00400BB7"/>
    <w:rsid w:val="004011DB"/>
    <w:rsid w:val="00402F63"/>
    <w:rsid w:val="00403183"/>
    <w:rsid w:val="004033B2"/>
    <w:rsid w:val="004044EF"/>
    <w:rsid w:val="00404515"/>
    <w:rsid w:val="00405064"/>
    <w:rsid w:val="00405629"/>
    <w:rsid w:val="00407D79"/>
    <w:rsid w:val="0041321F"/>
    <w:rsid w:val="004134DC"/>
    <w:rsid w:val="004217D3"/>
    <w:rsid w:val="00422767"/>
    <w:rsid w:val="00424EB1"/>
    <w:rsid w:val="004270B8"/>
    <w:rsid w:val="004279CD"/>
    <w:rsid w:val="00427DC6"/>
    <w:rsid w:val="0043060A"/>
    <w:rsid w:val="0043060F"/>
    <w:rsid w:val="00430AED"/>
    <w:rsid w:val="00430EDA"/>
    <w:rsid w:val="004321A2"/>
    <w:rsid w:val="004332A4"/>
    <w:rsid w:val="004332CD"/>
    <w:rsid w:val="0043528F"/>
    <w:rsid w:val="00435FE5"/>
    <w:rsid w:val="00435FE9"/>
    <w:rsid w:val="00436263"/>
    <w:rsid w:val="004406EF"/>
    <w:rsid w:val="004429CF"/>
    <w:rsid w:val="00443075"/>
    <w:rsid w:val="00446DE7"/>
    <w:rsid w:val="004471AC"/>
    <w:rsid w:val="00447262"/>
    <w:rsid w:val="004511C6"/>
    <w:rsid w:val="004525AD"/>
    <w:rsid w:val="00453439"/>
    <w:rsid w:val="00454792"/>
    <w:rsid w:val="00454B97"/>
    <w:rsid w:val="004561ED"/>
    <w:rsid w:val="004565B0"/>
    <w:rsid w:val="004566BB"/>
    <w:rsid w:val="00461BBC"/>
    <w:rsid w:val="004628B3"/>
    <w:rsid w:val="00463117"/>
    <w:rsid w:val="00466061"/>
    <w:rsid w:val="004663E9"/>
    <w:rsid w:val="00470236"/>
    <w:rsid w:val="00471F99"/>
    <w:rsid w:val="004730DF"/>
    <w:rsid w:val="00473BA1"/>
    <w:rsid w:val="00475884"/>
    <w:rsid w:val="00475E33"/>
    <w:rsid w:val="00477345"/>
    <w:rsid w:val="0048064D"/>
    <w:rsid w:val="00480890"/>
    <w:rsid w:val="00480AE8"/>
    <w:rsid w:val="00481969"/>
    <w:rsid w:val="00481E6E"/>
    <w:rsid w:val="00491049"/>
    <w:rsid w:val="0049176F"/>
    <w:rsid w:val="004962D1"/>
    <w:rsid w:val="004A148F"/>
    <w:rsid w:val="004A5A0B"/>
    <w:rsid w:val="004B1933"/>
    <w:rsid w:val="004B57D6"/>
    <w:rsid w:val="004B64B7"/>
    <w:rsid w:val="004B6FC9"/>
    <w:rsid w:val="004B7554"/>
    <w:rsid w:val="004B79F7"/>
    <w:rsid w:val="004B7F7D"/>
    <w:rsid w:val="004C1228"/>
    <w:rsid w:val="004C24FA"/>
    <w:rsid w:val="004C2E49"/>
    <w:rsid w:val="004C3A89"/>
    <w:rsid w:val="004C465D"/>
    <w:rsid w:val="004C60BD"/>
    <w:rsid w:val="004C7CC7"/>
    <w:rsid w:val="004D48A2"/>
    <w:rsid w:val="004D5831"/>
    <w:rsid w:val="004D77C2"/>
    <w:rsid w:val="004E02AF"/>
    <w:rsid w:val="004E538C"/>
    <w:rsid w:val="004E7112"/>
    <w:rsid w:val="004F0130"/>
    <w:rsid w:val="004F18C7"/>
    <w:rsid w:val="004F1D84"/>
    <w:rsid w:val="004F2EC1"/>
    <w:rsid w:val="004F5CBE"/>
    <w:rsid w:val="004F63AC"/>
    <w:rsid w:val="004F6887"/>
    <w:rsid w:val="004F7674"/>
    <w:rsid w:val="004F7A0F"/>
    <w:rsid w:val="00501A02"/>
    <w:rsid w:val="00501BB3"/>
    <w:rsid w:val="00504EC9"/>
    <w:rsid w:val="0051128D"/>
    <w:rsid w:val="00511E05"/>
    <w:rsid w:val="00511E6A"/>
    <w:rsid w:val="00513620"/>
    <w:rsid w:val="00513A34"/>
    <w:rsid w:val="005144CC"/>
    <w:rsid w:val="00517977"/>
    <w:rsid w:val="00517CA6"/>
    <w:rsid w:val="00523361"/>
    <w:rsid w:val="00523AF9"/>
    <w:rsid w:val="00524088"/>
    <w:rsid w:val="0052565B"/>
    <w:rsid w:val="00526313"/>
    <w:rsid w:val="005270A2"/>
    <w:rsid w:val="005275FC"/>
    <w:rsid w:val="00537A08"/>
    <w:rsid w:val="005400E4"/>
    <w:rsid w:val="00542B90"/>
    <w:rsid w:val="00542E4D"/>
    <w:rsid w:val="00544DE6"/>
    <w:rsid w:val="00546902"/>
    <w:rsid w:val="0055272C"/>
    <w:rsid w:val="00554098"/>
    <w:rsid w:val="00556BC6"/>
    <w:rsid w:val="00557C77"/>
    <w:rsid w:val="00562DA7"/>
    <w:rsid w:val="00562FE5"/>
    <w:rsid w:val="00563402"/>
    <w:rsid w:val="005657D2"/>
    <w:rsid w:val="00572A3B"/>
    <w:rsid w:val="00573DA1"/>
    <w:rsid w:val="00576D60"/>
    <w:rsid w:val="00577B5A"/>
    <w:rsid w:val="005815DD"/>
    <w:rsid w:val="0058310B"/>
    <w:rsid w:val="00583488"/>
    <w:rsid w:val="005837F8"/>
    <w:rsid w:val="00586022"/>
    <w:rsid w:val="0058620A"/>
    <w:rsid w:val="00587F55"/>
    <w:rsid w:val="00590A1D"/>
    <w:rsid w:val="00591836"/>
    <w:rsid w:val="00591A92"/>
    <w:rsid w:val="005932D5"/>
    <w:rsid w:val="005934C1"/>
    <w:rsid w:val="00593C96"/>
    <w:rsid w:val="005960BC"/>
    <w:rsid w:val="0059648E"/>
    <w:rsid w:val="005A1513"/>
    <w:rsid w:val="005A2CE3"/>
    <w:rsid w:val="005A2D81"/>
    <w:rsid w:val="005A2F70"/>
    <w:rsid w:val="005A5C1B"/>
    <w:rsid w:val="005A6AD7"/>
    <w:rsid w:val="005A6D2C"/>
    <w:rsid w:val="005A7393"/>
    <w:rsid w:val="005B1890"/>
    <w:rsid w:val="005B2111"/>
    <w:rsid w:val="005B4338"/>
    <w:rsid w:val="005B5804"/>
    <w:rsid w:val="005B63A7"/>
    <w:rsid w:val="005B77CB"/>
    <w:rsid w:val="005C1FA3"/>
    <w:rsid w:val="005C28FC"/>
    <w:rsid w:val="005C3CEF"/>
    <w:rsid w:val="005C44E1"/>
    <w:rsid w:val="005C4B0E"/>
    <w:rsid w:val="005C691D"/>
    <w:rsid w:val="005C7081"/>
    <w:rsid w:val="005C71E0"/>
    <w:rsid w:val="005C7DD0"/>
    <w:rsid w:val="005D20F7"/>
    <w:rsid w:val="005D3E4B"/>
    <w:rsid w:val="005D54EE"/>
    <w:rsid w:val="005D5EBE"/>
    <w:rsid w:val="005D7243"/>
    <w:rsid w:val="005D7486"/>
    <w:rsid w:val="005D778E"/>
    <w:rsid w:val="005E1573"/>
    <w:rsid w:val="005E217D"/>
    <w:rsid w:val="005E2E3A"/>
    <w:rsid w:val="005E457C"/>
    <w:rsid w:val="005E4F3B"/>
    <w:rsid w:val="005E72CB"/>
    <w:rsid w:val="005E7D60"/>
    <w:rsid w:val="005F1635"/>
    <w:rsid w:val="005F2ABF"/>
    <w:rsid w:val="005F50F4"/>
    <w:rsid w:val="005F547A"/>
    <w:rsid w:val="005F587C"/>
    <w:rsid w:val="005F7B95"/>
    <w:rsid w:val="006014A1"/>
    <w:rsid w:val="006032FD"/>
    <w:rsid w:val="006115F4"/>
    <w:rsid w:val="00613BBB"/>
    <w:rsid w:val="006152DF"/>
    <w:rsid w:val="00615902"/>
    <w:rsid w:val="00616A59"/>
    <w:rsid w:val="00620888"/>
    <w:rsid w:val="00620CF7"/>
    <w:rsid w:val="00622570"/>
    <w:rsid w:val="00624D9D"/>
    <w:rsid w:val="00626193"/>
    <w:rsid w:val="00633C95"/>
    <w:rsid w:val="006355E3"/>
    <w:rsid w:val="0063627E"/>
    <w:rsid w:val="00636459"/>
    <w:rsid w:val="0064016A"/>
    <w:rsid w:val="00640A8C"/>
    <w:rsid w:val="00643F52"/>
    <w:rsid w:val="00646B59"/>
    <w:rsid w:val="00650B71"/>
    <w:rsid w:val="00650D5E"/>
    <w:rsid w:val="00653AB2"/>
    <w:rsid w:val="00654544"/>
    <w:rsid w:val="00662F24"/>
    <w:rsid w:val="00665320"/>
    <w:rsid w:val="00666F74"/>
    <w:rsid w:val="00667423"/>
    <w:rsid w:val="00667E1F"/>
    <w:rsid w:val="00670892"/>
    <w:rsid w:val="006718AC"/>
    <w:rsid w:val="00671BDF"/>
    <w:rsid w:val="00672091"/>
    <w:rsid w:val="006721F9"/>
    <w:rsid w:val="00675A6C"/>
    <w:rsid w:val="00676F9C"/>
    <w:rsid w:val="00677787"/>
    <w:rsid w:val="00680C62"/>
    <w:rsid w:val="0068304C"/>
    <w:rsid w:val="00684577"/>
    <w:rsid w:val="00687212"/>
    <w:rsid w:val="0069145C"/>
    <w:rsid w:val="00693B5A"/>
    <w:rsid w:val="00694E7A"/>
    <w:rsid w:val="00695CC2"/>
    <w:rsid w:val="006A0EA1"/>
    <w:rsid w:val="006A180F"/>
    <w:rsid w:val="006A3A3E"/>
    <w:rsid w:val="006A3C82"/>
    <w:rsid w:val="006A4F31"/>
    <w:rsid w:val="006A6434"/>
    <w:rsid w:val="006A65CA"/>
    <w:rsid w:val="006B0D1C"/>
    <w:rsid w:val="006B2932"/>
    <w:rsid w:val="006B319C"/>
    <w:rsid w:val="006B35DB"/>
    <w:rsid w:val="006B395D"/>
    <w:rsid w:val="006B46A7"/>
    <w:rsid w:val="006B4CD3"/>
    <w:rsid w:val="006B53C4"/>
    <w:rsid w:val="006B6A38"/>
    <w:rsid w:val="006C0257"/>
    <w:rsid w:val="006C02F7"/>
    <w:rsid w:val="006C1718"/>
    <w:rsid w:val="006C2234"/>
    <w:rsid w:val="006C5B4A"/>
    <w:rsid w:val="006C6554"/>
    <w:rsid w:val="006C7EB3"/>
    <w:rsid w:val="006D65C1"/>
    <w:rsid w:val="006D69F7"/>
    <w:rsid w:val="006D6FBE"/>
    <w:rsid w:val="006D70A0"/>
    <w:rsid w:val="006E1A15"/>
    <w:rsid w:val="006E1B23"/>
    <w:rsid w:val="006E1CAC"/>
    <w:rsid w:val="006E6064"/>
    <w:rsid w:val="006E6089"/>
    <w:rsid w:val="006E6D4C"/>
    <w:rsid w:val="006E6D62"/>
    <w:rsid w:val="006F3150"/>
    <w:rsid w:val="006F39B0"/>
    <w:rsid w:val="006F3B43"/>
    <w:rsid w:val="006F48B5"/>
    <w:rsid w:val="00700174"/>
    <w:rsid w:val="007004B2"/>
    <w:rsid w:val="00701740"/>
    <w:rsid w:val="007027DF"/>
    <w:rsid w:val="00706980"/>
    <w:rsid w:val="007117A9"/>
    <w:rsid w:val="0071209E"/>
    <w:rsid w:val="007124FA"/>
    <w:rsid w:val="007129CF"/>
    <w:rsid w:val="0071664F"/>
    <w:rsid w:val="00717615"/>
    <w:rsid w:val="00717CEF"/>
    <w:rsid w:val="007204AB"/>
    <w:rsid w:val="00725427"/>
    <w:rsid w:val="007265CB"/>
    <w:rsid w:val="007273D2"/>
    <w:rsid w:val="00730217"/>
    <w:rsid w:val="00730B48"/>
    <w:rsid w:val="00733EEC"/>
    <w:rsid w:val="00736160"/>
    <w:rsid w:val="00736565"/>
    <w:rsid w:val="00737475"/>
    <w:rsid w:val="00740A7C"/>
    <w:rsid w:val="00742253"/>
    <w:rsid w:val="0074481A"/>
    <w:rsid w:val="007464E9"/>
    <w:rsid w:val="0075258B"/>
    <w:rsid w:val="007534F9"/>
    <w:rsid w:val="00753AE7"/>
    <w:rsid w:val="007541E5"/>
    <w:rsid w:val="00754344"/>
    <w:rsid w:val="0075559B"/>
    <w:rsid w:val="00756A2B"/>
    <w:rsid w:val="00762185"/>
    <w:rsid w:val="00763750"/>
    <w:rsid w:val="00764206"/>
    <w:rsid w:val="00764A77"/>
    <w:rsid w:val="0076541D"/>
    <w:rsid w:val="00765700"/>
    <w:rsid w:val="007662CC"/>
    <w:rsid w:val="00766E39"/>
    <w:rsid w:val="007707C3"/>
    <w:rsid w:val="00770ABD"/>
    <w:rsid w:val="007714BC"/>
    <w:rsid w:val="00772407"/>
    <w:rsid w:val="00772D93"/>
    <w:rsid w:val="00773D76"/>
    <w:rsid w:val="00775135"/>
    <w:rsid w:val="00775A1B"/>
    <w:rsid w:val="00776838"/>
    <w:rsid w:val="00784396"/>
    <w:rsid w:val="00787628"/>
    <w:rsid w:val="00787DC7"/>
    <w:rsid w:val="00791E68"/>
    <w:rsid w:val="00791E9B"/>
    <w:rsid w:val="0079387C"/>
    <w:rsid w:val="007954F1"/>
    <w:rsid w:val="007A427A"/>
    <w:rsid w:val="007A446A"/>
    <w:rsid w:val="007A4A5F"/>
    <w:rsid w:val="007A5271"/>
    <w:rsid w:val="007A5909"/>
    <w:rsid w:val="007A6C26"/>
    <w:rsid w:val="007A783A"/>
    <w:rsid w:val="007B0A11"/>
    <w:rsid w:val="007B1076"/>
    <w:rsid w:val="007B1D96"/>
    <w:rsid w:val="007B24F7"/>
    <w:rsid w:val="007B3513"/>
    <w:rsid w:val="007B365D"/>
    <w:rsid w:val="007B4382"/>
    <w:rsid w:val="007B4B0C"/>
    <w:rsid w:val="007B5744"/>
    <w:rsid w:val="007B57AC"/>
    <w:rsid w:val="007B58AC"/>
    <w:rsid w:val="007B5D29"/>
    <w:rsid w:val="007B74FB"/>
    <w:rsid w:val="007B7D42"/>
    <w:rsid w:val="007C0B12"/>
    <w:rsid w:val="007C1B5A"/>
    <w:rsid w:val="007C2839"/>
    <w:rsid w:val="007C2E59"/>
    <w:rsid w:val="007C6395"/>
    <w:rsid w:val="007D2B2E"/>
    <w:rsid w:val="007D3509"/>
    <w:rsid w:val="007D53EE"/>
    <w:rsid w:val="007D6DB3"/>
    <w:rsid w:val="007E2B86"/>
    <w:rsid w:val="007E36C2"/>
    <w:rsid w:val="007E59B7"/>
    <w:rsid w:val="007E6035"/>
    <w:rsid w:val="007F0769"/>
    <w:rsid w:val="007F1841"/>
    <w:rsid w:val="007F71A0"/>
    <w:rsid w:val="00801E53"/>
    <w:rsid w:val="00802350"/>
    <w:rsid w:val="008027DC"/>
    <w:rsid w:val="00802848"/>
    <w:rsid w:val="00805CEC"/>
    <w:rsid w:val="008066EF"/>
    <w:rsid w:val="0080736F"/>
    <w:rsid w:val="00810F31"/>
    <w:rsid w:val="00811FE4"/>
    <w:rsid w:val="0081386D"/>
    <w:rsid w:val="0081587A"/>
    <w:rsid w:val="00815A2E"/>
    <w:rsid w:val="00817B03"/>
    <w:rsid w:val="00821AAC"/>
    <w:rsid w:val="00821B7A"/>
    <w:rsid w:val="00821FBF"/>
    <w:rsid w:val="00822CC9"/>
    <w:rsid w:val="00826A52"/>
    <w:rsid w:val="00827004"/>
    <w:rsid w:val="008333A4"/>
    <w:rsid w:val="00835200"/>
    <w:rsid w:val="00836883"/>
    <w:rsid w:val="008369D4"/>
    <w:rsid w:val="00846EDC"/>
    <w:rsid w:val="008500A6"/>
    <w:rsid w:val="008530F6"/>
    <w:rsid w:val="00853A8C"/>
    <w:rsid w:val="00853ED6"/>
    <w:rsid w:val="0085420E"/>
    <w:rsid w:val="0085635B"/>
    <w:rsid w:val="008576AE"/>
    <w:rsid w:val="0086003C"/>
    <w:rsid w:val="00861261"/>
    <w:rsid w:val="008618FA"/>
    <w:rsid w:val="00861C05"/>
    <w:rsid w:val="008641A0"/>
    <w:rsid w:val="00867912"/>
    <w:rsid w:val="00867C4F"/>
    <w:rsid w:val="00870F2E"/>
    <w:rsid w:val="00872196"/>
    <w:rsid w:val="00873D8A"/>
    <w:rsid w:val="008743DF"/>
    <w:rsid w:val="00874607"/>
    <w:rsid w:val="00875599"/>
    <w:rsid w:val="0087574B"/>
    <w:rsid w:val="00877E59"/>
    <w:rsid w:val="00884879"/>
    <w:rsid w:val="00890B11"/>
    <w:rsid w:val="00892A85"/>
    <w:rsid w:val="0089707A"/>
    <w:rsid w:val="0089715B"/>
    <w:rsid w:val="00897A34"/>
    <w:rsid w:val="00897EC2"/>
    <w:rsid w:val="008A01EB"/>
    <w:rsid w:val="008A0F67"/>
    <w:rsid w:val="008A18CC"/>
    <w:rsid w:val="008A7C8C"/>
    <w:rsid w:val="008B0220"/>
    <w:rsid w:val="008B0257"/>
    <w:rsid w:val="008B0B48"/>
    <w:rsid w:val="008B1F27"/>
    <w:rsid w:val="008B6CAB"/>
    <w:rsid w:val="008B7767"/>
    <w:rsid w:val="008B7962"/>
    <w:rsid w:val="008C02ED"/>
    <w:rsid w:val="008C67AA"/>
    <w:rsid w:val="008C7236"/>
    <w:rsid w:val="008D1F65"/>
    <w:rsid w:val="008D1FAE"/>
    <w:rsid w:val="008D261C"/>
    <w:rsid w:val="008D4B72"/>
    <w:rsid w:val="008D7415"/>
    <w:rsid w:val="008D7675"/>
    <w:rsid w:val="008D7E09"/>
    <w:rsid w:val="008D7EF2"/>
    <w:rsid w:val="008E0768"/>
    <w:rsid w:val="008E5628"/>
    <w:rsid w:val="008E64D5"/>
    <w:rsid w:val="008E7AA2"/>
    <w:rsid w:val="008E7C4C"/>
    <w:rsid w:val="008F2E41"/>
    <w:rsid w:val="008F3A5F"/>
    <w:rsid w:val="008F4FD3"/>
    <w:rsid w:val="008F5ABD"/>
    <w:rsid w:val="008F6219"/>
    <w:rsid w:val="00901A6E"/>
    <w:rsid w:val="00901B97"/>
    <w:rsid w:val="00901E77"/>
    <w:rsid w:val="00902099"/>
    <w:rsid w:val="0090220D"/>
    <w:rsid w:val="0090387C"/>
    <w:rsid w:val="0090524C"/>
    <w:rsid w:val="00906282"/>
    <w:rsid w:val="00911E24"/>
    <w:rsid w:val="00913952"/>
    <w:rsid w:val="00914804"/>
    <w:rsid w:val="00914C48"/>
    <w:rsid w:val="00914C89"/>
    <w:rsid w:val="00916DD8"/>
    <w:rsid w:val="00922F0A"/>
    <w:rsid w:val="00925746"/>
    <w:rsid w:val="00925BBD"/>
    <w:rsid w:val="00926080"/>
    <w:rsid w:val="00926FC8"/>
    <w:rsid w:val="00927A49"/>
    <w:rsid w:val="0093275F"/>
    <w:rsid w:val="00932CEC"/>
    <w:rsid w:val="009331A1"/>
    <w:rsid w:val="00933761"/>
    <w:rsid w:val="009343F2"/>
    <w:rsid w:val="009378A6"/>
    <w:rsid w:val="00942B08"/>
    <w:rsid w:val="00942C05"/>
    <w:rsid w:val="009434FE"/>
    <w:rsid w:val="00943DBA"/>
    <w:rsid w:val="00944019"/>
    <w:rsid w:val="00945079"/>
    <w:rsid w:val="00946185"/>
    <w:rsid w:val="00950603"/>
    <w:rsid w:val="00951F9D"/>
    <w:rsid w:val="009532AD"/>
    <w:rsid w:val="009533FC"/>
    <w:rsid w:val="00954C44"/>
    <w:rsid w:val="009566E6"/>
    <w:rsid w:val="0096030A"/>
    <w:rsid w:val="009606A6"/>
    <w:rsid w:val="0096395F"/>
    <w:rsid w:val="00963A4E"/>
    <w:rsid w:val="00963A7D"/>
    <w:rsid w:val="00963B0E"/>
    <w:rsid w:val="00963C0F"/>
    <w:rsid w:val="00970088"/>
    <w:rsid w:val="00970AF3"/>
    <w:rsid w:val="00973BF4"/>
    <w:rsid w:val="00976B8D"/>
    <w:rsid w:val="0097797B"/>
    <w:rsid w:val="00981F5F"/>
    <w:rsid w:val="00982381"/>
    <w:rsid w:val="009825BD"/>
    <w:rsid w:val="00982B9D"/>
    <w:rsid w:val="00984961"/>
    <w:rsid w:val="00985691"/>
    <w:rsid w:val="00986FFE"/>
    <w:rsid w:val="00987701"/>
    <w:rsid w:val="009878D6"/>
    <w:rsid w:val="009903D4"/>
    <w:rsid w:val="009905FA"/>
    <w:rsid w:val="00991A04"/>
    <w:rsid w:val="009926EC"/>
    <w:rsid w:val="00993BB0"/>
    <w:rsid w:val="00993E5C"/>
    <w:rsid w:val="00996A0B"/>
    <w:rsid w:val="009971E4"/>
    <w:rsid w:val="009A039E"/>
    <w:rsid w:val="009A0AC4"/>
    <w:rsid w:val="009A0C22"/>
    <w:rsid w:val="009A1A81"/>
    <w:rsid w:val="009A4AE8"/>
    <w:rsid w:val="009B094D"/>
    <w:rsid w:val="009B2288"/>
    <w:rsid w:val="009B53DA"/>
    <w:rsid w:val="009B59FC"/>
    <w:rsid w:val="009B5FB4"/>
    <w:rsid w:val="009B638A"/>
    <w:rsid w:val="009B6E09"/>
    <w:rsid w:val="009B7C3B"/>
    <w:rsid w:val="009C0768"/>
    <w:rsid w:val="009C096D"/>
    <w:rsid w:val="009C1696"/>
    <w:rsid w:val="009C1DB0"/>
    <w:rsid w:val="009C39BD"/>
    <w:rsid w:val="009C46BE"/>
    <w:rsid w:val="009C4DD1"/>
    <w:rsid w:val="009C6B8B"/>
    <w:rsid w:val="009C7A91"/>
    <w:rsid w:val="009D29D1"/>
    <w:rsid w:val="009D3012"/>
    <w:rsid w:val="009D424B"/>
    <w:rsid w:val="009E0C3F"/>
    <w:rsid w:val="009E0DE3"/>
    <w:rsid w:val="009E157E"/>
    <w:rsid w:val="009E539B"/>
    <w:rsid w:val="009E6816"/>
    <w:rsid w:val="009F12CA"/>
    <w:rsid w:val="009F2E98"/>
    <w:rsid w:val="009F3D42"/>
    <w:rsid w:val="009F5016"/>
    <w:rsid w:val="009F548F"/>
    <w:rsid w:val="00A01C88"/>
    <w:rsid w:val="00A03284"/>
    <w:rsid w:val="00A03CBB"/>
    <w:rsid w:val="00A03D3A"/>
    <w:rsid w:val="00A03DF6"/>
    <w:rsid w:val="00A049C0"/>
    <w:rsid w:val="00A10F3F"/>
    <w:rsid w:val="00A11C0C"/>
    <w:rsid w:val="00A12CA3"/>
    <w:rsid w:val="00A14BFA"/>
    <w:rsid w:val="00A1647A"/>
    <w:rsid w:val="00A1659D"/>
    <w:rsid w:val="00A1774E"/>
    <w:rsid w:val="00A177A5"/>
    <w:rsid w:val="00A17A86"/>
    <w:rsid w:val="00A21596"/>
    <w:rsid w:val="00A22671"/>
    <w:rsid w:val="00A3094D"/>
    <w:rsid w:val="00A313DF"/>
    <w:rsid w:val="00A3398D"/>
    <w:rsid w:val="00A349D5"/>
    <w:rsid w:val="00A34B93"/>
    <w:rsid w:val="00A36665"/>
    <w:rsid w:val="00A42A2B"/>
    <w:rsid w:val="00A44CDA"/>
    <w:rsid w:val="00A46A99"/>
    <w:rsid w:val="00A47EFE"/>
    <w:rsid w:val="00A5307F"/>
    <w:rsid w:val="00A55FBE"/>
    <w:rsid w:val="00A621ED"/>
    <w:rsid w:val="00A6258A"/>
    <w:rsid w:val="00A6504C"/>
    <w:rsid w:val="00A65203"/>
    <w:rsid w:val="00A667FB"/>
    <w:rsid w:val="00A67DB2"/>
    <w:rsid w:val="00A70F2D"/>
    <w:rsid w:val="00A72340"/>
    <w:rsid w:val="00A7295B"/>
    <w:rsid w:val="00A75A36"/>
    <w:rsid w:val="00A77125"/>
    <w:rsid w:val="00A81067"/>
    <w:rsid w:val="00A82711"/>
    <w:rsid w:val="00A847B0"/>
    <w:rsid w:val="00A8696F"/>
    <w:rsid w:val="00A869CD"/>
    <w:rsid w:val="00A873A7"/>
    <w:rsid w:val="00A91874"/>
    <w:rsid w:val="00A9187E"/>
    <w:rsid w:val="00A9189A"/>
    <w:rsid w:val="00A921C0"/>
    <w:rsid w:val="00A947D1"/>
    <w:rsid w:val="00A94F9D"/>
    <w:rsid w:val="00A95095"/>
    <w:rsid w:val="00A9669D"/>
    <w:rsid w:val="00A96727"/>
    <w:rsid w:val="00A978DE"/>
    <w:rsid w:val="00AA10FB"/>
    <w:rsid w:val="00AA2E21"/>
    <w:rsid w:val="00AA3CEF"/>
    <w:rsid w:val="00AA4E91"/>
    <w:rsid w:val="00AA51A1"/>
    <w:rsid w:val="00AB0B23"/>
    <w:rsid w:val="00AB2D0D"/>
    <w:rsid w:val="00AB412B"/>
    <w:rsid w:val="00AB430E"/>
    <w:rsid w:val="00AB6966"/>
    <w:rsid w:val="00AC0311"/>
    <w:rsid w:val="00AC11EF"/>
    <w:rsid w:val="00AC1C88"/>
    <w:rsid w:val="00AC560F"/>
    <w:rsid w:val="00AC5DEA"/>
    <w:rsid w:val="00AC63DD"/>
    <w:rsid w:val="00AC6A65"/>
    <w:rsid w:val="00AD46AF"/>
    <w:rsid w:val="00AE2CAC"/>
    <w:rsid w:val="00AE3C5D"/>
    <w:rsid w:val="00AE4AD2"/>
    <w:rsid w:val="00AE5143"/>
    <w:rsid w:val="00AE65B6"/>
    <w:rsid w:val="00AE6FE5"/>
    <w:rsid w:val="00AE7345"/>
    <w:rsid w:val="00AF188B"/>
    <w:rsid w:val="00AF40CB"/>
    <w:rsid w:val="00B007DF"/>
    <w:rsid w:val="00B012A8"/>
    <w:rsid w:val="00B020A8"/>
    <w:rsid w:val="00B03924"/>
    <w:rsid w:val="00B04ADC"/>
    <w:rsid w:val="00B04F62"/>
    <w:rsid w:val="00B11206"/>
    <w:rsid w:val="00B130DF"/>
    <w:rsid w:val="00B13C99"/>
    <w:rsid w:val="00B147C9"/>
    <w:rsid w:val="00B1672E"/>
    <w:rsid w:val="00B21248"/>
    <w:rsid w:val="00B214A1"/>
    <w:rsid w:val="00B24EF2"/>
    <w:rsid w:val="00B304FB"/>
    <w:rsid w:val="00B3165D"/>
    <w:rsid w:val="00B32CF7"/>
    <w:rsid w:val="00B402CB"/>
    <w:rsid w:val="00B41085"/>
    <w:rsid w:val="00B410A4"/>
    <w:rsid w:val="00B4300C"/>
    <w:rsid w:val="00B50E97"/>
    <w:rsid w:val="00B5206D"/>
    <w:rsid w:val="00B54BAF"/>
    <w:rsid w:val="00B54C53"/>
    <w:rsid w:val="00B65A4B"/>
    <w:rsid w:val="00B65ACB"/>
    <w:rsid w:val="00B676F2"/>
    <w:rsid w:val="00B7104F"/>
    <w:rsid w:val="00B71281"/>
    <w:rsid w:val="00B75ADE"/>
    <w:rsid w:val="00B763A4"/>
    <w:rsid w:val="00B81F71"/>
    <w:rsid w:val="00B8248D"/>
    <w:rsid w:val="00B84126"/>
    <w:rsid w:val="00B85357"/>
    <w:rsid w:val="00B917EE"/>
    <w:rsid w:val="00B94C8E"/>
    <w:rsid w:val="00B970BA"/>
    <w:rsid w:val="00B974E9"/>
    <w:rsid w:val="00BA2007"/>
    <w:rsid w:val="00BA596E"/>
    <w:rsid w:val="00BB202E"/>
    <w:rsid w:val="00BB209B"/>
    <w:rsid w:val="00BB22AD"/>
    <w:rsid w:val="00BB367D"/>
    <w:rsid w:val="00BB4A82"/>
    <w:rsid w:val="00BB7BDC"/>
    <w:rsid w:val="00BC0D05"/>
    <w:rsid w:val="00BC3082"/>
    <w:rsid w:val="00BC72D6"/>
    <w:rsid w:val="00BD1928"/>
    <w:rsid w:val="00BD1D9B"/>
    <w:rsid w:val="00BD2168"/>
    <w:rsid w:val="00BD2462"/>
    <w:rsid w:val="00BD386D"/>
    <w:rsid w:val="00BD4CE1"/>
    <w:rsid w:val="00BD670F"/>
    <w:rsid w:val="00BD6B76"/>
    <w:rsid w:val="00BD781E"/>
    <w:rsid w:val="00BE4372"/>
    <w:rsid w:val="00BE45D4"/>
    <w:rsid w:val="00BE5504"/>
    <w:rsid w:val="00BE55FE"/>
    <w:rsid w:val="00BE74DC"/>
    <w:rsid w:val="00BF112F"/>
    <w:rsid w:val="00BF3D30"/>
    <w:rsid w:val="00BF3E08"/>
    <w:rsid w:val="00BF4355"/>
    <w:rsid w:val="00BF4AC8"/>
    <w:rsid w:val="00BF5F5F"/>
    <w:rsid w:val="00BF6667"/>
    <w:rsid w:val="00C02A91"/>
    <w:rsid w:val="00C0311C"/>
    <w:rsid w:val="00C03AAB"/>
    <w:rsid w:val="00C04D51"/>
    <w:rsid w:val="00C05A01"/>
    <w:rsid w:val="00C05F61"/>
    <w:rsid w:val="00C06F20"/>
    <w:rsid w:val="00C076A2"/>
    <w:rsid w:val="00C11EC7"/>
    <w:rsid w:val="00C12516"/>
    <w:rsid w:val="00C15778"/>
    <w:rsid w:val="00C1674C"/>
    <w:rsid w:val="00C179D3"/>
    <w:rsid w:val="00C2097A"/>
    <w:rsid w:val="00C21140"/>
    <w:rsid w:val="00C215ED"/>
    <w:rsid w:val="00C27B84"/>
    <w:rsid w:val="00C31531"/>
    <w:rsid w:val="00C33828"/>
    <w:rsid w:val="00C33EB0"/>
    <w:rsid w:val="00C34D54"/>
    <w:rsid w:val="00C35533"/>
    <w:rsid w:val="00C3674D"/>
    <w:rsid w:val="00C47280"/>
    <w:rsid w:val="00C47758"/>
    <w:rsid w:val="00C52653"/>
    <w:rsid w:val="00C53086"/>
    <w:rsid w:val="00C53FE1"/>
    <w:rsid w:val="00C55241"/>
    <w:rsid w:val="00C569D0"/>
    <w:rsid w:val="00C6054E"/>
    <w:rsid w:val="00C61A0A"/>
    <w:rsid w:val="00C63D90"/>
    <w:rsid w:val="00C64E4D"/>
    <w:rsid w:val="00C66EF7"/>
    <w:rsid w:val="00C67C5E"/>
    <w:rsid w:val="00C67C95"/>
    <w:rsid w:val="00C67CFC"/>
    <w:rsid w:val="00C70623"/>
    <w:rsid w:val="00C7192B"/>
    <w:rsid w:val="00C7194B"/>
    <w:rsid w:val="00C74682"/>
    <w:rsid w:val="00C77447"/>
    <w:rsid w:val="00C7754B"/>
    <w:rsid w:val="00C81BAE"/>
    <w:rsid w:val="00C82DA3"/>
    <w:rsid w:val="00C83DF0"/>
    <w:rsid w:val="00C90D3A"/>
    <w:rsid w:val="00C910B0"/>
    <w:rsid w:val="00C945F0"/>
    <w:rsid w:val="00C9485C"/>
    <w:rsid w:val="00C94BE2"/>
    <w:rsid w:val="00C96196"/>
    <w:rsid w:val="00CA031F"/>
    <w:rsid w:val="00CA10F9"/>
    <w:rsid w:val="00CA1BB8"/>
    <w:rsid w:val="00CA5D5D"/>
    <w:rsid w:val="00CA618F"/>
    <w:rsid w:val="00CA766C"/>
    <w:rsid w:val="00CB11AF"/>
    <w:rsid w:val="00CB37B3"/>
    <w:rsid w:val="00CB3AE7"/>
    <w:rsid w:val="00CB79E9"/>
    <w:rsid w:val="00CB7A3D"/>
    <w:rsid w:val="00CC09F8"/>
    <w:rsid w:val="00CC5106"/>
    <w:rsid w:val="00CC7273"/>
    <w:rsid w:val="00CD1618"/>
    <w:rsid w:val="00CD5E90"/>
    <w:rsid w:val="00CD6B56"/>
    <w:rsid w:val="00CD7EBC"/>
    <w:rsid w:val="00CE3774"/>
    <w:rsid w:val="00CE6E49"/>
    <w:rsid w:val="00CE792D"/>
    <w:rsid w:val="00CF0791"/>
    <w:rsid w:val="00CF168F"/>
    <w:rsid w:val="00CF1E98"/>
    <w:rsid w:val="00CF2A15"/>
    <w:rsid w:val="00CF3048"/>
    <w:rsid w:val="00CF35FA"/>
    <w:rsid w:val="00D00453"/>
    <w:rsid w:val="00D01580"/>
    <w:rsid w:val="00D0158E"/>
    <w:rsid w:val="00D03D62"/>
    <w:rsid w:val="00D05508"/>
    <w:rsid w:val="00D068A0"/>
    <w:rsid w:val="00D079C7"/>
    <w:rsid w:val="00D1009B"/>
    <w:rsid w:val="00D10239"/>
    <w:rsid w:val="00D10832"/>
    <w:rsid w:val="00D11316"/>
    <w:rsid w:val="00D137BE"/>
    <w:rsid w:val="00D147CB"/>
    <w:rsid w:val="00D15733"/>
    <w:rsid w:val="00D15BF9"/>
    <w:rsid w:val="00D163DB"/>
    <w:rsid w:val="00D16825"/>
    <w:rsid w:val="00D208D7"/>
    <w:rsid w:val="00D21C91"/>
    <w:rsid w:val="00D244ED"/>
    <w:rsid w:val="00D30BE6"/>
    <w:rsid w:val="00D31735"/>
    <w:rsid w:val="00D32F79"/>
    <w:rsid w:val="00D34DA0"/>
    <w:rsid w:val="00D35081"/>
    <w:rsid w:val="00D37C05"/>
    <w:rsid w:val="00D407DB"/>
    <w:rsid w:val="00D41B4C"/>
    <w:rsid w:val="00D41DB7"/>
    <w:rsid w:val="00D42791"/>
    <w:rsid w:val="00D46576"/>
    <w:rsid w:val="00D47309"/>
    <w:rsid w:val="00D475AA"/>
    <w:rsid w:val="00D47BEC"/>
    <w:rsid w:val="00D50307"/>
    <w:rsid w:val="00D50737"/>
    <w:rsid w:val="00D51AE8"/>
    <w:rsid w:val="00D51B19"/>
    <w:rsid w:val="00D51C9E"/>
    <w:rsid w:val="00D553DB"/>
    <w:rsid w:val="00D60934"/>
    <w:rsid w:val="00D6133F"/>
    <w:rsid w:val="00D61AC3"/>
    <w:rsid w:val="00D63B47"/>
    <w:rsid w:val="00D64802"/>
    <w:rsid w:val="00D65A18"/>
    <w:rsid w:val="00D74175"/>
    <w:rsid w:val="00D81599"/>
    <w:rsid w:val="00D82FF6"/>
    <w:rsid w:val="00D8354F"/>
    <w:rsid w:val="00D85FB7"/>
    <w:rsid w:val="00D87E13"/>
    <w:rsid w:val="00D91C65"/>
    <w:rsid w:val="00D92E61"/>
    <w:rsid w:val="00D974DA"/>
    <w:rsid w:val="00DA2591"/>
    <w:rsid w:val="00DA5987"/>
    <w:rsid w:val="00DA650B"/>
    <w:rsid w:val="00DA6FA0"/>
    <w:rsid w:val="00DB29CC"/>
    <w:rsid w:val="00DB3343"/>
    <w:rsid w:val="00DB411A"/>
    <w:rsid w:val="00DB682F"/>
    <w:rsid w:val="00DC38FE"/>
    <w:rsid w:val="00DC4233"/>
    <w:rsid w:val="00DC5A83"/>
    <w:rsid w:val="00DC7411"/>
    <w:rsid w:val="00DD688F"/>
    <w:rsid w:val="00DD7ED7"/>
    <w:rsid w:val="00DE0435"/>
    <w:rsid w:val="00DE123E"/>
    <w:rsid w:val="00DE4CBA"/>
    <w:rsid w:val="00DF3631"/>
    <w:rsid w:val="00DF3E11"/>
    <w:rsid w:val="00DF4D6E"/>
    <w:rsid w:val="00DF656C"/>
    <w:rsid w:val="00DF6B4F"/>
    <w:rsid w:val="00DF6D75"/>
    <w:rsid w:val="00E008B8"/>
    <w:rsid w:val="00E00F67"/>
    <w:rsid w:val="00E01F7D"/>
    <w:rsid w:val="00E0309F"/>
    <w:rsid w:val="00E061F8"/>
    <w:rsid w:val="00E10564"/>
    <w:rsid w:val="00E112BB"/>
    <w:rsid w:val="00E13F21"/>
    <w:rsid w:val="00E15A8D"/>
    <w:rsid w:val="00E15B8C"/>
    <w:rsid w:val="00E1617B"/>
    <w:rsid w:val="00E17B37"/>
    <w:rsid w:val="00E21172"/>
    <w:rsid w:val="00E21333"/>
    <w:rsid w:val="00E2228A"/>
    <w:rsid w:val="00E253F0"/>
    <w:rsid w:val="00E270F2"/>
    <w:rsid w:val="00E30202"/>
    <w:rsid w:val="00E31CF6"/>
    <w:rsid w:val="00E37F8B"/>
    <w:rsid w:val="00E43AC7"/>
    <w:rsid w:val="00E43FB8"/>
    <w:rsid w:val="00E53D7C"/>
    <w:rsid w:val="00E56BCC"/>
    <w:rsid w:val="00E56D93"/>
    <w:rsid w:val="00E57F05"/>
    <w:rsid w:val="00E61C63"/>
    <w:rsid w:val="00E61EB3"/>
    <w:rsid w:val="00E62751"/>
    <w:rsid w:val="00E62B1F"/>
    <w:rsid w:val="00E62E77"/>
    <w:rsid w:val="00E62F5A"/>
    <w:rsid w:val="00E63869"/>
    <w:rsid w:val="00E64571"/>
    <w:rsid w:val="00E64A1D"/>
    <w:rsid w:val="00E6628D"/>
    <w:rsid w:val="00E66D72"/>
    <w:rsid w:val="00E67172"/>
    <w:rsid w:val="00E674FD"/>
    <w:rsid w:val="00E70B05"/>
    <w:rsid w:val="00E70BDB"/>
    <w:rsid w:val="00E723D6"/>
    <w:rsid w:val="00E72528"/>
    <w:rsid w:val="00E7252E"/>
    <w:rsid w:val="00E72F9B"/>
    <w:rsid w:val="00E73003"/>
    <w:rsid w:val="00E73AA5"/>
    <w:rsid w:val="00E74B6A"/>
    <w:rsid w:val="00E802E9"/>
    <w:rsid w:val="00E8099C"/>
    <w:rsid w:val="00E8155D"/>
    <w:rsid w:val="00E82627"/>
    <w:rsid w:val="00E84004"/>
    <w:rsid w:val="00E86941"/>
    <w:rsid w:val="00E86C39"/>
    <w:rsid w:val="00E86E16"/>
    <w:rsid w:val="00E90F3B"/>
    <w:rsid w:val="00E92AE3"/>
    <w:rsid w:val="00E94575"/>
    <w:rsid w:val="00E947AB"/>
    <w:rsid w:val="00E957AD"/>
    <w:rsid w:val="00E971DE"/>
    <w:rsid w:val="00EA0E88"/>
    <w:rsid w:val="00EA187C"/>
    <w:rsid w:val="00EA2807"/>
    <w:rsid w:val="00EA437A"/>
    <w:rsid w:val="00EA4C93"/>
    <w:rsid w:val="00EA5434"/>
    <w:rsid w:val="00EA5446"/>
    <w:rsid w:val="00EA59E4"/>
    <w:rsid w:val="00EA6A04"/>
    <w:rsid w:val="00EA71A5"/>
    <w:rsid w:val="00EB27BE"/>
    <w:rsid w:val="00EB5929"/>
    <w:rsid w:val="00EB6154"/>
    <w:rsid w:val="00EB64E4"/>
    <w:rsid w:val="00EB6F2A"/>
    <w:rsid w:val="00EC0D58"/>
    <w:rsid w:val="00EC4F29"/>
    <w:rsid w:val="00EC5DBC"/>
    <w:rsid w:val="00ED2B7D"/>
    <w:rsid w:val="00ED41C1"/>
    <w:rsid w:val="00ED42D8"/>
    <w:rsid w:val="00ED4907"/>
    <w:rsid w:val="00ED5E5F"/>
    <w:rsid w:val="00ED7C38"/>
    <w:rsid w:val="00ED7D6E"/>
    <w:rsid w:val="00EE0508"/>
    <w:rsid w:val="00EE3B3D"/>
    <w:rsid w:val="00EE6B3F"/>
    <w:rsid w:val="00EE6C69"/>
    <w:rsid w:val="00EE6DC5"/>
    <w:rsid w:val="00EE7EE4"/>
    <w:rsid w:val="00EF21D0"/>
    <w:rsid w:val="00EF339A"/>
    <w:rsid w:val="00EF33CB"/>
    <w:rsid w:val="00F006BD"/>
    <w:rsid w:val="00F00DE6"/>
    <w:rsid w:val="00F0481B"/>
    <w:rsid w:val="00F04843"/>
    <w:rsid w:val="00F04E3A"/>
    <w:rsid w:val="00F055A1"/>
    <w:rsid w:val="00F05F15"/>
    <w:rsid w:val="00F1436F"/>
    <w:rsid w:val="00F15C6A"/>
    <w:rsid w:val="00F15EA4"/>
    <w:rsid w:val="00F15ECE"/>
    <w:rsid w:val="00F16667"/>
    <w:rsid w:val="00F168F3"/>
    <w:rsid w:val="00F16EE6"/>
    <w:rsid w:val="00F211F5"/>
    <w:rsid w:val="00F21C4F"/>
    <w:rsid w:val="00F24B6E"/>
    <w:rsid w:val="00F27463"/>
    <w:rsid w:val="00F35EA1"/>
    <w:rsid w:val="00F3712B"/>
    <w:rsid w:val="00F374B3"/>
    <w:rsid w:val="00F40A0B"/>
    <w:rsid w:val="00F42203"/>
    <w:rsid w:val="00F435C9"/>
    <w:rsid w:val="00F44638"/>
    <w:rsid w:val="00F467F7"/>
    <w:rsid w:val="00F507E4"/>
    <w:rsid w:val="00F5192D"/>
    <w:rsid w:val="00F51DEB"/>
    <w:rsid w:val="00F57F57"/>
    <w:rsid w:val="00F614CC"/>
    <w:rsid w:val="00F617A3"/>
    <w:rsid w:val="00F62B34"/>
    <w:rsid w:val="00F62EA6"/>
    <w:rsid w:val="00F63808"/>
    <w:rsid w:val="00F63949"/>
    <w:rsid w:val="00F6735C"/>
    <w:rsid w:val="00F7223D"/>
    <w:rsid w:val="00F72677"/>
    <w:rsid w:val="00F80EC8"/>
    <w:rsid w:val="00F8740F"/>
    <w:rsid w:val="00F87419"/>
    <w:rsid w:val="00F875D7"/>
    <w:rsid w:val="00F87842"/>
    <w:rsid w:val="00F9405A"/>
    <w:rsid w:val="00F97AC9"/>
    <w:rsid w:val="00FA0831"/>
    <w:rsid w:val="00FA1377"/>
    <w:rsid w:val="00FA311D"/>
    <w:rsid w:val="00FA3701"/>
    <w:rsid w:val="00FA4C2D"/>
    <w:rsid w:val="00FA4DC3"/>
    <w:rsid w:val="00FA5A31"/>
    <w:rsid w:val="00FA5FFF"/>
    <w:rsid w:val="00FA7FE3"/>
    <w:rsid w:val="00FB013C"/>
    <w:rsid w:val="00FB28DD"/>
    <w:rsid w:val="00FB4B04"/>
    <w:rsid w:val="00FB5360"/>
    <w:rsid w:val="00FB67A2"/>
    <w:rsid w:val="00FB7075"/>
    <w:rsid w:val="00FC0382"/>
    <w:rsid w:val="00FC046A"/>
    <w:rsid w:val="00FC0A73"/>
    <w:rsid w:val="00FC1BB7"/>
    <w:rsid w:val="00FC2BB0"/>
    <w:rsid w:val="00FC3135"/>
    <w:rsid w:val="00FC4AC8"/>
    <w:rsid w:val="00FC5A62"/>
    <w:rsid w:val="00FD1502"/>
    <w:rsid w:val="00FD19F7"/>
    <w:rsid w:val="00FD5BE3"/>
    <w:rsid w:val="00FD6098"/>
    <w:rsid w:val="00FE0AFC"/>
    <w:rsid w:val="00FE2E8C"/>
    <w:rsid w:val="00FE33FE"/>
    <w:rsid w:val="00FE4299"/>
    <w:rsid w:val="00FE6396"/>
    <w:rsid w:val="00FF3EAB"/>
    <w:rsid w:val="00FF467A"/>
    <w:rsid w:val="00FF5508"/>
    <w:rsid w:val="00FF5ED5"/>
    <w:rsid w:val="00FF6CEC"/>
    <w:rsid w:val="00FF71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D90"/>
    <w:rPr>
      <w:sz w:val="24"/>
      <w:szCs w:val="24"/>
    </w:rPr>
  </w:style>
  <w:style w:type="paragraph" w:styleId="1">
    <w:name w:val="heading 1"/>
    <w:basedOn w:val="a"/>
    <w:next w:val="a"/>
    <w:link w:val="10"/>
    <w:qFormat/>
    <w:rsid w:val="00C63D90"/>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3D90"/>
    <w:rPr>
      <w:sz w:val="28"/>
      <w:szCs w:val="24"/>
    </w:rPr>
  </w:style>
  <w:style w:type="paragraph" w:styleId="a3">
    <w:name w:val="Title"/>
    <w:basedOn w:val="a"/>
    <w:link w:val="a4"/>
    <w:qFormat/>
    <w:rsid w:val="00C63D90"/>
    <w:pPr>
      <w:ind w:firstLine="709"/>
      <w:jc w:val="center"/>
    </w:pPr>
    <w:rPr>
      <w:sz w:val="28"/>
      <w:szCs w:val="20"/>
    </w:rPr>
  </w:style>
  <w:style w:type="character" w:customStyle="1" w:styleId="a4">
    <w:name w:val="Название Знак"/>
    <w:basedOn w:val="a0"/>
    <w:link w:val="a3"/>
    <w:rsid w:val="00C63D90"/>
    <w:rPr>
      <w:sz w:val="28"/>
      <w:lang w:val="ru-RU" w:eastAsia="ru-RU" w:bidi="ar-SA"/>
    </w:rPr>
  </w:style>
  <w:style w:type="paragraph" w:styleId="a5">
    <w:name w:val="List Paragraph"/>
    <w:basedOn w:val="a"/>
    <w:uiPriority w:val="34"/>
    <w:qFormat/>
    <w:rsid w:val="00C63D90"/>
    <w:pPr>
      <w:ind w:left="720" w:firstLine="709"/>
      <w:contextualSpacing/>
    </w:pPr>
    <w:rPr>
      <w:rFonts w:ascii="Calibri" w:eastAsia="Calibri" w:hAnsi="Calibri"/>
      <w:sz w:val="22"/>
      <w:szCs w:val="22"/>
      <w:lang w:eastAsia="en-US"/>
    </w:rPr>
  </w:style>
  <w:style w:type="paragraph" w:styleId="a6">
    <w:name w:val="No Spacing"/>
    <w:aliases w:val="основа"/>
    <w:link w:val="a7"/>
    <w:uiPriority w:val="1"/>
    <w:qFormat/>
    <w:rsid w:val="002C279D"/>
    <w:rPr>
      <w:rFonts w:ascii="Calibri" w:hAnsi="Calibri"/>
      <w:sz w:val="22"/>
      <w:szCs w:val="22"/>
    </w:rPr>
  </w:style>
  <w:style w:type="character" w:customStyle="1" w:styleId="a7">
    <w:name w:val="Без интервала Знак"/>
    <w:aliases w:val="основа Знак"/>
    <w:link w:val="a6"/>
    <w:uiPriority w:val="1"/>
    <w:rsid w:val="002C279D"/>
    <w:rPr>
      <w:rFonts w:ascii="Calibri" w:hAnsi="Calibri"/>
      <w:sz w:val="22"/>
      <w:szCs w:val="22"/>
    </w:rPr>
  </w:style>
  <w:style w:type="character" w:customStyle="1" w:styleId="a8">
    <w:name w:val="Основной текст_"/>
    <w:basedOn w:val="a0"/>
    <w:link w:val="11"/>
    <w:rsid w:val="002C279D"/>
    <w:rPr>
      <w:sz w:val="30"/>
      <w:szCs w:val="30"/>
      <w:shd w:val="clear" w:color="auto" w:fill="FFFFFF"/>
    </w:rPr>
  </w:style>
  <w:style w:type="paragraph" w:customStyle="1" w:styleId="11">
    <w:name w:val="Основной текст1"/>
    <w:basedOn w:val="a"/>
    <w:link w:val="a8"/>
    <w:rsid w:val="002C279D"/>
    <w:pPr>
      <w:widowControl w:val="0"/>
      <w:shd w:val="clear" w:color="auto" w:fill="FFFFFF"/>
      <w:spacing w:before="300" w:after="300" w:line="370" w:lineRule="exact"/>
      <w:jc w:val="center"/>
    </w:pPr>
    <w:rPr>
      <w:sz w:val="30"/>
      <w:szCs w:val="30"/>
    </w:rPr>
  </w:style>
  <w:style w:type="paragraph" w:customStyle="1" w:styleId="12">
    <w:name w:val="Без интервала1"/>
    <w:next w:val="a6"/>
    <w:uiPriority w:val="1"/>
    <w:qFormat/>
    <w:rsid w:val="002C279D"/>
    <w:rPr>
      <w:rFonts w:ascii="Calibri" w:hAnsi="Calibri"/>
      <w:sz w:val="22"/>
      <w:szCs w:val="22"/>
    </w:rPr>
  </w:style>
  <w:style w:type="paragraph" w:customStyle="1" w:styleId="Style2">
    <w:name w:val="Style2"/>
    <w:basedOn w:val="a"/>
    <w:rsid w:val="000A3EFB"/>
    <w:pPr>
      <w:widowControl w:val="0"/>
      <w:autoSpaceDE w:val="0"/>
      <w:autoSpaceDN w:val="0"/>
      <w:adjustRightInd w:val="0"/>
    </w:pPr>
  </w:style>
  <w:style w:type="paragraph" w:styleId="a9">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99"/>
    <w:unhideWhenUsed/>
    <w:rsid w:val="000A3EFB"/>
    <w:pPr>
      <w:spacing w:before="100" w:beforeAutospacing="1" w:after="100" w:afterAutospacing="1"/>
    </w:pPr>
  </w:style>
  <w:style w:type="character" w:customStyle="1" w:styleId="FontStyle16">
    <w:name w:val="Font Style16"/>
    <w:basedOn w:val="a0"/>
    <w:rsid w:val="000A3EFB"/>
    <w:rPr>
      <w:rFonts w:ascii="Times New Roman" w:hAnsi="Times New Roman" w:cs="Times New Roman"/>
      <w:sz w:val="24"/>
      <w:szCs w:val="24"/>
    </w:rPr>
  </w:style>
  <w:style w:type="paragraph" w:customStyle="1" w:styleId="Style9">
    <w:name w:val="Style9"/>
    <w:basedOn w:val="a"/>
    <w:rsid w:val="002E32BC"/>
    <w:pPr>
      <w:widowControl w:val="0"/>
      <w:autoSpaceDE w:val="0"/>
      <w:autoSpaceDN w:val="0"/>
      <w:adjustRightInd w:val="0"/>
      <w:spacing w:line="120" w:lineRule="exact"/>
      <w:jc w:val="both"/>
    </w:pPr>
  </w:style>
  <w:style w:type="character" w:customStyle="1" w:styleId="FontStyle24">
    <w:name w:val="Font Style24"/>
    <w:basedOn w:val="a0"/>
    <w:rsid w:val="002E32BC"/>
    <w:rPr>
      <w:rFonts w:ascii="Times New Roman" w:hAnsi="Times New Roman" w:cs="Times New Roman"/>
      <w:spacing w:val="10"/>
      <w:sz w:val="22"/>
      <w:szCs w:val="22"/>
    </w:rPr>
  </w:style>
  <w:style w:type="character" w:customStyle="1" w:styleId="2">
    <w:name w:val="Основной текст (2)_"/>
    <w:basedOn w:val="a0"/>
    <w:link w:val="20"/>
    <w:rsid w:val="002E32BC"/>
    <w:rPr>
      <w:sz w:val="28"/>
      <w:szCs w:val="28"/>
      <w:shd w:val="clear" w:color="auto" w:fill="FFFFFF"/>
    </w:rPr>
  </w:style>
  <w:style w:type="paragraph" w:customStyle="1" w:styleId="20">
    <w:name w:val="Основной текст (2)"/>
    <w:basedOn w:val="a"/>
    <w:link w:val="2"/>
    <w:rsid w:val="002E32BC"/>
    <w:pPr>
      <w:widowControl w:val="0"/>
      <w:shd w:val="clear" w:color="auto" w:fill="FFFFFF"/>
      <w:spacing w:after="180" w:line="317" w:lineRule="exact"/>
      <w:ind w:firstLine="600"/>
    </w:pPr>
    <w:rPr>
      <w:sz w:val="28"/>
      <w:szCs w:val="28"/>
    </w:rPr>
  </w:style>
  <w:style w:type="character" w:styleId="aa">
    <w:name w:val="Hyperlink"/>
    <w:basedOn w:val="a0"/>
    <w:uiPriority w:val="99"/>
    <w:semiHidden/>
    <w:unhideWhenUsed/>
    <w:rsid w:val="0017472C"/>
    <w:rPr>
      <w:color w:val="0000FF"/>
      <w:u w:val="single"/>
    </w:rPr>
  </w:style>
  <w:style w:type="paragraph" w:styleId="ab">
    <w:name w:val="Balloon Text"/>
    <w:basedOn w:val="a"/>
    <w:link w:val="ac"/>
    <w:uiPriority w:val="99"/>
    <w:semiHidden/>
    <w:unhideWhenUsed/>
    <w:rsid w:val="009C7A91"/>
    <w:rPr>
      <w:rFonts w:ascii="Tahoma" w:hAnsi="Tahoma" w:cs="Tahoma"/>
      <w:sz w:val="16"/>
      <w:szCs w:val="16"/>
    </w:rPr>
  </w:style>
  <w:style w:type="character" w:customStyle="1" w:styleId="ac">
    <w:name w:val="Текст выноски Знак"/>
    <w:basedOn w:val="a0"/>
    <w:link w:val="ab"/>
    <w:uiPriority w:val="99"/>
    <w:semiHidden/>
    <w:rsid w:val="009C7A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44995">
      <w:bodyDiv w:val="1"/>
      <w:marLeft w:val="0"/>
      <w:marRight w:val="0"/>
      <w:marTop w:val="0"/>
      <w:marBottom w:val="0"/>
      <w:divBdr>
        <w:top w:val="none" w:sz="0" w:space="0" w:color="auto"/>
        <w:left w:val="none" w:sz="0" w:space="0" w:color="auto"/>
        <w:bottom w:val="none" w:sz="0" w:space="0" w:color="auto"/>
        <w:right w:val="none" w:sz="0" w:space="0" w:color="auto"/>
      </w:divBdr>
    </w:div>
    <w:div w:id="2020545044">
      <w:bodyDiv w:val="1"/>
      <w:marLeft w:val="0"/>
      <w:marRight w:val="0"/>
      <w:marTop w:val="0"/>
      <w:marBottom w:val="0"/>
      <w:divBdr>
        <w:top w:val="none" w:sz="0" w:space="0" w:color="auto"/>
        <w:left w:val="none" w:sz="0" w:space="0" w:color="auto"/>
        <w:bottom w:val="none" w:sz="0" w:space="0" w:color="auto"/>
        <w:right w:val="none" w:sz="0" w:space="0" w:color="auto"/>
      </w:divBdr>
    </w:div>
    <w:div w:id="206891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0%D1%80%D0%B3%D1%83%D0%BD%D1%8C" TargetMode="External"/><Relationship Id="rId13" Type="http://schemas.openxmlformats.org/officeDocument/2006/relationships/hyperlink" Target="https://ru.wikipedia.org/wiki/%D0%91%D0%BE%D1%80%D0%B7%D1%8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ru.wikipedia.org/wiki/%D0%A3%D1%80%D1%83%D0%BB%D1%8E%D0%BD%D0%B3%D1%83%D0%B9_(%D1%80%D0%B5%D0%BA%D0%B0)" TargetMode="External"/><Relationship Id="rId12" Type="http://schemas.openxmlformats.org/officeDocument/2006/relationships/hyperlink" Target="https://ru.wikipedia.org/wiki/%D0%A5%D0%B0%D1%80%D0%B0%D0%BD%D0%BE%D1%8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u.wikipedia.org/wiki/%D0%94%D0%BE%D1%81%D0%B0%D1%82%D1%83%D0%B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ndex.php?title=%D0%9F%D1%80%D0%B8%D0%B0%D1%80%D0%B3%D1%83%D0%BD%D1%81%D0%BA_(%D1%81%D1%82%D0%B0%D0%BD%D1%86%D0%B8%D1%8F)&amp;action=edit&amp;redlink=1" TargetMode="External"/><Relationship Id="rId5" Type="http://schemas.openxmlformats.org/officeDocument/2006/relationships/settings" Target="settings.xml"/><Relationship Id="rId15" Type="http://schemas.openxmlformats.org/officeDocument/2006/relationships/hyperlink" Target="https://ru.wikipedia.org/wiki/%D0%9A%D0%B0%D0%BB%D0%B3%D0%B0_(%D1%81%D0%B5%D0%BB%D0%BE)" TargetMode="External"/><Relationship Id="rId10" Type="http://schemas.openxmlformats.org/officeDocument/2006/relationships/hyperlink" Target="https://ru.wikipedia.org/wiki/%D0%A7%D0%B8%D1%82%D0%B0" TargetMode="External"/><Relationship Id="rId4" Type="http://schemas.microsoft.com/office/2007/relationships/stylesWithEffects" Target="stylesWithEffects.xml"/><Relationship Id="rId9" Type="http://schemas.openxmlformats.org/officeDocument/2006/relationships/hyperlink" Target="https://ru.wikipedia.org/wiki/%D0%A0%D0%BE%D1%81%D1%81%D0%B8%D0%B9%D1%81%D0%BA%D0%BE-%D0%BA%D0%B8%D1%82%D0%B0%D0%B9%D1%81%D0%BA%D0%B0%D1%8F_%D0%B3%D1%80%D0%B0%D0%BD%D0%B8%D1%86%D0%B0" TargetMode="External"/><Relationship Id="rId14" Type="http://schemas.openxmlformats.org/officeDocument/2006/relationships/hyperlink" Target="https://ru.wikipedia.org/wiki/%D0%90%D0%BB%D0%B5%D0%BA%D1%81%D0%B0%D0%BD%D0%B4%D1%80%D0%BE%D0%B2%D1%81%D0%BA%D0%B8%D0%B9_%D0%97%D0%B0%D0%B2%D0%BE%D0%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07613-CC07-4707-B428-9DC428495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2052</TotalTime>
  <Pages>9</Pages>
  <Words>3654</Words>
  <Characters>20833</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40</cp:revision>
  <cp:lastPrinted>2022-08-17T07:43:00Z</cp:lastPrinted>
  <dcterms:created xsi:type="dcterms:W3CDTF">2021-09-09T02:15:00Z</dcterms:created>
  <dcterms:modified xsi:type="dcterms:W3CDTF">2022-08-18T04:11:00Z</dcterms:modified>
</cp:coreProperties>
</file>