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ПРИАРГУНСКОГО МУНИЦИПАЛЬНОГО ОКРУГА</w:t>
      </w:r>
    </w:p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ЗАБАЙКАЛЬСКОГО КРАЯ</w:t>
      </w:r>
    </w:p>
    <w:p w:rsidR="00855BA4" w:rsidRPr="00855BA4" w:rsidRDefault="00855BA4" w:rsidP="00855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BA4" w:rsidRPr="00855BA4" w:rsidRDefault="00855BA4" w:rsidP="00855BA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55BA4" w:rsidRPr="00855BA4" w:rsidRDefault="00855BA4" w:rsidP="00855BA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855BA4" w:rsidRPr="00855BA4" w:rsidRDefault="00855BA4" w:rsidP="00855BA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BA4" w:rsidRPr="00855BA4" w:rsidRDefault="007464F8" w:rsidP="000B439D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декабря</w:t>
      </w:r>
      <w:r w:rsidR="00CA16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2022</w:t>
      </w:r>
      <w:r w:rsidR="00855BA4"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                                                                            № </w:t>
      </w:r>
    </w:p>
    <w:p w:rsidR="00855BA4" w:rsidRPr="00855BA4" w:rsidRDefault="00855BA4" w:rsidP="00E46DCB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BA4" w:rsidRPr="00855BA4" w:rsidRDefault="00855BA4" w:rsidP="00855BA4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>п.г.т</w:t>
      </w:r>
      <w:proofErr w:type="spellEnd"/>
      <w:r w:rsidRPr="00855BA4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Приаргунск</w:t>
      </w:r>
    </w:p>
    <w:p w:rsidR="00855BA4" w:rsidRPr="00855BA4" w:rsidRDefault="00855BA4" w:rsidP="00E46DCB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5BA4" w:rsidRPr="00855BA4" w:rsidRDefault="00855BA4" w:rsidP="00E46DCB">
      <w:pPr>
        <w:widowControl w:val="0"/>
        <w:tabs>
          <w:tab w:val="left" w:pos="17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08E8" w:rsidRPr="003B08E8" w:rsidRDefault="003B08E8" w:rsidP="003B0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08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разработке и утверждении программы деятельности  муниципального унитарного предприятия </w:t>
      </w:r>
    </w:p>
    <w:p w:rsidR="007464F8" w:rsidRDefault="007464F8" w:rsidP="00746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5B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Приаргунского муниципального округа Забайкальского края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464F8" w:rsidRPr="007464F8" w:rsidRDefault="007464F8" w:rsidP="007464F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</w:p>
    <w:p w:rsidR="00855BA4" w:rsidRPr="00855BA4" w:rsidRDefault="00855BA4" w:rsidP="007464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B08E8" w:rsidRPr="003B08E8" w:rsidRDefault="0047235E" w:rsidP="00E46DC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B08E8" w:rsidRPr="003B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использования муниципального имущества, закрепленного в хозяйственном ведении и оперативном управлении муниципальных унитарных предприятий Приаргунского муниципального округа Забайкальского края и обеспечения поступления в бюджет Приаргунского муниципального округа Забайкальского края части прибыли муниципальных унитарных предприятий Приаргунского муниципального округа Забайкальского края, в соответствии с Федеральным законом от 14 ноября 2002 года № 161-ФЗ «О государственных и муниципальных унитарных предприятиях», </w:t>
      </w:r>
      <w:r w:rsidR="003315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37</w:t>
      </w:r>
      <w:r w:rsidR="003B08E8" w:rsidRPr="003B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Приаргунского муниципального округа Забайкальского края, Совет Приаргунского муниципального округа Забайкальского края, решил: </w:t>
      </w:r>
    </w:p>
    <w:p w:rsidR="003B08E8" w:rsidRPr="003B08E8" w:rsidRDefault="005F7271" w:rsidP="005F7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B08E8" w:rsidRPr="003B08E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B08E8" w:rsidRPr="003B0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3B08E8" w:rsidRPr="003B08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руководители муниципальных унитарных предприятий Приаргунского муниципального округа Забайкальск</w:t>
      </w:r>
      <w:r w:rsidR="003315B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края представляют ежегодно</w:t>
      </w:r>
      <w:r w:rsidR="00AC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«01» марта</w:t>
      </w:r>
      <w:r w:rsidR="003B08E8" w:rsidRPr="003B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C02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Приаргунского муниципального округа Забайкальского края</w:t>
      </w:r>
      <w:r w:rsidR="003B08E8" w:rsidRPr="003B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программы деятельности муниципального унитарного предприятия Приаргунского муниципального округа Забайкальского края на следующий год, разработанной по форме согласно приложению.</w:t>
      </w:r>
    </w:p>
    <w:p w:rsidR="003B08E8" w:rsidRPr="003B08E8" w:rsidRDefault="003B08E8" w:rsidP="003B0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8E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B0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B08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день, после дня его официальног</w:t>
      </w:r>
      <w:r w:rsid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опубликования (обнародования)</w:t>
      </w:r>
      <w:r w:rsidRPr="003B0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235E" w:rsidRPr="0047235E" w:rsidRDefault="00E46DCB" w:rsidP="00E46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08E8" w:rsidRPr="003B0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08E8" w:rsidRPr="003B08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решение на «Официальном сайте Приаргунского муниципального округа Забайкальского края в информационно-телекоммуникационной сети «Интернет» </w:t>
      </w:r>
      <w:r w:rsidRPr="00E46D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приаргунск.забайкальский</w:t>
      </w:r>
      <w:proofErr w:type="spellEnd"/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край.рф</w:t>
      </w:r>
      <w:proofErr w:type="spellEnd"/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7271" w:rsidRDefault="005F7271" w:rsidP="00472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35E" w:rsidRPr="00855BA4" w:rsidRDefault="0047235E" w:rsidP="00472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</w:t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Приаргунского</w:t>
      </w:r>
    </w:p>
    <w:p w:rsidR="0047235E" w:rsidRPr="00855BA4" w:rsidRDefault="0047235E" w:rsidP="00472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</w:t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627CC" w:rsidRDefault="0047235E" w:rsidP="007A5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Е.В. Логунов</w:t>
      </w: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6DCB" w:rsidRDefault="00E46DCB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6C7E" w:rsidRPr="00256C7E" w:rsidRDefault="00256C7E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256C7E" w:rsidRPr="00256C7E" w:rsidRDefault="00256C7E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Приаргунского</w:t>
      </w:r>
    </w:p>
    <w:p w:rsidR="00256C7E" w:rsidRPr="00256C7E" w:rsidRDefault="00256C7E" w:rsidP="00256C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муниципального округа Забайкальского края</w:t>
      </w:r>
    </w:p>
    <w:p w:rsidR="00256C7E" w:rsidRPr="00256C7E" w:rsidRDefault="00256C7E" w:rsidP="00256C7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«__» 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25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____</w:t>
      </w:r>
    </w:p>
    <w:p w:rsidR="00256C7E" w:rsidRPr="00256C7E" w:rsidRDefault="00256C7E" w:rsidP="00256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программа</w:t>
      </w: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деятельности муниципального унитарного предприятия </w:t>
      </w:r>
      <w:r w:rsidRPr="00E46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ПРИАРГУНСКОГО МУНИЦИПАЛЬНОГО ОКРУГА ЗАБАЙКАЛЬСКОГО КРАЯ</w:t>
      </w: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_______________________________</w:t>
      </w: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предприятия)</w:t>
      </w: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_________ ГОД</w:t>
      </w:r>
    </w:p>
    <w:p w:rsidR="00E46DCB" w:rsidRPr="00E46DCB" w:rsidRDefault="00E46DCB" w:rsidP="00550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9"/>
        <w:gridCol w:w="4824"/>
      </w:tblGrid>
      <w:tr w:rsidR="00E46DCB" w:rsidRPr="00E46DCB" w:rsidTr="00550F0C">
        <w:trPr>
          <w:cantSplit/>
          <w:trHeight w:val="331"/>
        </w:trPr>
        <w:tc>
          <w:tcPr>
            <w:tcW w:w="9753" w:type="dxa"/>
            <w:gridSpan w:val="2"/>
            <w:vAlign w:val="center"/>
          </w:tcPr>
          <w:p w:rsidR="00E46DCB" w:rsidRPr="00E46DCB" w:rsidRDefault="00E46DCB" w:rsidP="00E46D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Сведения о предприятии</w:t>
            </w: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официальное наименование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Свидетельство о внесении в реестр государственного имущества: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реестровый номер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присвоения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реестрового номера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4.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 ОКВЭД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Размер уставного фонда, тыс. руб.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Балансовая стоимость недвижимого имущества, переданного в хозяйственное ведение или оперативное управление предприятия, тыс. руб.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8.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9.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550F0C">
        <w:trPr>
          <w:cantSplit/>
          <w:trHeight w:val="443"/>
        </w:trPr>
        <w:tc>
          <w:tcPr>
            <w:tcW w:w="9753" w:type="dxa"/>
            <w:gridSpan w:val="2"/>
            <w:vAlign w:val="center"/>
          </w:tcPr>
          <w:p w:rsidR="00E46DCB" w:rsidRPr="00E46DCB" w:rsidRDefault="00E46DCB" w:rsidP="00E46DC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руководителе предприятия</w:t>
            </w: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Ф.И.О. (последнее - при наличии) руководителя предприятия и наименование занимаемой им должности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Сведения о трудовом договоре, заключенном с руководителем предприятия: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дата заключения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трудового договора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трудового договора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наименование органа местного самоуправления, заключившего трудовой договор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Срок действия трудового договора, заключенного с руководителем предприятия: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начало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492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13.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82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E46DCB" w:rsidRPr="00E46DCB" w:rsidRDefault="00E46DCB" w:rsidP="00E46D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46D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E46D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E46D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Краткая характеристика хода реализации программы деятельности предприятия в предыдущем году и информация о ходе реализации программы в текущем году</w:t>
      </w: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DCB" w:rsidRPr="00E46DCB" w:rsidRDefault="00E46DCB" w:rsidP="00E46D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C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Информация о выполнении программы деятельности предприятия в предыдущем году, о ходе реализации программы деятельности и ожидаемых результатах ее выполнения в текущем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50"/>
        <w:gridCol w:w="1583"/>
        <w:gridCol w:w="1240"/>
        <w:gridCol w:w="1418"/>
        <w:gridCol w:w="1418"/>
        <w:gridCol w:w="1431"/>
      </w:tblGrid>
      <w:tr w:rsidR="00E46DCB" w:rsidRPr="00E46DCB" w:rsidTr="00E46DCB">
        <w:tc>
          <w:tcPr>
            <w:tcW w:w="540" w:type="dxa"/>
            <w:vMerge w:val="restart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</w:p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2050" w:type="dxa"/>
            <w:vMerge w:val="restart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83" w:type="dxa"/>
            <w:vMerge w:val="restart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год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397" w:type="dxa"/>
            <w:gridSpan w:val="4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E46DCB" w:rsidRPr="00E46DCB" w:rsidTr="00E46DCB">
        <w:tc>
          <w:tcPr>
            <w:tcW w:w="540" w:type="dxa"/>
            <w:vMerge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50" w:type="dxa"/>
            <w:vMerge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3" w:type="dxa"/>
            <w:vMerge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0" w:type="dxa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63" w:type="dxa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ожидаемое исполнение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363" w:type="dxa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ожидаемое исполнение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1431" w:type="dxa"/>
            <w:vAlign w:val="center"/>
          </w:tcPr>
          <w:p w:rsidR="00E46DCB" w:rsidRPr="00E46DCB" w:rsidRDefault="00E46DCB" w:rsidP="00E46DCB">
            <w:pPr>
              <w:spacing w:after="0" w:line="240" w:lineRule="auto"/>
              <w:ind w:left="-87" w:right="-186" w:hanging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(данные столбца 6 минус данные столбца 4)</w:t>
            </w:r>
          </w:p>
        </w:tc>
      </w:tr>
      <w:tr w:rsidR="00E46DCB" w:rsidRPr="00E46DCB" w:rsidTr="00E46DCB">
        <w:tc>
          <w:tcPr>
            <w:tcW w:w="540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50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83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40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363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63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31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E46DCB" w:rsidRPr="00E46DCB" w:rsidTr="00E46DCB">
        <w:tc>
          <w:tcPr>
            <w:tcW w:w="54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50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(нетто) от продажи товаров, продукции, работ, услуг (за вычетом НДС, акцизов и других обязательных платежей), тыс. рублей</w:t>
            </w:r>
          </w:p>
        </w:tc>
        <w:tc>
          <w:tcPr>
            <w:tcW w:w="158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54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050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прибыль, тыс. рублей</w:t>
            </w:r>
          </w:p>
        </w:tc>
        <w:tc>
          <w:tcPr>
            <w:tcW w:w="158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31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54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050" w:type="dxa"/>
          </w:tcPr>
          <w:p w:rsidR="00E46DCB" w:rsidRPr="00E46DCB" w:rsidRDefault="00E46DCB" w:rsidP="00E4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активы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тыс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рублей</w:t>
            </w:r>
            <w:proofErr w:type="spellEnd"/>
          </w:p>
        </w:tc>
        <w:tc>
          <w:tcPr>
            <w:tcW w:w="158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31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54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050" w:type="dxa"/>
          </w:tcPr>
          <w:p w:rsidR="00E46DCB" w:rsidRPr="00E46DCB" w:rsidRDefault="00E46DCB" w:rsidP="00E4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прибыли, подлежащая перечислению в местный бюджет, тыс. рублей</w:t>
            </w:r>
          </w:p>
        </w:tc>
        <w:tc>
          <w:tcPr>
            <w:tcW w:w="1583" w:type="dxa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124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3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31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54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050" w:type="dxa"/>
          </w:tcPr>
          <w:p w:rsidR="00E46DCB" w:rsidRPr="00E46DCB" w:rsidRDefault="00E46DCB" w:rsidP="00E4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прибыли, фактически перечисленная в местный бюджет, тыс. рублей</w:t>
            </w:r>
          </w:p>
        </w:tc>
        <w:tc>
          <w:tcPr>
            <w:tcW w:w="158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1363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3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31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54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050" w:type="dxa"/>
          </w:tcPr>
          <w:p w:rsidR="00E46DCB" w:rsidRPr="00E46DCB" w:rsidRDefault="00E46DCB" w:rsidP="00E4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чел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8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6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31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54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050" w:type="dxa"/>
          </w:tcPr>
          <w:p w:rsidR="00E46DCB" w:rsidRPr="00E46DCB" w:rsidRDefault="00E46DCB" w:rsidP="00E4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тыс. рублей</w:t>
            </w:r>
          </w:p>
        </w:tc>
        <w:tc>
          <w:tcPr>
            <w:tcW w:w="158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54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050" w:type="dxa"/>
          </w:tcPr>
          <w:p w:rsidR="00E46DCB" w:rsidRPr="00E46DCB" w:rsidRDefault="00E46DCB" w:rsidP="00E4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в натуральном выражении по основным видам деятельности</w:t>
            </w:r>
          </w:p>
        </w:tc>
        <w:tc>
          <w:tcPr>
            <w:tcW w:w="158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6DCB" w:rsidRPr="00E46DCB" w:rsidRDefault="00E46DCB" w:rsidP="00E46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CB" w:rsidRPr="00E46DCB" w:rsidRDefault="00E46DCB" w:rsidP="00E46DCB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C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Сведения о причинах отклонения достигнутых показателей деятельности предприятия от показателей, утвержденных в программе деятельности предприятия: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222"/>
        <w:gridCol w:w="2552"/>
        <w:gridCol w:w="2409"/>
      </w:tblGrid>
      <w:tr w:rsidR="00E46DCB" w:rsidRPr="00E46DCB" w:rsidTr="00E46DCB">
        <w:trPr>
          <w:cantSplit/>
          <w:trHeight w:val="796"/>
        </w:trPr>
        <w:tc>
          <w:tcPr>
            <w:tcW w:w="564" w:type="dxa"/>
            <w:vMerge w:val="restart"/>
            <w:vAlign w:val="center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22" w:type="dxa"/>
            <w:vMerge w:val="restart"/>
            <w:vAlign w:val="center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961" w:type="dxa"/>
            <w:gridSpan w:val="2"/>
            <w:vAlign w:val="center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причин отклонения фактически достигнутых показателей деятельности предприятия от показателей, утвержденных в программе деятельности предприятия на соответствующий год</w:t>
            </w:r>
          </w:p>
        </w:tc>
      </w:tr>
      <w:tr w:rsidR="00E46DCB" w:rsidRPr="00E46DCB" w:rsidTr="00E46DCB">
        <w:trPr>
          <w:cantSplit/>
          <w:trHeight w:val="184"/>
        </w:trPr>
        <w:tc>
          <w:tcPr>
            <w:tcW w:w="564" w:type="dxa"/>
            <w:vMerge/>
            <w:vAlign w:val="center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  <w:vMerge/>
            <w:vAlign w:val="center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2409" w:type="dxa"/>
            <w:vAlign w:val="center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E46DCB" w:rsidRPr="00E46DCB" w:rsidTr="00E46DCB">
        <w:trPr>
          <w:cantSplit/>
        </w:trPr>
        <w:tc>
          <w:tcPr>
            <w:tcW w:w="564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6DCB" w:rsidRPr="00E46DCB" w:rsidTr="00E46DCB">
        <w:trPr>
          <w:trHeight w:val="1071"/>
        </w:trPr>
        <w:tc>
          <w:tcPr>
            <w:tcW w:w="564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(нетто) от продажи товаров, продукции, работ, услуг (за вычетом НДС, акцизов и других обязательных платежей)</w:t>
            </w:r>
          </w:p>
        </w:tc>
        <w:tc>
          <w:tcPr>
            <w:tcW w:w="255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564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</w:t>
            </w:r>
          </w:p>
        </w:tc>
        <w:tc>
          <w:tcPr>
            <w:tcW w:w="255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564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активы</w:t>
            </w:r>
          </w:p>
        </w:tc>
        <w:tc>
          <w:tcPr>
            <w:tcW w:w="255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564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прибыли, подлежащая перечислению в местный бюджет </w:t>
            </w:r>
          </w:p>
        </w:tc>
        <w:tc>
          <w:tcPr>
            <w:tcW w:w="255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6DCB" w:rsidRPr="00E46DCB" w:rsidRDefault="00E46DCB" w:rsidP="00E46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E46DCB" w:rsidRPr="00E46DCB" w:rsidRDefault="00E46DCB" w:rsidP="00E46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46D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E46D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</w:t>
      </w:r>
      <w:r w:rsidRPr="00E46D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Мероприятия по развитию предприятия на планируемый период</w:t>
      </w: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6DCB" w:rsidRPr="00E46DCB" w:rsidRDefault="00E46DCB" w:rsidP="00E4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6D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proofErr w:type="gramStart"/>
      <w:r w:rsidRPr="00E46D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тыс</w:t>
      </w:r>
      <w:proofErr w:type="spellEnd"/>
      <w:proofErr w:type="gramEnd"/>
      <w:r w:rsidRPr="00E46D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46D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рублей</w:t>
      </w:r>
      <w:proofErr w:type="spellEnd"/>
      <w:r w:rsidRPr="00E46D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569"/>
        <w:gridCol w:w="1254"/>
        <w:gridCol w:w="1014"/>
        <w:gridCol w:w="12"/>
        <w:gridCol w:w="1078"/>
        <w:gridCol w:w="992"/>
        <w:gridCol w:w="993"/>
        <w:gridCol w:w="1275"/>
      </w:tblGrid>
      <w:tr w:rsidR="00E46DCB" w:rsidRPr="00E46DCB" w:rsidTr="00E46DCB">
        <w:trPr>
          <w:cantSplit/>
        </w:trPr>
        <w:tc>
          <w:tcPr>
            <w:tcW w:w="560" w:type="dxa"/>
            <w:vMerge w:val="restart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2569" w:type="dxa"/>
            <w:vMerge w:val="restart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54" w:type="dxa"/>
            <w:vMerge w:val="restart"/>
            <w:vAlign w:val="center"/>
          </w:tcPr>
          <w:p w:rsidR="00E46DCB" w:rsidRPr="00E46DCB" w:rsidRDefault="00E46DCB" w:rsidP="00E46D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364" w:type="dxa"/>
            <w:gridSpan w:val="6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</w:t>
            </w:r>
          </w:p>
        </w:tc>
      </w:tr>
      <w:tr w:rsidR="00E46DCB" w:rsidRPr="00E46DCB" w:rsidTr="00E46DCB">
        <w:trPr>
          <w:cantSplit/>
        </w:trPr>
        <w:tc>
          <w:tcPr>
            <w:tcW w:w="560" w:type="dxa"/>
            <w:vMerge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69" w:type="dxa"/>
            <w:vMerge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4" w:type="dxa"/>
            <w:vMerge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63" w:type="dxa"/>
            <w:gridSpan w:val="3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том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числе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год</w:t>
            </w:r>
          </w:p>
        </w:tc>
      </w:tr>
      <w:tr w:rsidR="00E46DCB" w:rsidRPr="00E46DCB" w:rsidTr="00E46DCB">
        <w:trPr>
          <w:cantSplit/>
          <w:trHeight w:val="343"/>
        </w:trPr>
        <w:tc>
          <w:tcPr>
            <w:tcW w:w="560" w:type="dxa"/>
            <w:vMerge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69" w:type="dxa"/>
            <w:vMerge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4" w:type="dxa"/>
            <w:vMerge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078" w:type="dxa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93" w:type="dxa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275" w:type="dxa"/>
            <w:vMerge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560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69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54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26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78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E46DCB" w:rsidRPr="00E46DCB" w:rsidTr="00E46DCB">
        <w:trPr>
          <w:cantSplit/>
        </w:trPr>
        <w:tc>
          <w:tcPr>
            <w:tcW w:w="9747" w:type="dxa"/>
            <w:gridSpan w:val="9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1. </w:t>
            </w:r>
            <w:r w:rsidRPr="00E46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производственной</w:t>
            </w:r>
            <w:r w:rsidRPr="00E46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E46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сферы предприятия</w:t>
            </w:r>
          </w:p>
        </w:tc>
      </w:tr>
      <w:tr w:rsidR="00E46DCB" w:rsidRPr="00E46DCB" w:rsidTr="00E46DCB">
        <w:tc>
          <w:tcPr>
            <w:tcW w:w="5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6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5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6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5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256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подразделу,</w:t>
            </w:r>
          </w:p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счет: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чистой прибыли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амортизации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 бюджета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займов (кредитов)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  <w:trHeight w:val="327"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источников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9747" w:type="dxa"/>
            <w:gridSpan w:val="9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2. </w:t>
            </w:r>
            <w:r w:rsidRPr="00E46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социальной</w:t>
            </w:r>
            <w:r w:rsidRPr="00E46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E46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сферы предприятия</w:t>
            </w:r>
          </w:p>
        </w:tc>
      </w:tr>
      <w:tr w:rsidR="00E46DCB" w:rsidRPr="00E46DCB" w:rsidTr="00E46DCB">
        <w:tc>
          <w:tcPr>
            <w:tcW w:w="5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6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5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6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5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256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5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подразделу,</w:t>
            </w:r>
          </w:p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счет: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чистой прибыли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амортизации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 бюджета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560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69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54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26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78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займов (кредитов)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источников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всем мероприятиям,</w:t>
            </w:r>
          </w:p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счет: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чистой прибыли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амортизации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 бюджета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займов (кредитов)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4383" w:type="dxa"/>
            <w:gridSpan w:val="3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источников</w:t>
            </w:r>
          </w:p>
        </w:tc>
        <w:tc>
          <w:tcPr>
            <w:tcW w:w="101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0" w:type="dxa"/>
            <w:gridSpan w:val="2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46D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E46D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III</w:t>
      </w:r>
      <w:r w:rsidRPr="00E46D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Бюджет предприятия на планируемый период</w:t>
      </w: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46D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(финансовое обеспечение программы)</w:t>
      </w:r>
    </w:p>
    <w:p w:rsidR="00E46DCB" w:rsidRPr="00E46DCB" w:rsidRDefault="00E46DCB" w:rsidP="00E46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CB" w:rsidRPr="00E46DCB" w:rsidRDefault="00E46DCB" w:rsidP="00E4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C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3922"/>
        <w:gridCol w:w="960"/>
        <w:gridCol w:w="993"/>
        <w:gridCol w:w="992"/>
        <w:gridCol w:w="992"/>
        <w:gridCol w:w="992"/>
      </w:tblGrid>
      <w:tr w:rsidR="00E46DCB" w:rsidRPr="00E46DCB" w:rsidTr="00E46DCB">
        <w:trPr>
          <w:cantSplit/>
          <w:trHeight w:val="380"/>
        </w:trPr>
        <w:tc>
          <w:tcPr>
            <w:tcW w:w="896" w:type="dxa"/>
            <w:vMerge w:val="restart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922" w:type="dxa"/>
            <w:vMerge w:val="restart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статьи</w:t>
            </w:r>
          </w:p>
        </w:tc>
        <w:tc>
          <w:tcPr>
            <w:tcW w:w="4929" w:type="dxa"/>
            <w:gridSpan w:val="5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E46DCB" w:rsidRPr="00E46DCB" w:rsidTr="00E46DCB">
        <w:trPr>
          <w:cantSplit/>
        </w:trPr>
        <w:tc>
          <w:tcPr>
            <w:tcW w:w="896" w:type="dxa"/>
            <w:vMerge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22" w:type="dxa"/>
            <w:vMerge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60" w:type="dxa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93" w:type="dxa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ОСТАТКИ ДЕНЕЖНЫХ СРЕДСТВ НА НАЧАЛО ПЛАНОВОГО ПЕРИОДА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9747" w:type="dxa"/>
            <w:gridSpan w:val="7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Доходы муниципального унитарного предприятия</w:t>
            </w: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МУНИЦИПАЛЬНОГО УНИТАРНОГО ПРЕДПРИЯТИЯ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21000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Выручка (нетто) от реализации продукции (работ, услуг) 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22001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поступления, связанные с предоставлением за плату во временное пользование (временное владение и пользование) активов предприятия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22002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поступления, связанные с предоставлением за плату прав, возникающих из патентов на изобретения, промышленные образцы и другие виды интеллектуальной собственности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22003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поступления, связанные с участием в уставных капиталах других организаций, а также проценты и иные доходы по ценным бумагам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22004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прибыль, полученная предприятием по договору простого товарищества</w:t>
            </w:r>
          </w:p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22005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поступления, связанные с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продажей и прочим списанием основных средств и иных активов, отличных от денежных средств в российской валюте, продукции, товаров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22006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операций с тарой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22007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 полученные (подлежащие получению) за предоставление в пользование денежных средств предприятия, а также проценты за использование кредитной организацией денежных средств, находящихся на счете предприятия в этой кредитной организации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22008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пени, неустойки за нарушение условий договоров, полученные или признанные к получению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22009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поступления, связанные с безвозмездным получением активов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22010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поступления в возмещение причиненных предприятию убытков 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22011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прошлых лет, выявленная в отчетном году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22012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кредиторской задолженности, по которым истек срок исковой давности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22013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курсовые разницы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22014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23000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и займы</w:t>
            </w:r>
          </w:p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(кредитные договоры)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 и иное целевое финансирование: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24100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24200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краевого бюджета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24300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9747" w:type="dxa"/>
            <w:gridSpan w:val="7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Расходы муниципального унитарного предприятия</w:t>
            </w: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МУНИЦИПАЛЬНОГО УНИТАРНОГО ПРЕДПРИЯТИЯ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9747" w:type="dxa"/>
            <w:gridSpan w:val="7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2.1.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расходы</w:t>
            </w:r>
          </w:p>
        </w:tc>
      </w:tr>
      <w:tr w:rsidR="00E46DCB" w:rsidRPr="00E46DCB" w:rsidTr="00E46DCB">
        <w:trPr>
          <w:cantSplit/>
        </w:trPr>
        <w:tc>
          <w:tcPr>
            <w:tcW w:w="9747" w:type="dxa"/>
            <w:gridSpan w:val="7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2.1.1.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</w:t>
            </w: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расходы, в том числе в: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производственной сфере</w:t>
            </w:r>
          </w:p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сфере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31100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создание имущества, в том числе в: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производственной сфере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сфере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31200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имущества, в том числе в: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производственной сфере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сфере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31300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реконструкции и модернизации, в том числе в: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производственной сфере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сфере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31400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вложения, в том числе в:</w:t>
            </w:r>
          </w:p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производственной сфере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сфере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  <w:trHeight w:val="326"/>
        </w:trPr>
        <w:tc>
          <w:tcPr>
            <w:tcW w:w="9747" w:type="dxa"/>
            <w:gridSpan w:val="7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2.1.2.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капитальных расходов</w:t>
            </w:r>
          </w:p>
        </w:tc>
      </w:tr>
      <w:tr w:rsidR="00E46DCB" w:rsidRPr="00E46DCB" w:rsidTr="00E46DCB">
        <w:trPr>
          <w:trHeight w:val="617"/>
        </w:trPr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расходы, в том числе за счет: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31010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чистой прибыли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31020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амортизации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31030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31040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 бюджета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31050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31060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займов (кредитов)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31070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источников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9747" w:type="dxa"/>
            <w:gridSpan w:val="7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расходы, осуществляемые за счет чистой прибыли предприятия*</w:t>
            </w:r>
          </w:p>
        </w:tc>
      </w:tr>
      <w:tr w:rsidR="00E46DCB" w:rsidRPr="00E46DCB" w:rsidTr="00E46DCB">
        <w:trPr>
          <w:trHeight w:val="548"/>
        </w:trPr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31010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расходы за счет чистой прибыли предприятия, в том числе: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rPr>
          <w:trHeight w:val="310"/>
        </w:trPr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31011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создание имущества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31012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31013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реконструкции и модернизации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31014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расходы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31015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затраты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cantSplit/>
        </w:trPr>
        <w:tc>
          <w:tcPr>
            <w:tcW w:w="9747" w:type="dxa"/>
            <w:gridSpan w:val="7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2.2.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расходы</w:t>
            </w: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32000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расходы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32100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производство продукции, работ, услуг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32101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оплату труда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31102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на социальные нужды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32200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 расходы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32300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Коммерческие расходы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32401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связанные с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предоставлением за плату во временное пользование (временное владение и пользование) активов предприятия, прав, возникающих из патентов на изобретения, промышленные образцы и других видов интеллектуальной собственности, а также расходы, связанные с участием в уставных капиталах других организаций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32402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 активов, по которым начисляется амортизация, и фактическая себестоимость других активов, списываемых предприятием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32403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продажей, выбытием и прочим списанием основных средств и иных активов, отличных от денежных средств в российской валюте, товаров, продукции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32404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операциям с тарой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32405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 уплачиваемые предприятием за предоставление ему в пользование денежных средств (кредитов, займов)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32406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оплатой услуг, оказываемых кредитными организациями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32407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штрафы, пени, неустойки за нарушение условий договоров, уплаченные или признанные к уплате 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32408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производственных мощностей и объектов, находящихся на консервации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32409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причиненных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предприятием убытков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32410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убытки прошлых лет, признанные в отчетном году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32411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в резервы под обесценение вложений в ценные бумаги, под снижение стоимости материальных ценностей, по сомнительным долгам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32412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дебиторской задолженности, по которым истек срок исковой давности, других долгов, нереальных для взыскания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32413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курсовые разницы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32414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рассмотрением дел в судах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32415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autoSpaceDE w:val="0"/>
              <w:autoSpaceDN w:val="0"/>
              <w:adjustRightInd w:val="0"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32500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с бюджетом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32600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по кредитам и займам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40000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ПРОФИЦИТ (ДЕФИЦИТ) </w:t>
            </w:r>
          </w:p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БЮДЖЕТА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89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50000</w:t>
            </w:r>
          </w:p>
        </w:tc>
        <w:tc>
          <w:tcPr>
            <w:tcW w:w="392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ОСТАТКИ ДЕНЕЖНЫХ СРЕДСТВ НА КОНЕЦ ПЕРИОДА</w:t>
            </w:r>
          </w:p>
        </w:tc>
        <w:tc>
          <w:tcPr>
            <w:tcW w:w="960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6DCB" w:rsidRPr="00E46DCB" w:rsidRDefault="00E46DCB" w:rsidP="00E46D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CB">
        <w:rPr>
          <w:rFonts w:ascii="Times New Roman" w:eastAsia="Times New Roman" w:hAnsi="Times New Roman" w:cs="Times New Roman"/>
          <w:sz w:val="24"/>
          <w:szCs w:val="24"/>
          <w:lang w:eastAsia="ru-RU"/>
        </w:rPr>
        <w:t>* Капитальные расходы, осуществляемые за счет чистой прибыли предприятия, должны быть подтверждены инвестиционным проектом или бизнес-планом.</w:t>
      </w: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46D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 w:rsidRPr="00E46DC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IV</w:t>
      </w:r>
      <w:r w:rsidRPr="00E46D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Показатели деятельности предприятия на планируемый период</w:t>
      </w: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Показатели экономической эффективности деятельности предприятия на ________ год</w:t>
      </w: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4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E46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46DC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</w:t>
      </w:r>
      <w:proofErr w:type="gramStart"/>
      <w:r w:rsidRPr="00E46DCB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планируемый</w:t>
      </w:r>
      <w:proofErr w:type="gramEnd"/>
      <w:r w:rsidRPr="00E46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  <w:r w:rsidRPr="00E46DC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</w:t>
      </w: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46DCB" w:rsidRPr="00E46DCB" w:rsidRDefault="00E46DCB" w:rsidP="00E4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6D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proofErr w:type="gramStart"/>
      <w:r w:rsidRPr="00E46D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тыс</w:t>
      </w:r>
      <w:proofErr w:type="spellEnd"/>
      <w:proofErr w:type="gramEnd"/>
      <w:r w:rsidRPr="00E46D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46D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рублей</w:t>
      </w:r>
      <w:proofErr w:type="spellEnd"/>
      <w:r w:rsidRPr="00E46D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4407"/>
        <w:gridCol w:w="908"/>
        <w:gridCol w:w="908"/>
        <w:gridCol w:w="909"/>
        <w:gridCol w:w="908"/>
        <w:gridCol w:w="1143"/>
      </w:tblGrid>
      <w:tr w:rsidR="00E46DCB" w:rsidRPr="00E46DCB" w:rsidTr="00E46DCB">
        <w:trPr>
          <w:cantSplit/>
        </w:trPr>
        <w:tc>
          <w:tcPr>
            <w:tcW w:w="564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4407" w:type="dxa"/>
          </w:tcPr>
          <w:p w:rsidR="00E46DCB" w:rsidRPr="00E46DCB" w:rsidRDefault="00E46DCB" w:rsidP="00E46DC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08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08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09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08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43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E46DCB" w:rsidRPr="00E46DCB" w:rsidTr="00E46DCB">
        <w:tc>
          <w:tcPr>
            <w:tcW w:w="56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407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(нетто) от продажи товаров, продукции, работ, услуг (за вычетом НДС, акцизов и других обязательных платежей)</w:t>
            </w:r>
          </w:p>
        </w:tc>
        <w:tc>
          <w:tcPr>
            <w:tcW w:w="908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56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407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убыток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08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8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8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4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56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407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активы</w:t>
            </w:r>
          </w:p>
        </w:tc>
        <w:tc>
          <w:tcPr>
            <w:tcW w:w="908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8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8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4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56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407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прибыли, подлежащая перечислению в местный бюджет*</w:t>
            </w:r>
          </w:p>
        </w:tc>
        <w:tc>
          <w:tcPr>
            <w:tcW w:w="908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6DCB" w:rsidRPr="00E46DCB" w:rsidRDefault="00E46DCB" w:rsidP="00E46DC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CB">
        <w:rPr>
          <w:rFonts w:ascii="Times New Roman" w:eastAsia="Times New Roman" w:hAnsi="Times New Roman" w:cs="Times New Roman"/>
          <w:sz w:val="24"/>
          <w:szCs w:val="24"/>
          <w:lang w:eastAsia="ru-RU"/>
        </w:rPr>
        <w:t>* Указывается часть прибыли предприятия, подлежащая перечислению в местный бюджет в планируемом году по итогам деятельности предприятия за предшествующий год.</w:t>
      </w:r>
    </w:p>
    <w:p w:rsidR="00E46DCB" w:rsidRPr="00E46DCB" w:rsidRDefault="00E46DCB" w:rsidP="00E46D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C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46D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6D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Дополнительные показатели деятельности</w:t>
      </w:r>
      <w:r w:rsidRPr="00E4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 на ________ год</w:t>
      </w: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4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E46DC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</w:t>
      </w:r>
      <w:proofErr w:type="gramStart"/>
      <w:r w:rsidRPr="00E46DCB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планируемый</w:t>
      </w:r>
      <w:proofErr w:type="gramEnd"/>
      <w:r w:rsidRPr="00E46D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  <w:r w:rsidRPr="00E46DC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</w:t>
      </w: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4389"/>
        <w:gridCol w:w="912"/>
        <w:gridCol w:w="912"/>
        <w:gridCol w:w="912"/>
        <w:gridCol w:w="912"/>
        <w:gridCol w:w="1146"/>
      </w:tblGrid>
      <w:tr w:rsidR="00E46DCB" w:rsidRPr="00E46DCB" w:rsidTr="00E46DCB">
        <w:trPr>
          <w:cantSplit/>
        </w:trPr>
        <w:tc>
          <w:tcPr>
            <w:tcW w:w="56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4389" w:type="dxa"/>
          </w:tcPr>
          <w:p w:rsidR="00E46DCB" w:rsidRPr="00E46DCB" w:rsidRDefault="00E46DCB" w:rsidP="00E46DCB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кв</w:t>
            </w:r>
            <w:proofErr w:type="spellEnd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46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</w:tr>
      <w:tr w:rsidR="00E46DCB" w:rsidRPr="00E46DCB" w:rsidTr="00E46DCB">
        <w:tc>
          <w:tcPr>
            <w:tcW w:w="564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38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в натуральном выражении по основным видам деятельности</w:t>
            </w: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56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</w:t>
            </w:r>
          </w:p>
        </w:tc>
        <w:tc>
          <w:tcPr>
            <w:tcW w:w="438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4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56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438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4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564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38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4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564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38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(тыс. рублей)</w:t>
            </w: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564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38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на социальные нужды (тыс. рублей)</w:t>
            </w: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564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389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реализацию экологических программ (тыс. рублей)</w:t>
            </w: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6DCB" w:rsidRPr="00E46DCB" w:rsidRDefault="00E46DCB" w:rsidP="00E46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CB" w:rsidRPr="00E46DCB" w:rsidRDefault="00E46DCB" w:rsidP="00E46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Прогноз показателей экономической эффективности деятельности предприятия </w:t>
      </w: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156210</wp:posOffset>
                </wp:positionV>
                <wp:extent cx="2461260" cy="0"/>
                <wp:effectExtent l="10795" t="6985" r="13970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455A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95pt,12.3pt" to="327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"/>
            </w:pict>
          </mc:Fallback>
        </mc:AlternateContent>
      </w:r>
      <w:r w:rsidRPr="00E46D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                                                                      годы</w:t>
      </w:r>
    </w:p>
    <w:p w:rsidR="00E46DCB" w:rsidRPr="00E46DCB" w:rsidRDefault="00E46DCB" w:rsidP="00E46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6DCB">
        <w:rPr>
          <w:rFonts w:ascii="Times New Roman" w:eastAsia="Times New Roman" w:hAnsi="Times New Roman" w:cs="Times New Roman"/>
          <w:sz w:val="20"/>
          <w:szCs w:val="20"/>
          <w:lang w:eastAsia="ru-RU"/>
        </w:rPr>
        <w:t>(два года, следующих за планируемым)</w:t>
      </w:r>
    </w:p>
    <w:p w:rsidR="00E46DCB" w:rsidRPr="00E46DCB" w:rsidRDefault="00E46DCB" w:rsidP="00E4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CB" w:rsidRPr="00E46DCB" w:rsidRDefault="00E46DCB" w:rsidP="00E46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6D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proofErr w:type="gramStart"/>
      <w:r w:rsidRPr="00E46D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тыс</w:t>
      </w:r>
      <w:proofErr w:type="spellEnd"/>
      <w:proofErr w:type="gramEnd"/>
      <w:r w:rsidRPr="00E46D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46D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рублей</w:t>
      </w:r>
      <w:proofErr w:type="spellEnd"/>
      <w:r w:rsidRPr="00E46D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5021"/>
        <w:gridCol w:w="1964"/>
        <w:gridCol w:w="2198"/>
      </w:tblGrid>
      <w:tr w:rsidR="00E46DCB" w:rsidRPr="00E46DCB" w:rsidTr="00E46DCB">
        <w:tc>
          <w:tcPr>
            <w:tcW w:w="564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5021" w:type="dxa"/>
          </w:tcPr>
          <w:p w:rsidR="00E46DCB" w:rsidRPr="00E46DCB" w:rsidRDefault="00E46DCB" w:rsidP="00E46D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64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__________год</w:t>
            </w:r>
          </w:p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(год, следующий</w:t>
            </w:r>
          </w:p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планируемым)</w:t>
            </w:r>
          </w:p>
        </w:tc>
        <w:tc>
          <w:tcPr>
            <w:tcW w:w="2198" w:type="dxa"/>
          </w:tcPr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__________год</w:t>
            </w:r>
          </w:p>
          <w:p w:rsidR="00E46DCB" w:rsidRPr="00E46DCB" w:rsidRDefault="00E46DCB" w:rsidP="00E4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(второй год, следующий за планируемым)</w:t>
            </w:r>
          </w:p>
        </w:tc>
      </w:tr>
      <w:tr w:rsidR="00E46DCB" w:rsidRPr="00E46DCB" w:rsidTr="00E46DCB">
        <w:tc>
          <w:tcPr>
            <w:tcW w:w="56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021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(нетто) от продажи товаров, продукции, работ, услуг (за вычетом НДС, акцизов и других обязательных платежей)</w:t>
            </w:r>
          </w:p>
        </w:tc>
        <w:tc>
          <w:tcPr>
            <w:tcW w:w="196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DCB" w:rsidRPr="00E46DCB" w:rsidTr="00E46DCB">
        <w:tc>
          <w:tcPr>
            <w:tcW w:w="56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21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убыток</w:t>
            </w: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96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98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rPr>
          <w:trHeight w:val="274"/>
        </w:trPr>
        <w:tc>
          <w:tcPr>
            <w:tcW w:w="56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021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активы</w:t>
            </w:r>
          </w:p>
        </w:tc>
        <w:tc>
          <w:tcPr>
            <w:tcW w:w="196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98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46DCB" w:rsidRPr="00E46DCB" w:rsidTr="00E46DCB">
        <w:tc>
          <w:tcPr>
            <w:tcW w:w="56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021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прибыли, подлежащая перечислению в местный бюджет*</w:t>
            </w:r>
          </w:p>
        </w:tc>
        <w:tc>
          <w:tcPr>
            <w:tcW w:w="1964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E46DCB" w:rsidRPr="00E46DCB" w:rsidRDefault="00E46DCB" w:rsidP="00E4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6DCB" w:rsidRPr="00E46DCB" w:rsidRDefault="00E46DCB" w:rsidP="00E46D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DCB">
        <w:rPr>
          <w:rFonts w:ascii="Times New Roman" w:eastAsia="Times New Roman" w:hAnsi="Times New Roman" w:cs="Times New Roman"/>
          <w:sz w:val="24"/>
          <w:szCs w:val="24"/>
          <w:lang w:eastAsia="ru-RU"/>
        </w:rPr>
        <w:t>* Указывается часть прибыли предприятия, подлежащая перечислению в местный бюджет в планируемом году по итогам деятельности предприятия за предшествующий год.</w:t>
      </w:r>
    </w:p>
    <w:p w:rsidR="00E46DCB" w:rsidRPr="00E46DCB" w:rsidRDefault="00E46DCB" w:rsidP="00E46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CB" w:rsidRPr="00E46DCB" w:rsidRDefault="00E46DCB" w:rsidP="005F7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Примечания</w:t>
      </w:r>
    </w:p>
    <w:p w:rsidR="00E46DCB" w:rsidRPr="00E46DCB" w:rsidRDefault="00E46DCB" w:rsidP="00E46DCB">
      <w:pPr>
        <w:autoSpaceDE w:val="0"/>
        <w:autoSpaceDN w:val="0"/>
        <w:adjustRightInd w:val="0"/>
        <w:spacing w:before="120" w:after="0" w:line="240" w:lineRule="auto"/>
        <w:ind w:firstLine="7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 разделу I «Краткая характеристика хода реализации программы деятельности предприятия в предыдущем году и информация о ходе реализации программы в текущем году»: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данном разделе приводится информация о выполнении программы предыдущего года и ходе реализации программы деятельности предприятия в текущем году, ожидаемых результатах ее выполнения в текущем году в разрезе указанных показателей деятельности предприятия. При отсутствии программы деятельности предприятия на текущий год приводится краткая информация о деятельности предприятия в текущем году;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случае наличия отклонений в разделе должны быть представлены сведения о причинах отклонения достигнутых показателей деятельности предприятия от показателей, утвержденных в программе деятельности предприятия. </w:t>
      </w:r>
    </w:p>
    <w:p w:rsidR="00E46DCB" w:rsidRPr="00E46DCB" w:rsidRDefault="00E46DCB" w:rsidP="00E46DCB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 разделу II «Мероприятия по развитию предприятия»: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мероприятия программы должны отражать основные направления деятельности по развитию предприятия в планируемом периоде. В данный раздел не включаются мероприятия, связанные с текущей деятельностью предприятия, т.е. мероприятия, затраты на которые отнесены в полном объеме к текущим расходам;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таблицу в обязательном порядке должны быть включены все мероприятия, затраты на которые осуществляются за счет прибыли предприятия;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все мероприятия по развитию предприятия разносятся по двум подразделам: производственная сфера и социальная сфера;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подраздел «Развитие производственной сферы предприятия» включаются следующие мероприятия: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техническому оснащению и перевооружению производства продукции (работ, услуг);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внедрению новых и усовершенствованию действующих технологий производства;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консервации, списанию, отчуждению незадействованных и изношенных производственных мощностей;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разработке и совершенствованию производственных программ, внедрению программ перепрофилирования;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снижению материалоемкости, энергоемкости, </w:t>
      </w:r>
      <w:proofErr w:type="spellStart"/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фондоемкости</w:t>
      </w:r>
      <w:proofErr w:type="spellEnd"/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организации закупки материалов, сырья и полуфабрикатов, необходимых для производства продукции (работ, услуг);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организации продажи продукции предприятия, ее продвижению на рынках сбыта;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снижению издержек и повышению конкурентоспособности;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рынков, привлечению новых покупателей;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совершенствованию политики привлечения и использования кредитных ресурсов в целях развития производственной сферы предприятия;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повышению рентабельности;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мероприятия;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подраздел «Развитие социальной сферы предприятия» включаются следующие мероприятия: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внедрению новых систем социального обеспечения работников предприятия и членов их семей и развитию, совершенствованию действующих систем;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совершенствованию профилактики травматизма и заболеваний;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лечебно-оздоровительного и культурного отдыха;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оптимизации затрат на содержание социально-культурной и жилищно-коммунальной сферы;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мероприятия;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 отсутствии мероприятий по какому-либо подразделу графы таблицы сохраняются незаполненными;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графе «Сумма затрат» указывается планируемый объем финансирования мероприятий программы в год, в том числе по каждому из кварталов планового периода отдельно (без учета нарастающего итога);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 каждому из мероприятий раздела указываются сводные данные по объемам финансирования с разбивкой по источникам финансирования;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9) значения мероприятий указываются поквартально нарастающим итогом.</w:t>
      </w:r>
    </w:p>
    <w:p w:rsidR="00E46DCB" w:rsidRPr="00E46DCB" w:rsidRDefault="00E46DCB" w:rsidP="00E46DCB">
      <w:pPr>
        <w:autoSpaceDE w:val="0"/>
        <w:autoSpaceDN w:val="0"/>
        <w:adjustRightInd w:val="0"/>
        <w:spacing w:before="120" w:after="0" w:line="240" w:lineRule="auto"/>
        <w:ind w:firstLine="68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 разделу III «Бюджет предприятия на планируемый период (финансовое обеспечение программы)»: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1) бюджет предприятия на планируемый год представляет собой свод планируемых доходов и расходов предприятия;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плановые суммы доходов и расходов отражаются в бюджете предприятия поквартально нарастающим итогом;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в бюджете предприятия отдельно выделяются остатки денежных средств на начало планового периода (указывается размер остатков денежных средств на счетах на 1 января планируемого года) и следующие основные группы доходов: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выручка (нетто) от реализации продукции (работ, услуг);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доходы (прочие доходы предприятия, полученные в плановом периоде);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кредиты и займы (кредитные договоры);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и иное целевое финансирование;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бюджете предприятия выделяются две основные группы расходов: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капитальные расходы (расходы по реализации мероприятий по развитию предприятия);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текущие расходы (расходы, обеспечивающие текущую деятельность предприятия и не включенные в капитальные расходы);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бюджете предприятия отдельно выделяются капитальные расходы, осуществляемые за счет чистой прибыли предприятия. При этом капитальные расходы, осуществляемые за счет чистой прибыли предприятия, должны быть подтверждены инвестиционным проектом или бизнес-планом;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общей сумме текущих расходов выделяются отдельные статьи расходов. При этом статьи расходов структурируются в соответствии с кодами статей бюджета предприятия;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7) сумма превышения плановых доходов над расходами отражается в строке 40000 с положительным знаком как профицит бюджета. Соответственно сумма превышения плановых расходов над доходами отражается в данной строке с отрицательным знаком как дефицит бюджета;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8) величина остатков денежных средств на конец периода (строка 50000) определяется путем суммирования строк 10000, 20000 и вычитания строки 30000;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значения строк бюджета предприятия заполняются поквартально нарастающим итогом. </w:t>
      </w:r>
    </w:p>
    <w:p w:rsidR="00E46DCB" w:rsidRPr="00E46DCB" w:rsidRDefault="00E46DCB" w:rsidP="00E46DCB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 разделу IV «Показатели деятельности предприятия на планируемый период»: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прогноз показателей экономической эффективности деятельности предприятия на планируемый год и на два года, следующих за планируемым, определяется исходя из ожидаемого эффекта реализации мероприятий программы, а также прогнозов социально-экономического развития края;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значения плановых показателей указываются поквартально нарастающим итогом за исключением показателей: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 активы;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среднесписочная численность;</w:t>
      </w:r>
    </w:p>
    <w:p w:rsidR="00E46DCB" w:rsidRPr="00E46DCB" w:rsidRDefault="00E46DCB" w:rsidP="00E46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заработная плата.</w:t>
      </w:r>
    </w:p>
    <w:p w:rsidR="00E46DCB" w:rsidRPr="005F7271" w:rsidRDefault="00E46DCB" w:rsidP="005F7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D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sectPr w:rsidR="00E46DCB" w:rsidRPr="005F7271" w:rsidSect="00855B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7365"/>
    <w:multiLevelType w:val="hybridMultilevel"/>
    <w:tmpl w:val="72C67350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7B68"/>
    <w:multiLevelType w:val="hybridMultilevel"/>
    <w:tmpl w:val="CC205DEE"/>
    <w:lvl w:ilvl="0" w:tplc="CA28EBC6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85F7650"/>
    <w:multiLevelType w:val="hybridMultilevel"/>
    <w:tmpl w:val="9320A1DA"/>
    <w:lvl w:ilvl="0" w:tplc="E35CC3FE">
      <w:start w:val="2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29F12FCD"/>
    <w:multiLevelType w:val="hybridMultilevel"/>
    <w:tmpl w:val="8BDCF738"/>
    <w:lvl w:ilvl="0" w:tplc="46F217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B64A14E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63F047F4"/>
    <w:multiLevelType w:val="hybridMultilevel"/>
    <w:tmpl w:val="4E00AC1A"/>
    <w:lvl w:ilvl="0" w:tplc="CD76E39A">
      <w:start w:val="1"/>
      <w:numFmt w:val="decimal"/>
      <w:lvlText w:val="%1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  <w:rPr>
        <w:rFonts w:cs="Times New Roman"/>
      </w:rPr>
    </w:lvl>
  </w:abstractNum>
  <w:abstractNum w:abstractNumId="5" w15:restartNumberingAfterBreak="0">
    <w:nsid w:val="67FE4CA7"/>
    <w:multiLevelType w:val="hybridMultilevel"/>
    <w:tmpl w:val="FEF0E7AA"/>
    <w:lvl w:ilvl="0" w:tplc="F16EC034">
      <w:start w:val="1"/>
      <w:numFmt w:val="decimal"/>
      <w:lvlText w:val="%1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  <w:rPr>
        <w:rFonts w:cs="Times New Roman"/>
      </w:rPr>
    </w:lvl>
  </w:abstractNum>
  <w:abstractNum w:abstractNumId="6" w15:restartNumberingAfterBreak="0">
    <w:nsid w:val="799C3A9E"/>
    <w:multiLevelType w:val="hybridMultilevel"/>
    <w:tmpl w:val="C0028F9E"/>
    <w:lvl w:ilvl="0" w:tplc="1E7836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3EEB5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DA0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E6CA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75C0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C1C6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382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4AE82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47EF3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36"/>
    <w:rsid w:val="000128EE"/>
    <w:rsid w:val="000B439D"/>
    <w:rsid w:val="000F4A88"/>
    <w:rsid w:val="00146580"/>
    <w:rsid w:val="00167D51"/>
    <w:rsid w:val="001D530C"/>
    <w:rsid w:val="00256C7E"/>
    <w:rsid w:val="002936A9"/>
    <w:rsid w:val="0031068B"/>
    <w:rsid w:val="003315B7"/>
    <w:rsid w:val="003627CC"/>
    <w:rsid w:val="00393EE9"/>
    <w:rsid w:val="003B08E8"/>
    <w:rsid w:val="00401DAF"/>
    <w:rsid w:val="0047235E"/>
    <w:rsid w:val="004F0B1C"/>
    <w:rsid w:val="00500963"/>
    <w:rsid w:val="00550F0C"/>
    <w:rsid w:val="005B5A98"/>
    <w:rsid w:val="005F7271"/>
    <w:rsid w:val="00630286"/>
    <w:rsid w:val="00655332"/>
    <w:rsid w:val="006836A9"/>
    <w:rsid w:val="00734744"/>
    <w:rsid w:val="007464F8"/>
    <w:rsid w:val="00767036"/>
    <w:rsid w:val="007A166E"/>
    <w:rsid w:val="007A5937"/>
    <w:rsid w:val="00843CF7"/>
    <w:rsid w:val="00855BA4"/>
    <w:rsid w:val="008961EC"/>
    <w:rsid w:val="00AA39DC"/>
    <w:rsid w:val="00AC02E2"/>
    <w:rsid w:val="00AC2C81"/>
    <w:rsid w:val="00AD0BA5"/>
    <w:rsid w:val="00BC3084"/>
    <w:rsid w:val="00C67644"/>
    <w:rsid w:val="00CA160D"/>
    <w:rsid w:val="00D03AD5"/>
    <w:rsid w:val="00D1515B"/>
    <w:rsid w:val="00DF0467"/>
    <w:rsid w:val="00DF751E"/>
    <w:rsid w:val="00E145AC"/>
    <w:rsid w:val="00E46DCB"/>
    <w:rsid w:val="00EA2B18"/>
    <w:rsid w:val="00F4612A"/>
    <w:rsid w:val="00F8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BB725-C52F-4E2D-A051-E778F6A9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6D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46DC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46DC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46DC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6DC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46DC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7464F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464F8"/>
    <w:rPr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256C7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56C7E"/>
  </w:style>
  <w:style w:type="character" w:customStyle="1" w:styleId="10">
    <w:name w:val="Заголовок 1 Знак"/>
    <w:basedOn w:val="a0"/>
    <w:link w:val="1"/>
    <w:uiPriority w:val="99"/>
    <w:rsid w:val="00E46D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46D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46D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46D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46D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46DC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6DCB"/>
  </w:style>
  <w:style w:type="paragraph" w:styleId="21">
    <w:name w:val="Body Text 2"/>
    <w:basedOn w:val="a"/>
    <w:link w:val="22"/>
    <w:uiPriority w:val="99"/>
    <w:rsid w:val="00E46D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46DC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7">
    <w:name w:val="Знак"/>
    <w:basedOn w:val="a"/>
    <w:uiPriority w:val="99"/>
    <w:rsid w:val="00E46DC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Body Text Indent"/>
    <w:basedOn w:val="a"/>
    <w:link w:val="a9"/>
    <w:uiPriority w:val="99"/>
    <w:rsid w:val="00E46DC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E46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E46DCB"/>
    <w:pPr>
      <w:spacing w:after="0" w:line="240" w:lineRule="auto"/>
      <w:ind w:left="705" w:firstLine="3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46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E46D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46D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E46DCB"/>
    <w:rPr>
      <w:rFonts w:cs="Times New Roman"/>
    </w:rPr>
  </w:style>
  <w:style w:type="paragraph" w:styleId="ad">
    <w:name w:val="header"/>
    <w:basedOn w:val="a"/>
    <w:link w:val="ae"/>
    <w:uiPriority w:val="99"/>
    <w:rsid w:val="00E46D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E46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E46D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46D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99"/>
    <w:rsid w:val="00E46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uiPriority w:val="99"/>
    <w:rsid w:val="00E46D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0">
    <w:name w:val="Цветовое выделение"/>
    <w:uiPriority w:val="99"/>
    <w:rsid w:val="00E46DCB"/>
    <w:rPr>
      <w:b/>
      <w:color w:val="000080"/>
    </w:rPr>
  </w:style>
  <w:style w:type="character" w:customStyle="1" w:styleId="af1">
    <w:name w:val="Гипертекстовая ссылка"/>
    <w:basedOn w:val="af0"/>
    <w:uiPriority w:val="99"/>
    <w:rsid w:val="00E46DCB"/>
    <w:rPr>
      <w:rFonts w:cs="Times New Roman"/>
      <w:b/>
      <w:color w:val="008000"/>
    </w:rPr>
  </w:style>
  <w:style w:type="paragraph" w:customStyle="1" w:styleId="13">
    <w:name w:val="Обычный (веб)1"/>
    <w:basedOn w:val="a"/>
    <w:rsid w:val="00E46DCB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ConsTitle">
    <w:name w:val="ConsTitle"/>
    <w:rsid w:val="00E46D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E46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2">
    <w:name w:val="Normal (Web)"/>
    <w:basedOn w:val="a"/>
    <w:uiPriority w:val="99"/>
    <w:rsid w:val="00E4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6D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5EA88-33B4-4D46-B6B5-534D11AF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2984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2022-11-22T23:45:00Z</cp:lastPrinted>
  <dcterms:created xsi:type="dcterms:W3CDTF">2022-12-13T02:16:00Z</dcterms:created>
  <dcterms:modified xsi:type="dcterms:W3CDTF">2022-12-13T02:16:00Z</dcterms:modified>
</cp:coreProperties>
</file>