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DE08" w14:textId="22A9D59B" w:rsidR="009538BB" w:rsidRPr="0056238D" w:rsidRDefault="00A52BD3" w:rsidP="002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ПРИАРГУНСКОГО МУНИЦИПАЛЬНОГО ОКРУГА</w:t>
      </w:r>
    </w:p>
    <w:p w14:paraId="0706B3DF" w14:textId="77777777" w:rsidR="0056238D" w:rsidRDefault="0056238D" w:rsidP="005C5D29">
      <w:pPr>
        <w:pStyle w:val="2"/>
        <w:jc w:val="center"/>
        <w:rPr>
          <w:sz w:val="36"/>
        </w:rPr>
      </w:pPr>
    </w:p>
    <w:p w14:paraId="272F391F" w14:textId="77777777" w:rsidR="003543BB" w:rsidRDefault="003543BB" w:rsidP="005C5D29">
      <w:pPr>
        <w:pStyle w:val="2"/>
        <w:jc w:val="center"/>
        <w:rPr>
          <w:szCs w:val="28"/>
        </w:rPr>
      </w:pPr>
    </w:p>
    <w:p w14:paraId="59AF1C33" w14:textId="77777777" w:rsidR="00443BD5" w:rsidRDefault="0056238D" w:rsidP="005C5D29">
      <w:pPr>
        <w:pStyle w:val="2"/>
        <w:jc w:val="center"/>
        <w:rPr>
          <w:szCs w:val="28"/>
        </w:rPr>
      </w:pPr>
      <w:r w:rsidRPr="001F04A9">
        <w:rPr>
          <w:szCs w:val="28"/>
        </w:rPr>
        <w:t>РАСПОРЯЖЕНИЕ</w:t>
      </w:r>
    </w:p>
    <w:p w14:paraId="2DD9A460" w14:textId="77777777" w:rsidR="003543BB" w:rsidRDefault="003543BB" w:rsidP="003543BB"/>
    <w:p w14:paraId="1183B42B" w14:textId="4949ACCF" w:rsidR="003543BB" w:rsidRPr="003543BB" w:rsidRDefault="00A52BD3" w:rsidP="00354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02C0" w:rsidRPr="00DC4BA8">
        <w:rPr>
          <w:sz w:val="28"/>
          <w:szCs w:val="28"/>
        </w:rPr>
        <w:t>7</w:t>
      </w:r>
      <w:r w:rsidR="003543BB" w:rsidRPr="003543B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543BB" w:rsidRPr="003543BB">
        <w:rPr>
          <w:sz w:val="28"/>
          <w:szCs w:val="28"/>
        </w:rPr>
        <w:t xml:space="preserve"> 20</w:t>
      </w:r>
      <w:r w:rsidR="00CA3B44">
        <w:rPr>
          <w:sz w:val="28"/>
          <w:szCs w:val="28"/>
        </w:rPr>
        <w:t>2</w:t>
      </w:r>
      <w:r w:rsidR="008302C0" w:rsidRPr="00DC4BA8">
        <w:rPr>
          <w:sz w:val="28"/>
          <w:szCs w:val="28"/>
        </w:rPr>
        <w:t>1</w:t>
      </w:r>
      <w:r w:rsidR="003543BB" w:rsidRPr="003543BB">
        <w:rPr>
          <w:sz w:val="28"/>
          <w:szCs w:val="28"/>
        </w:rPr>
        <w:t xml:space="preserve"> г.                                                                                            № </w:t>
      </w:r>
      <w:r w:rsidR="008302C0" w:rsidRPr="00DC4BA8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04A39F6E" w14:textId="77777777" w:rsidR="00C31C65" w:rsidRDefault="002D2F50" w:rsidP="001F04A9">
      <w:pPr>
        <w:jc w:val="center"/>
        <w:rPr>
          <w:sz w:val="28"/>
        </w:rPr>
      </w:pPr>
      <w:r>
        <w:rPr>
          <w:sz w:val="28"/>
        </w:rPr>
        <w:t>п.</w:t>
      </w:r>
      <w:r w:rsidR="00973BAF">
        <w:rPr>
          <w:sz w:val="28"/>
        </w:rPr>
        <w:t xml:space="preserve"> </w:t>
      </w:r>
      <w:r>
        <w:rPr>
          <w:sz w:val="28"/>
        </w:rPr>
        <w:t>Приаргунск</w:t>
      </w:r>
    </w:p>
    <w:p w14:paraId="1427EF38" w14:textId="77777777" w:rsidR="002507DC" w:rsidRDefault="002507DC" w:rsidP="001F04A9">
      <w:pPr>
        <w:jc w:val="center"/>
        <w:rPr>
          <w:b/>
          <w:sz w:val="28"/>
        </w:rPr>
      </w:pPr>
    </w:p>
    <w:p w14:paraId="32EACD84" w14:textId="77777777" w:rsidR="00572722" w:rsidRPr="00FF0554" w:rsidRDefault="00572722" w:rsidP="00FF0554">
      <w:pPr>
        <w:jc w:val="center"/>
        <w:rPr>
          <w:sz w:val="28"/>
        </w:rPr>
      </w:pPr>
    </w:p>
    <w:p w14:paraId="74DAFF11" w14:textId="511B4E1F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010D2">
        <w:rPr>
          <w:sz w:val="28"/>
        </w:rPr>
        <w:t>, пунктом 32,33</w:t>
      </w:r>
      <w:r>
        <w:rPr>
          <w:sz w:val="28"/>
        </w:rPr>
        <w:t xml:space="preserve"> </w:t>
      </w:r>
      <w:r w:rsidR="001010D2">
        <w:rPr>
          <w:sz w:val="28"/>
        </w:rPr>
        <w:t xml:space="preserve">статьи 6 Положения о Контрольно-счетной палате Приаргунского муниципального округа Забайкальского края, утвержденного </w:t>
      </w:r>
      <w:r w:rsidR="0079396C">
        <w:rPr>
          <w:sz w:val="28"/>
        </w:rPr>
        <w:t xml:space="preserve">решением Совета Приаргунского муниципального округа Забайкальского края от 27.01.2021 г. №29, </w:t>
      </w:r>
      <w:proofErr w:type="spellStart"/>
      <w:r w:rsidR="00CE0FB7">
        <w:rPr>
          <w:sz w:val="28"/>
        </w:rPr>
        <w:t>п.п</w:t>
      </w:r>
      <w:proofErr w:type="spellEnd"/>
      <w:r w:rsidR="00CE0FB7">
        <w:rPr>
          <w:sz w:val="28"/>
        </w:rPr>
        <w:t xml:space="preserve">. 5.2.2 Должностной инструкции Председателя Контрольно-счетной палаты Приаргунского муниципального округа Забайкальского края, утвержденной </w:t>
      </w:r>
      <w:r w:rsidR="00066A8C">
        <w:rPr>
          <w:sz w:val="28"/>
        </w:rPr>
        <w:t>Председателем Совета Приаргунского муниципального округа Забайкальского края 23 декабря 2020 года, Стандартом организации деятельности «Планирование работы», утвержденным распоряжением председателя Ко</w:t>
      </w:r>
      <w:r w:rsidR="00C54C67">
        <w:rPr>
          <w:sz w:val="28"/>
        </w:rPr>
        <w:t>н</w:t>
      </w:r>
      <w:r w:rsidR="00066A8C">
        <w:rPr>
          <w:sz w:val="28"/>
        </w:rPr>
        <w:t>трольно-счетной палаты</w:t>
      </w:r>
      <w:r w:rsidR="00C54C67">
        <w:rPr>
          <w:sz w:val="28"/>
        </w:rPr>
        <w:t xml:space="preserve"> от 29.03.2021 года №07-р:</w:t>
      </w:r>
    </w:p>
    <w:p w14:paraId="10781F46" w14:textId="1540161B" w:rsidR="00FF0554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</w:t>
      </w:r>
      <w:r w:rsidR="002A23D2">
        <w:rPr>
          <w:sz w:val="28"/>
        </w:rPr>
        <w:t>Утвердить План работы Контрольно-счетной палаты Приаргунского муниципального округа на 202</w:t>
      </w:r>
      <w:r w:rsidR="00C54C67">
        <w:rPr>
          <w:sz w:val="28"/>
        </w:rPr>
        <w:t>2</w:t>
      </w:r>
      <w:r w:rsidR="002A23D2">
        <w:rPr>
          <w:sz w:val="28"/>
        </w:rPr>
        <w:t xml:space="preserve"> год (прилагается). </w:t>
      </w:r>
    </w:p>
    <w:p w14:paraId="6B5469B6" w14:textId="5552E1C7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2.Контроль за исполнением настоящего распоряжения оставляю за собой.</w:t>
      </w:r>
    </w:p>
    <w:p w14:paraId="20686E8B" w14:textId="77777777" w:rsidR="00140D68" w:rsidRDefault="00140D68" w:rsidP="006F6A77">
      <w:pPr>
        <w:jc w:val="both"/>
        <w:rPr>
          <w:sz w:val="28"/>
        </w:rPr>
      </w:pPr>
    </w:p>
    <w:p w14:paraId="1BAAD789" w14:textId="77777777" w:rsidR="00AD4281" w:rsidRDefault="00AD4281" w:rsidP="006F6A77">
      <w:pPr>
        <w:jc w:val="both"/>
        <w:rPr>
          <w:sz w:val="28"/>
        </w:rPr>
      </w:pPr>
    </w:p>
    <w:p w14:paraId="041B5DBE" w14:textId="77777777" w:rsidR="00AD4281" w:rsidRPr="00E72781" w:rsidRDefault="00AD4281" w:rsidP="006F6A77">
      <w:pPr>
        <w:jc w:val="both"/>
        <w:rPr>
          <w:sz w:val="28"/>
        </w:rPr>
      </w:pPr>
    </w:p>
    <w:p w14:paraId="1C4B144A" w14:textId="77777777" w:rsidR="00AD4281" w:rsidRDefault="00AD4281" w:rsidP="00AD4281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Контрольно-счетной</w:t>
      </w:r>
      <w:proofErr w:type="gramEnd"/>
      <w:r>
        <w:rPr>
          <w:sz w:val="28"/>
        </w:rPr>
        <w:t xml:space="preserve"> </w:t>
      </w:r>
    </w:p>
    <w:p w14:paraId="0756122F" w14:textId="77777777" w:rsidR="00AD4281" w:rsidRDefault="00AD4281" w:rsidP="00AD4281">
      <w:pPr>
        <w:jc w:val="both"/>
        <w:rPr>
          <w:sz w:val="28"/>
        </w:rPr>
      </w:pPr>
      <w:r>
        <w:rPr>
          <w:sz w:val="28"/>
        </w:rPr>
        <w:t xml:space="preserve">палаты Приаргунского </w:t>
      </w:r>
    </w:p>
    <w:p w14:paraId="6165950C" w14:textId="28E7F3A1" w:rsidR="00774E21" w:rsidRPr="00E72781" w:rsidRDefault="00AD4281" w:rsidP="00AD4281">
      <w:pPr>
        <w:ind w:left="360" w:hanging="360"/>
        <w:jc w:val="both"/>
        <w:rPr>
          <w:sz w:val="28"/>
        </w:rPr>
      </w:pPr>
      <w:r>
        <w:rPr>
          <w:sz w:val="28"/>
        </w:rPr>
        <w:t xml:space="preserve">муниципального округа                   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И.Н. Гришина</w:t>
      </w:r>
    </w:p>
    <w:p w14:paraId="1113E34D" w14:textId="66F2AE8D" w:rsidR="005634BA" w:rsidRDefault="005634BA" w:rsidP="006F6A77">
      <w:pPr>
        <w:jc w:val="both"/>
        <w:rPr>
          <w:sz w:val="28"/>
        </w:rPr>
      </w:pPr>
    </w:p>
    <w:p w14:paraId="4319562C" w14:textId="77777777" w:rsidR="00AD4281" w:rsidRDefault="00AD4281" w:rsidP="006F6A77">
      <w:pPr>
        <w:jc w:val="both"/>
        <w:rPr>
          <w:sz w:val="28"/>
        </w:rPr>
        <w:sectPr w:rsidR="00AD4281" w:rsidSect="00443BD5">
          <w:pgSz w:w="11906" w:h="16838"/>
          <w:pgMar w:top="1142" w:right="566" w:bottom="1134" w:left="1985" w:header="709" w:footer="709" w:gutter="0"/>
          <w:cols w:space="708"/>
          <w:docGrid w:linePitch="254"/>
        </w:sectPr>
      </w:pPr>
    </w:p>
    <w:tbl>
      <w:tblPr>
        <w:tblpPr w:leftFromText="180" w:rightFromText="180" w:vertAnchor="page" w:horzAnchor="margin" w:tblpY="808"/>
        <w:tblW w:w="15246" w:type="dxa"/>
        <w:tblLook w:val="01E0" w:firstRow="1" w:lastRow="1" w:firstColumn="1" w:lastColumn="1" w:noHBand="0" w:noVBand="0"/>
      </w:tblPr>
      <w:tblGrid>
        <w:gridCol w:w="15024"/>
        <w:gridCol w:w="222"/>
      </w:tblGrid>
      <w:tr w:rsidR="008731C9" w:rsidRPr="006222F7" w14:paraId="186DB502" w14:textId="77777777" w:rsidTr="00AD4281">
        <w:tc>
          <w:tcPr>
            <w:tcW w:w="15024" w:type="dxa"/>
          </w:tcPr>
          <w:p w14:paraId="7B98CD1B" w14:textId="77777777" w:rsidR="00AD4281" w:rsidRDefault="00AD4281" w:rsidP="00AD4281">
            <w:pPr>
              <w:ind w:right="-959"/>
              <w:jc w:val="both"/>
              <w:rPr>
                <w:sz w:val="28"/>
              </w:rPr>
            </w:pPr>
          </w:p>
          <w:p w14:paraId="434C2DE3" w14:textId="77777777" w:rsidR="00AD4281" w:rsidRDefault="00AD4281" w:rsidP="00AD42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                                                                                                                                                                             </w:t>
            </w:r>
          </w:p>
          <w:p w14:paraId="5C89434A" w14:textId="77777777" w:rsidR="00AD4281" w:rsidRDefault="00AD4281" w:rsidP="00AD42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распоряжением председателя </w:t>
            </w:r>
            <w:proofErr w:type="gramStart"/>
            <w:r>
              <w:rPr>
                <w:sz w:val="28"/>
                <w:szCs w:val="28"/>
              </w:rPr>
              <w:t>Контрольно-счетной</w:t>
            </w:r>
            <w:proofErr w:type="gramEnd"/>
          </w:p>
          <w:p w14:paraId="18E76851" w14:textId="77777777" w:rsidR="00AD4281" w:rsidRDefault="00AD4281" w:rsidP="00AD42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палаты Приаргунского муниципального округа </w:t>
            </w:r>
          </w:p>
          <w:p w14:paraId="0099BDA0" w14:textId="77777777" w:rsidR="00AD4281" w:rsidRDefault="00AD4281" w:rsidP="00AD42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от 27 декабря 2021 г. № 24   </w:t>
            </w:r>
          </w:p>
          <w:p w14:paraId="250C6091" w14:textId="77777777" w:rsidR="00AD4281" w:rsidRDefault="00AD4281" w:rsidP="00AD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  <w:p w14:paraId="66E1726A" w14:textId="77777777" w:rsidR="00AD4281" w:rsidRDefault="00AD4281" w:rsidP="00AD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14:paraId="71EF4CBF" w14:textId="77777777" w:rsidR="00AD4281" w:rsidRDefault="00AD4281" w:rsidP="00AD42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  <w:p w14:paraId="046023B1" w14:textId="77777777" w:rsidR="00AD4281" w:rsidRDefault="00AD4281" w:rsidP="00AD42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ЭКСПЕРТНО-АНАЛИТИЧЕСКИХ И КОНТРОЛЬНЫХ МЕРОПРИЯТИЙ КОНТРОЛЬНО-СЧЕТНОЙ ПАЛАТЫ  </w:t>
            </w:r>
          </w:p>
          <w:p w14:paraId="7745EAC7" w14:textId="77777777" w:rsidR="00AD4281" w:rsidRDefault="00AD4281" w:rsidP="00AD42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ПРИАРГУНСКОГО МУНИЦИПАЛЬНОГО ОКРУГА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2022 ГОД.</w:t>
            </w:r>
          </w:p>
          <w:p w14:paraId="504CDE4F" w14:textId="77777777" w:rsidR="00AD4281" w:rsidRDefault="00AD4281" w:rsidP="00AD4281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3"/>
              <w:tblW w:w="14798" w:type="dxa"/>
              <w:tblLook w:val="04A0" w:firstRow="1" w:lastRow="0" w:firstColumn="1" w:lastColumn="0" w:noHBand="0" w:noVBand="1"/>
            </w:tblPr>
            <w:tblGrid>
              <w:gridCol w:w="943"/>
              <w:gridCol w:w="5578"/>
              <w:gridCol w:w="2165"/>
              <w:gridCol w:w="2228"/>
              <w:gridCol w:w="2117"/>
              <w:gridCol w:w="1767"/>
            </w:tblGrid>
            <w:tr w:rsidR="00AD4281" w14:paraId="1B7FCA10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F96D05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D8170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F7786D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Период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D3B920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Срок исполнения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71DE0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ответственный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60D2B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AD4281" w14:paraId="53B5EC90" w14:textId="77777777" w:rsidTr="00AD4281">
              <w:tc>
                <w:tcPr>
                  <w:tcW w:w="1479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7781A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1.Экспертно-аналитическая деятельность</w:t>
                  </w:r>
                </w:p>
              </w:tc>
            </w:tr>
            <w:tr w:rsidR="00AD4281" w14:paraId="02CDCA86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4124B0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291548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Внешняя проверка годовой бюджетной отчетности главного администратора бюджетных средств муниципального округа – Комитета образования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223E7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C3A78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FFFF9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D8B1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7704F8C9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DF302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4707DC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Внешняя проверка годовой бюджетной отчетности главного администратора бюджетных средств муниципального округа - Комитета культуры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055C8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BBD6E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301B4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472CD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1FBB137E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940D1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1.3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C846E7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Внешняя проверка годовой бюджетной отчетности главного администратора бюджетных средств муниципального округа – Комитета по финансам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4CF81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A95B8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2A52A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23C2C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4747B729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E78264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822A51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Внешняя проверка годовой бюджетной отчетности главного администратора </w:t>
                  </w:r>
                  <w:r>
                    <w:rPr>
                      <w:sz w:val="26"/>
                      <w:szCs w:val="26"/>
                    </w:rPr>
                    <w:lastRenderedPageBreak/>
                    <w:t xml:space="preserve">бюджетных средств муниципального округа - администрации Приаргунского муниципального округа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9E4628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F6597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37B35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A6A9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2BFFFD5E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4A825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1.5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778419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Заключение по внешней проверке годового отчета об исполнении бюджета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137EE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F8839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DD149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CC64C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5533CF21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A7DBFD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F2E69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Заключение по внешней проверке годового отчета об исполнении бюджета: МКУ «Приаргунская городская администрация, МБУ «Служба материально-технического обеспечения».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94402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6DA8A8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EBE70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0A177D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254612B9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9E121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289B74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Проведение финансовой экспертизы проекта бюджета Приаргунского муниципального округа на 2023г.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E0733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B159D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D0DB9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5BA3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18738C2B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48F9E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1.8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A80F2F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заключений по вносимым изменениям в бюджет Приаргунского   муниципального округа.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5B74B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2022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99BBE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мере внесения изменений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AF09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E0430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3DC30BD0" w14:textId="77777777" w:rsidTr="00AD4281">
              <w:tc>
                <w:tcPr>
                  <w:tcW w:w="1479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D5023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2.Контрольно-ревизионная деятельность</w:t>
                  </w:r>
                </w:p>
              </w:tc>
            </w:tr>
            <w:tr w:rsidR="00AD4281" w14:paraId="7E799466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A912DC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457C21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Проверки согласно поручениям Совета Приаргунского муниципального округа, правоохранительных органов, КСП Забайкальского края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B7E1B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Предлагаемый период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5B209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мере поступления запроса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FF200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D2D3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  <w:p w14:paraId="693DAF4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048F9632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3EFEF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C7675A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Проверки согласно предложениям и запросам главы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D4AE94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Предлагаемый период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3A372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мере поступления запроса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63001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7C7F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0C151A17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819D8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84578B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Участие совместно с КСП Забайкальского края в параллельном контрольном мероприятии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1F6F1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 и истекший период 2022 года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F5F8C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мере поступления распоряжения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6F82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B2A5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5D11DFB0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9691D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65A265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законности, эффективности, обоснованности и целесообразности </w:t>
                  </w:r>
                  <w:r>
                    <w:rPr>
                      <w:sz w:val="26"/>
                      <w:szCs w:val="26"/>
                    </w:rPr>
                    <w:lastRenderedPageBreak/>
                    <w:t>использования средств,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 в Администрации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13ECDD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728A8A" w14:textId="77777777" w:rsidR="00AD4281" w:rsidRDefault="00AD4281" w:rsidP="00AD4281">
                  <w:pPr>
                    <w:framePr w:hSpace="180" w:wrap="around" w:vAnchor="page" w:hAnchor="margin" w:y="808"/>
                    <w:tabs>
                      <w:tab w:val="left" w:pos="552"/>
                      <w:tab w:val="center" w:pos="1006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  <w:t>май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39A91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808A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41F035F5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BF530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2.5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E1298D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законности, эффективности и целесообразности использования средств дорожного фонда Забайкальского края, представленных в виде межбюджетных трансфертов 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0409A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F2EFDB" w14:textId="77777777" w:rsidR="00AD4281" w:rsidRDefault="00AD4281" w:rsidP="00AD4281">
                  <w:pPr>
                    <w:framePr w:hSpace="180" w:wrap="around" w:vAnchor="page" w:hAnchor="margin" w:y="808"/>
                    <w:tabs>
                      <w:tab w:val="left" w:pos="552"/>
                      <w:tab w:val="center" w:pos="1006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август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E89A7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BD03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015A0559" w14:textId="77777777" w:rsidTr="00AD4281">
              <w:tc>
                <w:tcPr>
                  <w:tcW w:w="1479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52DFA1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 Аналитическая и организационно-методическая деятельность</w:t>
                  </w:r>
                </w:p>
              </w:tc>
            </w:tr>
            <w:tr w:rsidR="00AD4281" w14:paraId="35D096C4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8BE35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9DBA22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и представление в Совет Приаргунского муниципального округа годового отчета о деятельности Контрольно-счетной палаты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FA5F7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2D9CD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E6D5EC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9954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1E9341C5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4AC1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BB458C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Ведение архива Ревизионной комиссии муниципального района «Приаргунский район»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7FF79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C0A93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2857C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D55D8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62C274B8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4EF79D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DFBBA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Участие в работе совещаний и семинаров, проводимых Ассоциацией КСП Забайкальского края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2F098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8D5CB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мере поступления приглашения об участии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2B3FDC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DB12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45BDE4C4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04963A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0411AE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Участие в работе проведения заседаний планово-бюджетных комиссий Совета Приаргунского муниципального округа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26F52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98F60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мере проведения заседаний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2317DF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7C218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330ED763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FE0913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AED786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Формирование и утверждение плана работы Контрольно-счетной палаты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8EFD4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987A12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Декабрь </w:t>
                  </w:r>
                </w:p>
                <w:p w14:paraId="168FCB20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 года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04226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67622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4281" w14:paraId="5AD2829A" w14:textId="77777777" w:rsidTr="00AD4281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69AD0E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5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20E5DB" w14:textId="77777777" w:rsidR="00AD4281" w:rsidRDefault="00AD4281" w:rsidP="00AD4281">
                  <w:pPr>
                    <w:framePr w:hSpace="180" w:wrap="around" w:vAnchor="page" w:hAnchor="margin" w:y="8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Опубликование в СМИ или размещение в сети интернет информации о деятельности </w:t>
                  </w:r>
                  <w:r>
                    <w:rPr>
                      <w:sz w:val="26"/>
                      <w:szCs w:val="26"/>
                    </w:rPr>
                    <w:lastRenderedPageBreak/>
                    <w:t>Контрольно-счетной палаты Приаргунского муниципального округа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1EA807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2022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20C120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течение года 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9DD3C4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1C72B" w14:textId="77777777" w:rsidR="00AD4281" w:rsidRDefault="00AD4281" w:rsidP="00AD4281">
                  <w:pPr>
                    <w:framePr w:hSpace="180" w:wrap="around" w:vAnchor="page" w:hAnchor="margin" w:y="808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8E940CF" w14:textId="77777777" w:rsidR="00AD4281" w:rsidRDefault="00AD4281" w:rsidP="00AD4281">
            <w:pPr>
              <w:jc w:val="center"/>
              <w:rPr>
                <w:sz w:val="28"/>
                <w:szCs w:val="28"/>
              </w:rPr>
            </w:pPr>
          </w:p>
          <w:p w14:paraId="070273A3" w14:textId="657A2467" w:rsidR="00E730DA" w:rsidRPr="006222F7" w:rsidRDefault="00E730DA" w:rsidP="00AD4281">
            <w:pPr>
              <w:ind w:right="-959"/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14:paraId="041AEFC9" w14:textId="77777777" w:rsidR="008731C9" w:rsidRPr="006222F7" w:rsidRDefault="008731C9" w:rsidP="00AD4281">
            <w:pPr>
              <w:jc w:val="both"/>
              <w:rPr>
                <w:sz w:val="28"/>
              </w:rPr>
            </w:pPr>
          </w:p>
        </w:tc>
      </w:tr>
    </w:tbl>
    <w:p w14:paraId="43C5D00A" w14:textId="77777777" w:rsidR="00A14E92" w:rsidRPr="00CE012A" w:rsidRDefault="00A14E92" w:rsidP="00935D28">
      <w:pPr>
        <w:jc w:val="both"/>
        <w:rPr>
          <w:sz w:val="28"/>
          <w:szCs w:val="28"/>
        </w:rPr>
      </w:pPr>
    </w:p>
    <w:sectPr w:rsidR="00A14E92" w:rsidRPr="00CE012A" w:rsidSect="00AD4281">
      <w:pgSz w:w="16838" w:h="11906" w:orient="landscape"/>
      <w:pgMar w:top="1985" w:right="1140" w:bottom="567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3CF58DC"/>
    <w:multiLevelType w:val="hybridMultilevel"/>
    <w:tmpl w:val="FA508F64"/>
    <w:lvl w:ilvl="0" w:tplc="A2B8E8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44B0"/>
    <w:multiLevelType w:val="hybridMultilevel"/>
    <w:tmpl w:val="8F66D8E0"/>
    <w:lvl w:ilvl="0" w:tplc="ADBA2A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2319"/>
    <w:multiLevelType w:val="hybridMultilevel"/>
    <w:tmpl w:val="DF7E7E16"/>
    <w:lvl w:ilvl="0" w:tplc="04185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8532B"/>
    <w:multiLevelType w:val="hybridMultilevel"/>
    <w:tmpl w:val="497A35DA"/>
    <w:lvl w:ilvl="0" w:tplc="729A1E08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8A8"/>
    <w:multiLevelType w:val="hybridMultilevel"/>
    <w:tmpl w:val="1F58E22C"/>
    <w:lvl w:ilvl="0" w:tplc="B976915C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B"/>
    <w:rsid w:val="00002E76"/>
    <w:rsid w:val="00003525"/>
    <w:rsid w:val="00012492"/>
    <w:rsid w:val="0003147C"/>
    <w:rsid w:val="00034341"/>
    <w:rsid w:val="00036F43"/>
    <w:rsid w:val="00046FCD"/>
    <w:rsid w:val="00066A8C"/>
    <w:rsid w:val="000879CE"/>
    <w:rsid w:val="00091B39"/>
    <w:rsid w:val="00092389"/>
    <w:rsid w:val="00097DD1"/>
    <w:rsid w:val="000A2D79"/>
    <w:rsid w:val="000A3458"/>
    <w:rsid w:val="000C362E"/>
    <w:rsid w:val="000E5282"/>
    <w:rsid w:val="001010D2"/>
    <w:rsid w:val="00104E16"/>
    <w:rsid w:val="001409C3"/>
    <w:rsid w:val="00140D68"/>
    <w:rsid w:val="00190E07"/>
    <w:rsid w:val="001F04A9"/>
    <w:rsid w:val="00217AEF"/>
    <w:rsid w:val="002271E1"/>
    <w:rsid w:val="0024135E"/>
    <w:rsid w:val="002507DC"/>
    <w:rsid w:val="00261DF6"/>
    <w:rsid w:val="00290AC8"/>
    <w:rsid w:val="002A23D2"/>
    <w:rsid w:val="002B0000"/>
    <w:rsid w:val="002B6BDE"/>
    <w:rsid w:val="002D18C2"/>
    <w:rsid w:val="002D22EC"/>
    <w:rsid w:val="002D2F50"/>
    <w:rsid w:val="002E7ABC"/>
    <w:rsid w:val="002F3272"/>
    <w:rsid w:val="00315086"/>
    <w:rsid w:val="00326A73"/>
    <w:rsid w:val="003414F9"/>
    <w:rsid w:val="003543BB"/>
    <w:rsid w:val="003A485E"/>
    <w:rsid w:val="003C6E93"/>
    <w:rsid w:val="0040497D"/>
    <w:rsid w:val="00412936"/>
    <w:rsid w:val="00422E9E"/>
    <w:rsid w:val="004230ED"/>
    <w:rsid w:val="00424111"/>
    <w:rsid w:val="004412C2"/>
    <w:rsid w:val="00443BD5"/>
    <w:rsid w:val="00493D91"/>
    <w:rsid w:val="004A052E"/>
    <w:rsid w:val="004A3EE9"/>
    <w:rsid w:val="004C1A02"/>
    <w:rsid w:val="004C3914"/>
    <w:rsid w:val="0050700F"/>
    <w:rsid w:val="005078F6"/>
    <w:rsid w:val="0051214A"/>
    <w:rsid w:val="00514C0F"/>
    <w:rsid w:val="00524BCF"/>
    <w:rsid w:val="00527585"/>
    <w:rsid w:val="005431F8"/>
    <w:rsid w:val="005477B6"/>
    <w:rsid w:val="0056238D"/>
    <w:rsid w:val="005634BA"/>
    <w:rsid w:val="005670FD"/>
    <w:rsid w:val="00571FAF"/>
    <w:rsid w:val="00572722"/>
    <w:rsid w:val="00580581"/>
    <w:rsid w:val="0058074B"/>
    <w:rsid w:val="00591658"/>
    <w:rsid w:val="005972FD"/>
    <w:rsid w:val="005B262F"/>
    <w:rsid w:val="005C5D29"/>
    <w:rsid w:val="005D5D45"/>
    <w:rsid w:val="005D7037"/>
    <w:rsid w:val="0061271B"/>
    <w:rsid w:val="00614B72"/>
    <w:rsid w:val="006222F7"/>
    <w:rsid w:val="00644292"/>
    <w:rsid w:val="00655315"/>
    <w:rsid w:val="00667DD1"/>
    <w:rsid w:val="00677060"/>
    <w:rsid w:val="00681F14"/>
    <w:rsid w:val="00691DBB"/>
    <w:rsid w:val="0069360D"/>
    <w:rsid w:val="006D41BC"/>
    <w:rsid w:val="006E341C"/>
    <w:rsid w:val="006E4252"/>
    <w:rsid w:val="006F2B06"/>
    <w:rsid w:val="006F367F"/>
    <w:rsid w:val="006F6A77"/>
    <w:rsid w:val="006F6FBC"/>
    <w:rsid w:val="0072302F"/>
    <w:rsid w:val="0072515D"/>
    <w:rsid w:val="007408DE"/>
    <w:rsid w:val="00750408"/>
    <w:rsid w:val="0075465D"/>
    <w:rsid w:val="00773FE4"/>
    <w:rsid w:val="00774E21"/>
    <w:rsid w:val="0079396C"/>
    <w:rsid w:val="007D5D21"/>
    <w:rsid w:val="007E398D"/>
    <w:rsid w:val="007E54F6"/>
    <w:rsid w:val="00806E44"/>
    <w:rsid w:val="00810764"/>
    <w:rsid w:val="00812A2D"/>
    <w:rsid w:val="008236E4"/>
    <w:rsid w:val="008239DB"/>
    <w:rsid w:val="008302C0"/>
    <w:rsid w:val="00833EC7"/>
    <w:rsid w:val="00841794"/>
    <w:rsid w:val="0084694A"/>
    <w:rsid w:val="00860F57"/>
    <w:rsid w:val="008731C9"/>
    <w:rsid w:val="008763D1"/>
    <w:rsid w:val="0089362E"/>
    <w:rsid w:val="008B52D7"/>
    <w:rsid w:val="008D4BA3"/>
    <w:rsid w:val="008D72F3"/>
    <w:rsid w:val="00905DE8"/>
    <w:rsid w:val="00912F50"/>
    <w:rsid w:val="009260FA"/>
    <w:rsid w:val="00926419"/>
    <w:rsid w:val="00932018"/>
    <w:rsid w:val="00935D28"/>
    <w:rsid w:val="00941B4E"/>
    <w:rsid w:val="009538BB"/>
    <w:rsid w:val="00963761"/>
    <w:rsid w:val="00973BAF"/>
    <w:rsid w:val="0097568B"/>
    <w:rsid w:val="00977182"/>
    <w:rsid w:val="009827D1"/>
    <w:rsid w:val="009836FE"/>
    <w:rsid w:val="00984744"/>
    <w:rsid w:val="009A3395"/>
    <w:rsid w:val="009A5496"/>
    <w:rsid w:val="009B73C2"/>
    <w:rsid w:val="009B77B2"/>
    <w:rsid w:val="009C2C6E"/>
    <w:rsid w:val="009E78D9"/>
    <w:rsid w:val="00A03205"/>
    <w:rsid w:val="00A14E92"/>
    <w:rsid w:val="00A245D2"/>
    <w:rsid w:val="00A421A8"/>
    <w:rsid w:val="00A52BD3"/>
    <w:rsid w:val="00A540C7"/>
    <w:rsid w:val="00A57244"/>
    <w:rsid w:val="00A64C0B"/>
    <w:rsid w:val="00A80B21"/>
    <w:rsid w:val="00AA0423"/>
    <w:rsid w:val="00AA64A4"/>
    <w:rsid w:val="00AA7269"/>
    <w:rsid w:val="00AB7D74"/>
    <w:rsid w:val="00AC239C"/>
    <w:rsid w:val="00AC6AFB"/>
    <w:rsid w:val="00AD1C86"/>
    <w:rsid w:val="00AD4281"/>
    <w:rsid w:val="00AF258C"/>
    <w:rsid w:val="00AF2B1A"/>
    <w:rsid w:val="00B00A0A"/>
    <w:rsid w:val="00B05B78"/>
    <w:rsid w:val="00B211C2"/>
    <w:rsid w:val="00B24E72"/>
    <w:rsid w:val="00B32F94"/>
    <w:rsid w:val="00B40337"/>
    <w:rsid w:val="00B53A17"/>
    <w:rsid w:val="00B61967"/>
    <w:rsid w:val="00B82FBC"/>
    <w:rsid w:val="00B85EDA"/>
    <w:rsid w:val="00B91A20"/>
    <w:rsid w:val="00B9777C"/>
    <w:rsid w:val="00BC0055"/>
    <w:rsid w:val="00BE33D7"/>
    <w:rsid w:val="00BF5C4A"/>
    <w:rsid w:val="00C0271D"/>
    <w:rsid w:val="00C218BC"/>
    <w:rsid w:val="00C22AA1"/>
    <w:rsid w:val="00C31C65"/>
    <w:rsid w:val="00C54C67"/>
    <w:rsid w:val="00C712F3"/>
    <w:rsid w:val="00C81B07"/>
    <w:rsid w:val="00CA3B44"/>
    <w:rsid w:val="00CB6853"/>
    <w:rsid w:val="00CB77A0"/>
    <w:rsid w:val="00CE012A"/>
    <w:rsid w:val="00CE0FB7"/>
    <w:rsid w:val="00CE7FC6"/>
    <w:rsid w:val="00CF1BF7"/>
    <w:rsid w:val="00D13244"/>
    <w:rsid w:val="00D81579"/>
    <w:rsid w:val="00DA6D22"/>
    <w:rsid w:val="00DC4BA8"/>
    <w:rsid w:val="00DD7B07"/>
    <w:rsid w:val="00DE0380"/>
    <w:rsid w:val="00E10D50"/>
    <w:rsid w:val="00E2139C"/>
    <w:rsid w:val="00E530B8"/>
    <w:rsid w:val="00E63191"/>
    <w:rsid w:val="00E72781"/>
    <w:rsid w:val="00E730DA"/>
    <w:rsid w:val="00E75D16"/>
    <w:rsid w:val="00E87CE3"/>
    <w:rsid w:val="00E9705A"/>
    <w:rsid w:val="00EF1657"/>
    <w:rsid w:val="00F1394B"/>
    <w:rsid w:val="00F340C7"/>
    <w:rsid w:val="00F36987"/>
    <w:rsid w:val="00F36BA5"/>
    <w:rsid w:val="00F42984"/>
    <w:rsid w:val="00F45E09"/>
    <w:rsid w:val="00F47837"/>
    <w:rsid w:val="00F7041C"/>
    <w:rsid w:val="00F706B1"/>
    <w:rsid w:val="00F71477"/>
    <w:rsid w:val="00F73BE5"/>
    <w:rsid w:val="00FB3E4F"/>
    <w:rsid w:val="00FC53C0"/>
    <w:rsid w:val="00FD2EAC"/>
    <w:rsid w:val="00FE177F"/>
    <w:rsid w:val="00FF0554"/>
    <w:rsid w:val="00FF0B4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B5E9-AA2E-4CE1-B43D-08C568C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574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bik</dc:creator>
  <cp:keywords/>
  <dc:description/>
  <cp:lastModifiedBy>ПК</cp:lastModifiedBy>
  <cp:revision>7</cp:revision>
  <cp:lastPrinted>2011-06-15T00:51:00Z</cp:lastPrinted>
  <dcterms:created xsi:type="dcterms:W3CDTF">2021-12-27T04:26:00Z</dcterms:created>
  <dcterms:modified xsi:type="dcterms:W3CDTF">2023-01-30T07:47:00Z</dcterms:modified>
</cp:coreProperties>
</file>