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7" w:rsidRPr="00677947" w:rsidRDefault="00677947" w:rsidP="0067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77947">
        <w:rPr>
          <w:rFonts w:ascii="Times New Roman" w:eastAsia="Times New Roman" w:hAnsi="Times New Roman" w:cs="Times New Roman"/>
          <w:b/>
          <w:bCs/>
          <w:color w:val="000000"/>
        </w:rPr>
        <w:t>Извещение о проведении электронного аукциона</w:t>
      </w:r>
    </w:p>
    <w:p w:rsidR="00677947" w:rsidRPr="00677947" w:rsidRDefault="00677947" w:rsidP="00677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для закупки №0891200000623001425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5759"/>
      </w:tblGrid>
      <w:tr w:rsidR="00677947" w:rsidRPr="00677947" w:rsidTr="00677947">
        <w:trPr>
          <w:tblCellSpacing w:w="15" w:type="dxa"/>
        </w:trPr>
        <w:tc>
          <w:tcPr>
            <w:tcW w:w="7738" w:type="dxa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3" w:type="dxa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0891200000623001425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устройству детской игровой площадки: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. Приаргунск,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. 1, д. 26 (00001544-ЭА)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Электронный аукцион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ЭТП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Газпромбанк</w:t>
            </w:r>
            <w:proofErr w:type="spellEnd"/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https://etpgpb.ru/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Уполномоченное учреждение</w:t>
            </w:r>
            <w:r w:rsidRPr="00677947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Российская Федерация, 672010, Забайкальский край, Чита </w:t>
            </w:r>
            <w:proofErr w:type="gram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, УЛИЦА АМУРСКАЯ, ДОМ 13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Российская Федерация, 672010, Забайкальский край, Чита </w:t>
            </w:r>
            <w:proofErr w:type="gram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, УЛИЦА АМУРСКАЯ, ДОМ 13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Вологдин А. С.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zabgoszakup@mail.ru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7-3022-364277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7-3022-310082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ПРИАРГУНСКОГО МУНИЦИПАЛЬНОГО ОКРУГА ЗАБАЙКАЛЬСКОГО КРАЯ. Место нахождения: Российская Федерация, 674310, Забайкальский край,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Приаргунский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р-н, Приаргунск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, УЛИЦА ЛЕНИНА, 6. Почтовый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  <w:proofErr w:type="gram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:Р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оссийская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Федерация, 674310, Забайкальский край,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Приаргунский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р-н, Приаргунск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, УЛИЦА ЛЕНИНА, 6. Телефон: 8-30243-21747. Адрес электронной почты: priarg_mr@mail.ru Ответственное лицо: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Логунов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Евгений Викторович.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03.03.2023 07:00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03.03.2023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07.03.2023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3920604.00 Российский рубль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233751800145475180100100100014299244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3920604.00 Российский рубль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30.00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сроках исполнения контракта и источниках финансирования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с даты заключения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контракта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Приаргунского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округа Забайкальского края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76538000: Муниципальные образования Забайкальского края / Муниципальные округа Забайкальского края /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Приаргунский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округ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88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5"/>
              <w:gridCol w:w="1985"/>
              <w:gridCol w:w="1842"/>
              <w:gridCol w:w="1418"/>
              <w:gridCol w:w="1984"/>
            </w:tblGrid>
            <w:tr w:rsidR="00677947" w:rsidRPr="00677947" w:rsidTr="00677947">
              <w:tc>
                <w:tcPr>
                  <w:tcW w:w="1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Всего: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Оплата за 2023 год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Оплата за 2024 год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Оплата за 2025 год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Сумма на последующие годы</w:t>
                  </w:r>
                </w:p>
              </w:tc>
            </w:tr>
            <w:tr w:rsidR="00677947" w:rsidRPr="00677947" w:rsidTr="00677947">
              <w:tc>
                <w:tcPr>
                  <w:tcW w:w="16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3920604.00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3920604.00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</w:tr>
          </w:tbl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Контракт не разделен на этапы исполнения контракта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88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  <w:gridCol w:w="2045"/>
              <w:gridCol w:w="1401"/>
              <w:gridCol w:w="1401"/>
              <w:gridCol w:w="1401"/>
            </w:tblGrid>
            <w:tr w:rsidR="00677947" w:rsidRPr="00677947" w:rsidTr="00677947">
              <w:tc>
                <w:tcPr>
                  <w:tcW w:w="260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24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677947" w:rsidRPr="00677947" w:rsidTr="00677947">
              <w:tc>
                <w:tcPr>
                  <w:tcW w:w="260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 2026 год</w:t>
                  </w:r>
                </w:p>
              </w:tc>
            </w:tr>
            <w:tr w:rsidR="00677947" w:rsidRPr="00677947" w:rsidTr="00677947">
              <w:tc>
                <w:tcPr>
                  <w:tcW w:w="2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903050300000L5050244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3881397.96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</w:tr>
            <w:tr w:rsidR="00677947" w:rsidRPr="00677947" w:rsidTr="00677947">
              <w:tc>
                <w:tcPr>
                  <w:tcW w:w="2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903050300000Ц5050244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39206.04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</w:tr>
            <w:tr w:rsidR="00677947" w:rsidRPr="00677947" w:rsidTr="00677947">
              <w:tc>
                <w:tcPr>
                  <w:tcW w:w="26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3920604.00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0.00</w:t>
                  </w:r>
                </w:p>
              </w:tc>
            </w:tr>
          </w:tbl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Забайкальский край,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Приаргунск,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. 1, д. 26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39206.04 Российский рубль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Порядок внесения денежных сре</w:t>
            </w:r>
            <w:proofErr w:type="gram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дств в к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с даты окончания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"Номер расчётного счёта" 03231643765380009100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"Номер лицевого счёта" 03913Q37820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"БИК" 017601329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"Номер корреспондентского счета" 40102810945370000063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30.00%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В случае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непредоставления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"Номер расчётного счёта" 03231643765380009100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"Номер лицевого счёта" 03913Q37820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"БИК" 017601329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"Номер корреспондентского счета" 40102810945370000063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гарантии качества товара, работы, услуги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Не установлено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Не установлено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В соответствии с проектом контракта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39206.04 Российский рубль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«Номер расчетного счета» 03231643765380009100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«Номер лицевого счета» 03913Q37820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«БИК» 017601329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"Номер корреспондентского счета" 40102810945370000063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банковском и (или) казначейском сопровождении контракта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Банковское или казначейское сопровождение контракта не требуется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Информация отсутствует</w:t>
            </w: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947" w:rsidRPr="00677947" w:rsidTr="0067794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Российский рубль</w:t>
            </w:r>
          </w:p>
        </w:tc>
      </w:tr>
    </w:tbl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19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6"/>
        <w:gridCol w:w="5262"/>
      </w:tblGrid>
      <w:tr w:rsidR="00677947" w:rsidRPr="00677947" w:rsidTr="006779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</w:t>
            </w:r>
          </w:p>
        </w:tc>
      </w:tr>
    </w:tbl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10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717"/>
        <w:gridCol w:w="994"/>
        <w:gridCol w:w="992"/>
        <w:gridCol w:w="992"/>
        <w:gridCol w:w="567"/>
        <w:gridCol w:w="2918"/>
        <w:gridCol w:w="59"/>
        <w:gridCol w:w="1134"/>
        <w:gridCol w:w="50"/>
        <w:gridCol w:w="15"/>
        <w:gridCol w:w="77"/>
        <w:gridCol w:w="50"/>
        <w:gridCol w:w="176"/>
        <w:gridCol w:w="42"/>
        <w:gridCol w:w="50"/>
        <w:gridCol w:w="80"/>
        <w:gridCol w:w="162"/>
        <w:gridCol w:w="176"/>
      </w:tblGrid>
      <w:tr w:rsidR="00677947" w:rsidRPr="00677947" w:rsidTr="00677947"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товара, работы, услуги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позиции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Характеристики товара, работы, услуги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43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</w:t>
            </w:r>
            <w:proofErr w:type="gramStart"/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о(</w:t>
            </w:r>
            <w:proofErr w:type="gramEnd"/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работы, услуги)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Единица </w:t>
            </w: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измерения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Цена за ед</w:t>
            </w: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иницу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Стоимост</w:t>
            </w: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ь позиции</w:t>
            </w:r>
          </w:p>
        </w:tc>
      </w:tr>
      <w:tr w:rsidR="00677947" w:rsidRPr="00677947" w:rsidTr="00677947">
        <w:trPr>
          <w:gridAfter w:val="6"/>
          <w:wAfter w:w="685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 характеристики</w:t>
            </w:r>
          </w:p>
        </w:tc>
        <w:tc>
          <w:tcPr>
            <w:tcW w:w="2918" w:type="dxa"/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77947" w:rsidRPr="00677947" w:rsidTr="00677947">
        <w:tc>
          <w:tcPr>
            <w:tcW w:w="1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устройству детской игровой площадки: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 xml:space="preserve">. Приаргунск, </w:t>
            </w:r>
            <w:proofErr w:type="spellStart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677947">
              <w:rPr>
                <w:rFonts w:ascii="Times New Roman" w:eastAsia="Times New Roman" w:hAnsi="Times New Roman" w:cs="Times New Roman"/>
                <w:color w:val="000000"/>
              </w:rPr>
              <w:t>. 1, д. 26</w:t>
            </w:r>
          </w:p>
        </w:tc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42.99.29.100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6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4"/>
            </w:tblGrid>
            <w:tr w:rsidR="00677947" w:rsidRPr="00677947" w:rsidTr="00677947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ПРИАРГУНСКОГО МУНИЦИПАЛЬНОГО ОКРУГА ЗАБАЙКАЛЬСКОГО КРАЯ</w:t>
                  </w:r>
                </w:p>
              </w:tc>
            </w:tr>
          </w:tbl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3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</w:tblGrid>
            <w:tr w:rsidR="00677947" w:rsidRPr="00677947" w:rsidTr="00677947">
              <w:trPr>
                <w:tblCellSpacing w:w="15" w:type="dxa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77947" w:rsidRPr="00677947" w:rsidRDefault="00677947" w:rsidP="00677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77947">
                    <w:rPr>
                      <w:rFonts w:ascii="Times New Roman" w:eastAsia="Times New Roman" w:hAnsi="Times New Roman" w:cs="Times New Roman"/>
                    </w:rPr>
                    <w:t>1 (из 1)</w:t>
                  </w:r>
                </w:p>
              </w:tc>
            </w:tr>
          </w:tbl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Условная единица</w:t>
            </w:r>
          </w:p>
        </w:tc>
        <w:tc>
          <w:tcPr>
            <w:tcW w:w="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3920604.00</w:t>
            </w:r>
          </w:p>
        </w:tc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3920604.00</w:t>
            </w:r>
          </w:p>
        </w:tc>
      </w:tr>
      <w:tr w:rsidR="00677947" w:rsidRPr="00677947" w:rsidTr="00677947">
        <w:trPr>
          <w:gridAfter w:val="2"/>
          <w:wAfter w:w="337" w:type="dxa"/>
        </w:trPr>
        <w:tc>
          <w:tcPr>
            <w:tcW w:w="1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7947">
              <w:rPr>
                <w:rFonts w:ascii="Times New Roman" w:eastAsia="Times New Roman" w:hAnsi="Times New Roman" w:cs="Times New Roman"/>
                <w:color w:val="000000"/>
              </w:rPr>
              <w:t>Описание объекта закупки в соответствии с прикреплённым файлом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947" w:rsidRPr="00677947" w:rsidRDefault="00677947" w:rsidP="0067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77947" w:rsidRPr="00677947" w:rsidRDefault="00677947" w:rsidP="0067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Итого: 3920604.00 Российский рубль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b/>
          <w:bCs/>
          <w:color w:val="000000"/>
        </w:rPr>
        <w:t>Преимущества и требования к участникам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Преимущества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 xml:space="preserve">Преимущество в соответствии с </w:t>
      </w:r>
      <w:proofErr w:type="gramStart"/>
      <w:r w:rsidRPr="00677947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677947">
        <w:rPr>
          <w:rFonts w:ascii="Times New Roman" w:eastAsia="Times New Roman" w:hAnsi="Times New Roman" w:cs="Times New Roman"/>
          <w:color w:val="000000"/>
        </w:rPr>
        <w:t>. 3 ст. 30 Закона № 44-ФЗ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Требования к участникам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 xml:space="preserve">1 Единые требования к участникам закупок в соответствии с </w:t>
      </w:r>
      <w:proofErr w:type="gramStart"/>
      <w:r w:rsidRPr="00677947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677947">
        <w:rPr>
          <w:rFonts w:ascii="Times New Roman" w:eastAsia="Times New Roman" w:hAnsi="Times New Roman" w:cs="Times New Roman"/>
          <w:color w:val="000000"/>
        </w:rPr>
        <w:t>. 1 ст. 31 Закона № 44-ФЗ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 xml:space="preserve">2 Требования к участникам закупок в соответствии с </w:t>
      </w:r>
      <w:proofErr w:type="gramStart"/>
      <w:r w:rsidRPr="00677947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677947">
        <w:rPr>
          <w:rFonts w:ascii="Times New Roman" w:eastAsia="Times New Roman" w:hAnsi="Times New Roman" w:cs="Times New Roman"/>
          <w:color w:val="000000"/>
        </w:rPr>
        <w:t>. 1.1 ст. 31 Закона № 44-ФЗ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3 Требование к участникам закупок в соответствии с п. 1 ч. 1 ст. 31 Закона № 44-ФЗ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В соответствии с п.8 Информационной карты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Ограничения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 xml:space="preserve">Не </w:t>
      </w:r>
      <w:proofErr w:type="gramStart"/>
      <w:r w:rsidRPr="00677947">
        <w:rPr>
          <w:rFonts w:ascii="Times New Roman" w:eastAsia="Times New Roman" w:hAnsi="Times New Roman" w:cs="Times New Roman"/>
          <w:color w:val="000000"/>
        </w:rPr>
        <w:t>установлены</w:t>
      </w:r>
      <w:proofErr w:type="gramEnd"/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Перечень прикрепленных документов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b/>
          <w:bCs/>
          <w:color w:val="000000"/>
        </w:rPr>
        <w:t>Обоснование начальной (максимальной) цены контракта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1 Обоснование начальной (максимальной) цены контракта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b/>
          <w:bCs/>
          <w:color w:val="000000"/>
        </w:rPr>
        <w:t>Проект контракта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lastRenderedPageBreak/>
        <w:t>1 Проект контракта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b/>
          <w:bCs/>
          <w:color w:val="000000"/>
        </w:rPr>
        <w:t>Описание объекта закупки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1 Описание объекта закупки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b/>
          <w:bCs/>
          <w:color w:val="000000"/>
        </w:rPr>
        <w:t>Требования к содержанию, составу заявки на участие в закупке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1 Требования к содержанию и составу заявки на участие к закупке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b/>
          <w:bCs/>
          <w:color w:val="000000"/>
        </w:rPr>
        <w:t>Дополнительная информация и документы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1 Информационная карта</w:t>
      </w:r>
    </w:p>
    <w:p w:rsidR="00677947" w:rsidRPr="00677947" w:rsidRDefault="00677947" w:rsidP="006779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77947">
        <w:rPr>
          <w:rFonts w:ascii="Times New Roman" w:eastAsia="Times New Roman" w:hAnsi="Times New Roman" w:cs="Times New Roman"/>
          <w:color w:val="000000"/>
        </w:rPr>
        <w:t>2 Приложение 1</w:t>
      </w:r>
    </w:p>
    <w:p w:rsidR="00000000" w:rsidRDefault="00677947" w:rsidP="00677947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77947"/>
    <w:rsid w:val="0067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7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7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67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7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7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7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2023-03-01T23:41:00Z</dcterms:created>
  <dcterms:modified xsi:type="dcterms:W3CDTF">2023-03-01T23:45:00Z</dcterms:modified>
</cp:coreProperties>
</file>