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8D" w:rsidRPr="00C70B55" w:rsidRDefault="00F75C86" w:rsidP="00285A8D">
      <w:pPr>
        <w:pStyle w:val="a5"/>
        <w:ind w:left="0"/>
        <w:jc w:val="center"/>
        <w:rPr>
          <w:rFonts w:ascii="Times New Roman" w:hAnsi="Times New Roman"/>
          <w:b/>
          <w:sz w:val="28"/>
          <w:szCs w:val="28"/>
        </w:rPr>
      </w:pPr>
      <w:r>
        <w:rPr>
          <w:rFonts w:ascii="Times New Roman" w:hAnsi="Times New Roman"/>
          <w:b/>
          <w:sz w:val="28"/>
          <w:szCs w:val="28"/>
        </w:rPr>
        <w:t>О</w:t>
      </w:r>
      <w:r w:rsidR="00285A8D" w:rsidRPr="00C70B55">
        <w:rPr>
          <w:rFonts w:ascii="Times New Roman" w:hAnsi="Times New Roman"/>
          <w:b/>
          <w:sz w:val="28"/>
          <w:szCs w:val="28"/>
        </w:rPr>
        <w:t>ТЧЕТ</w:t>
      </w:r>
    </w:p>
    <w:p w:rsidR="00285A8D" w:rsidRDefault="00285A8D" w:rsidP="00F75C86">
      <w:pPr>
        <w:pStyle w:val="a5"/>
        <w:ind w:left="0"/>
        <w:jc w:val="center"/>
        <w:rPr>
          <w:rFonts w:ascii="Times New Roman" w:hAnsi="Times New Roman"/>
          <w:b/>
          <w:sz w:val="28"/>
          <w:szCs w:val="28"/>
        </w:rPr>
      </w:pPr>
      <w:r w:rsidRPr="00C70B55">
        <w:rPr>
          <w:rFonts w:ascii="Times New Roman" w:hAnsi="Times New Roman"/>
          <w:b/>
          <w:sz w:val="28"/>
          <w:szCs w:val="28"/>
        </w:rPr>
        <w:t>главы Приаргунского муниципального округа Забайкальского края за 202</w:t>
      </w:r>
      <w:r>
        <w:rPr>
          <w:rFonts w:ascii="Times New Roman" w:hAnsi="Times New Roman"/>
          <w:b/>
          <w:sz w:val="28"/>
          <w:szCs w:val="28"/>
        </w:rPr>
        <w:t>2</w:t>
      </w:r>
      <w:r w:rsidRPr="00C70B55">
        <w:rPr>
          <w:rFonts w:ascii="Times New Roman" w:hAnsi="Times New Roman"/>
          <w:b/>
          <w:sz w:val="28"/>
          <w:szCs w:val="28"/>
        </w:rPr>
        <w:t xml:space="preserve"> год</w:t>
      </w:r>
      <w:r w:rsidR="00F75C86">
        <w:rPr>
          <w:rFonts w:ascii="Times New Roman" w:hAnsi="Times New Roman"/>
          <w:b/>
          <w:sz w:val="28"/>
          <w:szCs w:val="28"/>
        </w:rPr>
        <w:t>.</w:t>
      </w:r>
    </w:p>
    <w:p w:rsidR="00F75C86" w:rsidRPr="00F75C86" w:rsidRDefault="00F75C86" w:rsidP="00F75C86">
      <w:pPr>
        <w:pStyle w:val="a5"/>
        <w:ind w:left="0"/>
        <w:jc w:val="center"/>
        <w:rPr>
          <w:rFonts w:ascii="Times New Roman" w:hAnsi="Times New Roman"/>
          <w:b/>
          <w:sz w:val="28"/>
          <w:szCs w:val="28"/>
        </w:rPr>
      </w:pPr>
    </w:p>
    <w:p w:rsidR="00285A8D" w:rsidRDefault="00285A8D" w:rsidP="00F75C86">
      <w:pPr>
        <w:jc w:val="center"/>
        <w:rPr>
          <w:rFonts w:ascii="Times New Roman" w:hAnsi="Times New Roman"/>
          <w:b/>
          <w:bCs/>
          <w:sz w:val="28"/>
          <w:szCs w:val="28"/>
        </w:rPr>
      </w:pPr>
      <w:r w:rsidRPr="00C70B55">
        <w:rPr>
          <w:rFonts w:ascii="Times New Roman" w:hAnsi="Times New Roman"/>
          <w:b/>
          <w:bCs/>
          <w:sz w:val="28"/>
          <w:szCs w:val="28"/>
        </w:rPr>
        <w:t>Уважаемые депутаты, уважаемые присутствующие!</w:t>
      </w:r>
    </w:p>
    <w:p w:rsidR="00F75C86" w:rsidRPr="00C70B55" w:rsidRDefault="00F75C86" w:rsidP="00F75C86">
      <w:pPr>
        <w:jc w:val="center"/>
        <w:rPr>
          <w:rFonts w:ascii="Times New Roman" w:hAnsi="Times New Roman"/>
          <w:b/>
          <w:bCs/>
          <w:sz w:val="28"/>
          <w:szCs w:val="28"/>
        </w:rPr>
      </w:pPr>
    </w:p>
    <w:p w:rsidR="00285A8D" w:rsidRPr="00B1783A" w:rsidRDefault="00285A8D" w:rsidP="00285A8D">
      <w:pPr>
        <w:ind w:right="140"/>
        <w:jc w:val="both"/>
        <w:rPr>
          <w:rFonts w:ascii="Times New Roman" w:hAnsi="Times New Roman"/>
          <w:sz w:val="28"/>
          <w:szCs w:val="28"/>
        </w:rPr>
      </w:pPr>
      <w:r w:rsidRPr="00B1783A">
        <w:rPr>
          <w:rFonts w:ascii="Times New Roman" w:hAnsi="Times New Roman"/>
          <w:sz w:val="28"/>
          <w:szCs w:val="28"/>
        </w:rPr>
        <w:t xml:space="preserve"> В соответствии с требованиями ст.6 ФЗ №131 Вашему вниманию предлагается отчет</w:t>
      </w:r>
      <w:r w:rsidR="00B1783A" w:rsidRPr="00B1783A">
        <w:rPr>
          <w:rFonts w:ascii="Times New Roman" w:hAnsi="Times New Roman"/>
          <w:sz w:val="28"/>
          <w:szCs w:val="28"/>
        </w:rPr>
        <w:t xml:space="preserve"> главы Приаргунского муниципального округа Забайкальского края </w:t>
      </w:r>
      <w:r w:rsidRPr="00B1783A">
        <w:rPr>
          <w:rFonts w:ascii="Times New Roman" w:hAnsi="Times New Roman"/>
          <w:sz w:val="28"/>
          <w:szCs w:val="28"/>
        </w:rPr>
        <w:t xml:space="preserve">о результатах </w:t>
      </w:r>
      <w:r w:rsidR="00B1783A" w:rsidRPr="00B1783A">
        <w:rPr>
          <w:rFonts w:ascii="Times New Roman" w:hAnsi="Times New Roman"/>
          <w:sz w:val="28"/>
          <w:szCs w:val="28"/>
        </w:rPr>
        <w:t xml:space="preserve">его </w:t>
      </w:r>
      <w:r w:rsidRPr="00B1783A">
        <w:rPr>
          <w:rFonts w:ascii="Times New Roman" w:hAnsi="Times New Roman"/>
          <w:sz w:val="28"/>
          <w:szCs w:val="28"/>
        </w:rPr>
        <w:t>деятельности</w:t>
      </w:r>
      <w:r w:rsidR="00B1783A" w:rsidRPr="00B1783A">
        <w:rPr>
          <w:rFonts w:ascii="Times New Roman" w:hAnsi="Times New Roman"/>
          <w:sz w:val="28"/>
          <w:szCs w:val="28"/>
        </w:rPr>
        <w:t xml:space="preserve"> и деятельности</w:t>
      </w:r>
      <w:r w:rsidRPr="00B1783A">
        <w:rPr>
          <w:rFonts w:ascii="Times New Roman" w:hAnsi="Times New Roman"/>
          <w:sz w:val="28"/>
          <w:szCs w:val="28"/>
        </w:rPr>
        <w:t xml:space="preserve"> администрации Приаргунского муниципального округа Забайкальского края за 2022 год. </w:t>
      </w:r>
    </w:p>
    <w:p w:rsidR="00285A8D" w:rsidRPr="00B1783A" w:rsidRDefault="00285A8D" w:rsidP="00285A8D">
      <w:pPr>
        <w:ind w:right="140"/>
        <w:jc w:val="both"/>
        <w:rPr>
          <w:rFonts w:ascii="Times New Roman" w:hAnsi="Times New Roman"/>
          <w:sz w:val="28"/>
          <w:szCs w:val="28"/>
        </w:rPr>
      </w:pPr>
      <w:r w:rsidRPr="00B1783A">
        <w:rPr>
          <w:rFonts w:ascii="Times New Roman" w:hAnsi="Times New Roman"/>
          <w:sz w:val="28"/>
          <w:szCs w:val="28"/>
          <w:shd w:val="clear" w:color="auto" w:fill="FAFAFB"/>
        </w:rPr>
        <w:t xml:space="preserve"> </w:t>
      </w:r>
      <w:r w:rsidRPr="00B1783A">
        <w:rPr>
          <w:rFonts w:ascii="Times New Roman" w:hAnsi="Times New Roman"/>
          <w:sz w:val="28"/>
          <w:szCs w:val="28"/>
        </w:rPr>
        <w:t xml:space="preserve"> В своем  докладе я проинформирую о социально-экономическом положении округа  и что же удалось сделать администрации округа в 2022 году по исполнению возложенных на муниципальный округ полномочий.</w:t>
      </w:r>
    </w:p>
    <w:p w:rsidR="00C83DF0" w:rsidRPr="00C46A78" w:rsidRDefault="00C83DF0">
      <w:pPr>
        <w:rPr>
          <w:color w:val="FF0000"/>
        </w:rPr>
      </w:pPr>
    </w:p>
    <w:p w:rsidR="00285A8D" w:rsidRDefault="00285A8D" w:rsidP="00285A8D">
      <w:pPr>
        <w:pStyle w:val="a5"/>
        <w:numPr>
          <w:ilvl w:val="0"/>
          <w:numId w:val="2"/>
        </w:numPr>
        <w:jc w:val="center"/>
        <w:rPr>
          <w:rFonts w:ascii="Times New Roman" w:hAnsi="Times New Roman"/>
          <w:b/>
          <w:sz w:val="28"/>
          <w:szCs w:val="28"/>
        </w:rPr>
      </w:pPr>
      <w:r w:rsidRPr="00285A8D">
        <w:rPr>
          <w:rFonts w:ascii="Times New Roman" w:hAnsi="Times New Roman"/>
          <w:b/>
          <w:sz w:val="28"/>
          <w:szCs w:val="28"/>
        </w:rPr>
        <w:t xml:space="preserve">Краткая характеристика социально-экономического положения </w:t>
      </w:r>
      <w:proofErr w:type="gramStart"/>
      <w:r w:rsidRPr="00285A8D">
        <w:rPr>
          <w:rFonts w:ascii="Times New Roman" w:hAnsi="Times New Roman"/>
          <w:b/>
          <w:sz w:val="28"/>
          <w:szCs w:val="28"/>
        </w:rPr>
        <w:t>в</w:t>
      </w:r>
      <w:proofErr w:type="gramEnd"/>
      <w:r w:rsidRPr="00285A8D">
        <w:rPr>
          <w:rFonts w:ascii="Times New Roman" w:hAnsi="Times New Roman"/>
          <w:b/>
          <w:sz w:val="28"/>
          <w:szCs w:val="28"/>
        </w:rPr>
        <w:t xml:space="preserve"> </w:t>
      </w:r>
      <w:proofErr w:type="gramStart"/>
      <w:r w:rsidRPr="00285A8D">
        <w:rPr>
          <w:rFonts w:ascii="Times New Roman" w:hAnsi="Times New Roman"/>
          <w:b/>
          <w:sz w:val="28"/>
          <w:szCs w:val="28"/>
        </w:rPr>
        <w:t>Приаргунском</w:t>
      </w:r>
      <w:proofErr w:type="gramEnd"/>
      <w:r w:rsidRPr="00285A8D">
        <w:rPr>
          <w:rFonts w:ascii="Times New Roman" w:hAnsi="Times New Roman"/>
          <w:b/>
          <w:sz w:val="28"/>
          <w:szCs w:val="28"/>
        </w:rPr>
        <w:t xml:space="preserve"> муниципальном округе Забайкальского края, положите</w:t>
      </w:r>
      <w:r w:rsidR="005C2FFE">
        <w:rPr>
          <w:rFonts w:ascii="Times New Roman" w:hAnsi="Times New Roman"/>
          <w:b/>
          <w:sz w:val="28"/>
          <w:szCs w:val="28"/>
        </w:rPr>
        <w:t>льная и отрицательная динамика в</w:t>
      </w:r>
      <w:r w:rsidRPr="00285A8D">
        <w:rPr>
          <w:rFonts w:ascii="Times New Roman" w:hAnsi="Times New Roman"/>
          <w:b/>
          <w:sz w:val="28"/>
          <w:szCs w:val="28"/>
        </w:rPr>
        <w:t xml:space="preserve"> сравнении с предыдущим годом.</w:t>
      </w:r>
    </w:p>
    <w:p w:rsidR="005C2FFE" w:rsidRDefault="005C2FFE" w:rsidP="005C2FFE">
      <w:pPr>
        <w:pStyle w:val="a5"/>
        <w:ind w:left="928" w:firstLine="0"/>
        <w:rPr>
          <w:rFonts w:ascii="Times New Roman" w:hAnsi="Times New Roman"/>
          <w:b/>
          <w:sz w:val="28"/>
          <w:szCs w:val="28"/>
        </w:rPr>
      </w:pPr>
    </w:p>
    <w:p w:rsidR="00285A8D" w:rsidRDefault="00285A8D" w:rsidP="00285A8D">
      <w:pPr>
        <w:pStyle w:val="a5"/>
        <w:numPr>
          <w:ilvl w:val="1"/>
          <w:numId w:val="2"/>
        </w:numPr>
        <w:rPr>
          <w:rFonts w:ascii="Times New Roman" w:hAnsi="Times New Roman"/>
          <w:b/>
          <w:sz w:val="28"/>
          <w:szCs w:val="28"/>
        </w:rPr>
      </w:pPr>
      <w:r>
        <w:rPr>
          <w:rFonts w:ascii="Times New Roman" w:hAnsi="Times New Roman"/>
          <w:b/>
          <w:sz w:val="28"/>
          <w:szCs w:val="28"/>
        </w:rPr>
        <w:t>Социально-демографическая ситуация Приаргунского муниципального округа Забайкальского края.</w:t>
      </w:r>
    </w:p>
    <w:p w:rsidR="00285A8D" w:rsidRPr="00285A8D" w:rsidRDefault="00285A8D" w:rsidP="00285A8D">
      <w:pPr>
        <w:pStyle w:val="a5"/>
        <w:ind w:left="0"/>
        <w:jc w:val="both"/>
        <w:rPr>
          <w:rFonts w:ascii="Times New Roman" w:eastAsia="Times New Roman" w:hAnsi="Times New Roman"/>
          <w:sz w:val="28"/>
          <w:szCs w:val="28"/>
        </w:rPr>
      </w:pPr>
      <w:r w:rsidRPr="00285A8D">
        <w:rPr>
          <w:rFonts w:ascii="Times New Roman" w:eastAsia="Times New Roman" w:hAnsi="Times New Roman"/>
          <w:sz w:val="28"/>
          <w:szCs w:val="28"/>
        </w:rPr>
        <w:t xml:space="preserve">Сложной остается демографическая обстановка в округе. Низкая рождаемость, высокая смертность, миграция населения – все это влияет на снижение численности населения, которая на 01.01.2022 года составляет 18357 человек и снизилась к уровню 2021 года на 564 человека. </w:t>
      </w:r>
      <w:r w:rsidRPr="00285A8D">
        <w:rPr>
          <w:rFonts w:ascii="Times New Roman" w:hAnsi="Times New Roman"/>
          <w:sz w:val="28"/>
          <w:szCs w:val="28"/>
        </w:rPr>
        <w:t xml:space="preserve">Городское население </w:t>
      </w:r>
      <w:r w:rsidRPr="00285A8D">
        <w:rPr>
          <w:rFonts w:ascii="Times New Roman" w:eastAsia="Times New Roman" w:hAnsi="Times New Roman"/>
          <w:sz w:val="28"/>
          <w:szCs w:val="28"/>
        </w:rPr>
        <w:t>–</w:t>
      </w:r>
      <w:r w:rsidRPr="00285A8D">
        <w:rPr>
          <w:rFonts w:ascii="Times New Roman" w:eastAsia="Times New Roman" w:hAnsi="Times New Roman"/>
          <w:color w:val="FF0000"/>
          <w:sz w:val="28"/>
          <w:szCs w:val="28"/>
        </w:rPr>
        <w:t xml:space="preserve"> </w:t>
      </w:r>
      <w:r w:rsidRPr="00285A8D">
        <w:rPr>
          <w:rFonts w:ascii="Times New Roman" w:eastAsia="Times New Roman" w:hAnsi="Times New Roman"/>
          <w:sz w:val="28"/>
          <w:szCs w:val="28"/>
        </w:rPr>
        <w:t>7930</w:t>
      </w:r>
      <w:r w:rsidRPr="00285A8D">
        <w:rPr>
          <w:rFonts w:ascii="Times New Roman" w:hAnsi="Times New Roman"/>
          <w:sz w:val="28"/>
          <w:szCs w:val="28"/>
        </w:rPr>
        <w:t xml:space="preserve"> человек, сельское </w:t>
      </w:r>
      <w:r w:rsidRPr="00285A8D">
        <w:rPr>
          <w:rFonts w:ascii="Times New Roman" w:eastAsia="Times New Roman" w:hAnsi="Times New Roman"/>
          <w:sz w:val="28"/>
          <w:szCs w:val="28"/>
        </w:rPr>
        <w:t>–</w:t>
      </w:r>
      <w:r w:rsidRPr="00285A8D">
        <w:rPr>
          <w:rFonts w:ascii="Times New Roman" w:eastAsia="Times New Roman" w:hAnsi="Times New Roman"/>
          <w:color w:val="FF0000"/>
          <w:sz w:val="28"/>
          <w:szCs w:val="28"/>
        </w:rPr>
        <w:t xml:space="preserve"> </w:t>
      </w:r>
      <w:r w:rsidRPr="00285A8D">
        <w:rPr>
          <w:rFonts w:ascii="Times New Roman" w:hAnsi="Times New Roman"/>
          <w:sz w:val="28"/>
          <w:szCs w:val="28"/>
        </w:rPr>
        <w:t>10427 человек.</w:t>
      </w:r>
    </w:p>
    <w:p w:rsidR="00285A8D" w:rsidRPr="00285A8D" w:rsidRDefault="00285A8D" w:rsidP="00285A8D">
      <w:pPr>
        <w:pStyle w:val="a5"/>
        <w:ind w:left="0"/>
        <w:jc w:val="both"/>
        <w:rPr>
          <w:rFonts w:ascii="Times New Roman" w:hAnsi="Times New Roman"/>
          <w:color w:val="000000"/>
          <w:sz w:val="28"/>
          <w:szCs w:val="28"/>
        </w:rPr>
      </w:pPr>
      <w:r w:rsidRPr="00285A8D">
        <w:rPr>
          <w:rFonts w:ascii="Times New Roman" w:hAnsi="Times New Roman"/>
          <w:color w:val="000000"/>
          <w:sz w:val="28"/>
          <w:szCs w:val="28"/>
        </w:rPr>
        <w:t>Родилось за 2022 год 174 человека, умерло 265 человек, естественный прирост составил -91 человек, за аналогичный период 2021 года естественный прирост составил -136 человек.</w:t>
      </w:r>
    </w:p>
    <w:p w:rsidR="00285A8D" w:rsidRPr="00285A8D" w:rsidRDefault="00285A8D" w:rsidP="00285A8D">
      <w:pPr>
        <w:pStyle w:val="a5"/>
        <w:ind w:left="0"/>
        <w:jc w:val="both"/>
        <w:rPr>
          <w:rFonts w:ascii="Times New Roman" w:hAnsi="Times New Roman"/>
          <w:color w:val="000000"/>
          <w:sz w:val="28"/>
          <w:szCs w:val="28"/>
        </w:rPr>
      </w:pPr>
      <w:r w:rsidRPr="00285A8D">
        <w:rPr>
          <w:rFonts w:ascii="Times New Roman" w:hAnsi="Times New Roman"/>
          <w:color w:val="000000"/>
          <w:sz w:val="28"/>
          <w:szCs w:val="28"/>
        </w:rPr>
        <w:t xml:space="preserve">Согласно статистическим данным миграционный прирост за 11 месяцев 2022  года </w:t>
      </w:r>
      <w:proofErr w:type="gramStart"/>
      <w:r w:rsidRPr="00285A8D">
        <w:rPr>
          <w:rFonts w:ascii="Times New Roman" w:hAnsi="Times New Roman"/>
          <w:color w:val="000000"/>
          <w:sz w:val="28"/>
          <w:szCs w:val="28"/>
        </w:rPr>
        <w:t>в</w:t>
      </w:r>
      <w:proofErr w:type="gramEnd"/>
      <w:r w:rsidRPr="00285A8D">
        <w:rPr>
          <w:rFonts w:ascii="Times New Roman" w:hAnsi="Times New Roman"/>
          <w:color w:val="000000"/>
          <w:sz w:val="28"/>
          <w:szCs w:val="28"/>
        </w:rPr>
        <w:t xml:space="preserve"> </w:t>
      </w:r>
      <w:proofErr w:type="gramStart"/>
      <w:r w:rsidRPr="00285A8D">
        <w:rPr>
          <w:rFonts w:ascii="Times New Roman" w:hAnsi="Times New Roman"/>
          <w:color w:val="000000"/>
          <w:sz w:val="28"/>
          <w:szCs w:val="28"/>
        </w:rPr>
        <w:t>Приаргунском</w:t>
      </w:r>
      <w:proofErr w:type="gramEnd"/>
      <w:r w:rsidRPr="00285A8D">
        <w:rPr>
          <w:rFonts w:ascii="Times New Roman" w:hAnsi="Times New Roman"/>
          <w:color w:val="000000"/>
          <w:sz w:val="28"/>
          <w:szCs w:val="28"/>
        </w:rPr>
        <w:t xml:space="preserve"> муниципальном округе составил 282 человека, за аналогичный период прошлого года - 393 человека. Прибыло в округ 465  человек, выбыло 747 человек. Браков заключено в 2022 году 130, разводов зарегистрировано 123.</w:t>
      </w:r>
    </w:p>
    <w:p w:rsidR="00285A8D" w:rsidRPr="00E739E6" w:rsidRDefault="00285A8D" w:rsidP="00285A8D">
      <w:pPr>
        <w:jc w:val="both"/>
        <w:rPr>
          <w:rFonts w:ascii="Times New Roman" w:hAnsi="Times New Roman"/>
          <w:sz w:val="28"/>
          <w:szCs w:val="28"/>
        </w:rPr>
      </w:pPr>
      <w:r w:rsidRPr="00E739E6">
        <w:rPr>
          <w:rFonts w:ascii="Times New Roman" w:hAnsi="Times New Roman"/>
          <w:sz w:val="28"/>
          <w:szCs w:val="28"/>
        </w:rPr>
        <w:t>Среднесписочная численность работни</w:t>
      </w:r>
      <w:r>
        <w:rPr>
          <w:rFonts w:ascii="Times New Roman" w:hAnsi="Times New Roman"/>
          <w:sz w:val="28"/>
          <w:szCs w:val="28"/>
        </w:rPr>
        <w:t>ков организаций  составляет 320</w:t>
      </w:r>
      <w:r w:rsidRPr="00E739E6">
        <w:rPr>
          <w:rFonts w:ascii="Times New Roman" w:hAnsi="Times New Roman"/>
          <w:sz w:val="28"/>
          <w:szCs w:val="28"/>
        </w:rPr>
        <w:t>3 чел, к уровню 2021 года 99,4%, среднемесячная  заработная плата одного работающего  составляет 42998 рублей, к уровню 2021 года 113,6%, а к средне краевому показателю 65,5%.</w:t>
      </w:r>
    </w:p>
    <w:p w:rsidR="00285A8D" w:rsidRDefault="00285A8D" w:rsidP="00285A8D">
      <w:pPr>
        <w:ind w:right="140"/>
        <w:jc w:val="both"/>
        <w:rPr>
          <w:rFonts w:ascii="Times New Roman" w:hAnsi="Times New Roman"/>
          <w:sz w:val="28"/>
          <w:szCs w:val="28"/>
        </w:rPr>
      </w:pPr>
      <w:r w:rsidRPr="00E739E6">
        <w:rPr>
          <w:rFonts w:ascii="Times New Roman" w:hAnsi="Times New Roman"/>
          <w:sz w:val="28"/>
          <w:szCs w:val="28"/>
        </w:rPr>
        <w:t xml:space="preserve"> В органах государственной службы занятости  на 1 января 2023 года  официально зарегистрированы в качестве безработных 140 человек, число заявленных вакансий 35.</w:t>
      </w:r>
      <w:r w:rsidRPr="00E739E6">
        <w:rPr>
          <w:rFonts w:ascii="Times New Roman" w:hAnsi="Times New Roman"/>
          <w:b/>
          <w:bCs/>
          <w:sz w:val="28"/>
          <w:szCs w:val="28"/>
        </w:rPr>
        <w:t xml:space="preserve"> </w:t>
      </w:r>
      <w:r w:rsidRPr="00E739E6">
        <w:rPr>
          <w:rFonts w:ascii="Times New Roman" w:hAnsi="Times New Roman"/>
          <w:sz w:val="28"/>
          <w:szCs w:val="28"/>
        </w:rPr>
        <w:t>Коэффициент напряженности на рынке труда составляет 5.</w:t>
      </w:r>
    </w:p>
    <w:p w:rsidR="00285A8D" w:rsidRDefault="00285A8D" w:rsidP="00285A8D">
      <w:pPr>
        <w:pStyle w:val="a5"/>
        <w:numPr>
          <w:ilvl w:val="1"/>
          <w:numId w:val="2"/>
        </w:numPr>
        <w:ind w:right="140"/>
        <w:jc w:val="center"/>
        <w:rPr>
          <w:rFonts w:ascii="Times New Roman" w:hAnsi="Times New Roman"/>
          <w:b/>
          <w:sz w:val="28"/>
          <w:szCs w:val="28"/>
        </w:rPr>
      </w:pPr>
      <w:r w:rsidRPr="00285A8D">
        <w:rPr>
          <w:rFonts w:ascii="Times New Roman" w:hAnsi="Times New Roman"/>
          <w:b/>
          <w:sz w:val="28"/>
          <w:szCs w:val="28"/>
        </w:rPr>
        <w:t>Экономический потенциал.</w:t>
      </w:r>
    </w:p>
    <w:p w:rsidR="00285A8D" w:rsidRPr="00285A8D" w:rsidRDefault="00285A8D" w:rsidP="00285A8D">
      <w:pPr>
        <w:pStyle w:val="a5"/>
        <w:ind w:left="0" w:right="140"/>
        <w:jc w:val="both"/>
        <w:rPr>
          <w:rFonts w:ascii="Times New Roman" w:hAnsi="Times New Roman"/>
          <w:sz w:val="28"/>
          <w:szCs w:val="28"/>
        </w:rPr>
      </w:pPr>
      <w:r w:rsidRPr="00285A8D">
        <w:rPr>
          <w:rFonts w:ascii="Times New Roman" w:hAnsi="Times New Roman"/>
          <w:sz w:val="28"/>
          <w:szCs w:val="28"/>
        </w:rPr>
        <w:lastRenderedPageBreak/>
        <w:t>За 2022 год итоги работы промышленных предприятий характеризуются следующими данными.</w:t>
      </w:r>
    </w:p>
    <w:p w:rsidR="00285A8D" w:rsidRP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Объем отгруженных товаров собственного производства, выполненных работ и услуг собственными силами крупных и средних организаций по всем видам экономической деятельности составил 1817881 тыс. руб., что в 2 раза превышает уровень прошлого года.</w:t>
      </w:r>
    </w:p>
    <w:p w:rsidR="00285A8D" w:rsidRP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Обеспечение электрической энергией, газом и паром; кондиционирование воздуха составило 971458  тыс. руб., к уровню прошлого года 113,6%. Водоснабжение;   водоотведение,    организация сбора и утилизации отходов, деятельность по ликвидации загрязнений за 2022 год составило 11940 тыс. руб., к прошлому году 50,7%</w:t>
      </w:r>
    </w:p>
    <w:p w:rsidR="00285A8D" w:rsidRP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 xml:space="preserve">Точкой экономического роста на территории муниципального округа является предприятие ООО «Приаргунский угольный разрез» по добыче бурого угля на  Кутинском месторождении общей площадью 193578 кв.м. Добыча бурого угля </w:t>
      </w:r>
      <w:proofErr w:type="gramStart"/>
      <w:r w:rsidRPr="00285A8D">
        <w:rPr>
          <w:rFonts w:ascii="Times New Roman" w:hAnsi="Times New Roman"/>
          <w:sz w:val="28"/>
          <w:szCs w:val="28"/>
        </w:rPr>
        <w:t>на</w:t>
      </w:r>
      <w:proofErr w:type="gramEnd"/>
      <w:r w:rsidRPr="00285A8D">
        <w:rPr>
          <w:rFonts w:ascii="Times New Roman" w:hAnsi="Times New Roman"/>
          <w:sz w:val="28"/>
          <w:szCs w:val="28"/>
        </w:rPr>
        <w:t xml:space="preserve"> «</w:t>
      </w:r>
      <w:proofErr w:type="gramStart"/>
      <w:r w:rsidRPr="00285A8D">
        <w:rPr>
          <w:rFonts w:ascii="Times New Roman" w:hAnsi="Times New Roman"/>
          <w:sz w:val="28"/>
          <w:szCs w:val="28"/>
        </w:rPr>
        <w:t>Приаргунском</w:t>
      </w:r>
      <w:proofErr w:type="gramEnd"/>
      <w:r w:rsidRPr="00285A8D">
        <w:rPr>
          <w:rFonts w:ascii="Times New Roman" w:hAnsi="Times New Roman"/>
          <w:sz w:val="28"/>
          <w:szCs w:val="28"/>
        </w:rPr>
        <w:t xml:space="preserve"> Кутинском разрезе» за 2022 год составила 415,4 тыс. тонн, к уровню прошлого года 103,9%. </w:t>
      </w:r>
    </w:p>
    <w:p w:rsidR="00285A8D" w:rsidRP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Производство важнейших видов пищевой промышленности по данным статистики за 2022 год составило:</w:t>
      </w:r>
    </w:p>
    <w:p w:rsidR="00285A8D" w:rsidRP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-производство хлеба и хлебобулочных изделий 385,6 тонны;</w:t>
      </w:r>
    </w:p>
    <w:p w:rsidR="00285A8D" w:rsidRP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-производство муки 3235,2 тонны;</w:t>
      </w:r>
    </w:p>
    <w:p w:rsidR="00285A8D" w:rsidRP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-мясных полуфабрикатов 9,32 тонны;</w:t>
      </w:r>
    </w:p>
    <w:p w:rsidR="00285A8D" w:rsidRDefault="00285A8D" w:rsidP="00285A8D">
      <w:pPr>
        <w:pStyle w:val="a5"/>
        <w:ind w:left="0"/>
        <w:jc w:val="both"/>
        <w:rPr>
          <w:rFonts w:ascii="Times New Roman" w:hAnsi="Times New Roman"/>
          <w:sz w:val="28"/>
          <w:szCs w:val="28"/>
        </w:rPr>
      </w:pPr>
      <w:r w:rsidRPr="00285A8D">
        <w:rPr>
          <w:rFonts w:ascii="Times New Roman" w:hAnsi="Times New Roman"/>
          <w:sz w:val="28"/>
          <w:szCs w:val="28"/>
        </w:rPr>
        <w:t>-колбасных изделий 3,42 тонны.</w:t>
      </w:r>
    </w:p>
    <w:p w:rsidR="00285A8D" w:rsidRPr="00166897" w:rsidRDefault="00285A8D" w:rsidP="00285A8D">
      <w:pPr>
        <w:pStyle w:val="Style2"/>
        <w:widowControl/>
        <w:tabs>
          <w:tab w:val="left" w:pos="4195"/>
        </w:tabs>
        <w:ind w:firstLine="709"/>
        <w:jc w:val="both"/>
        <w:rPr>
          <w:sz w:val="28"/>
          <w:szCs w:val="28"/>
        </w:rPr>
      </w:pPr>
      <w:r w:rsidRPr="00166897">
        <w:rPr>
          <w:rFonts w:eastAsia="Calibri"/>
          <w:sz w:val="28"/>
          <w:szCs w:val="28"/>
          <w:lang w:eastAsia="en-US"/>
        </w:rPr>
        <w:t>Приаргунский муниципальный округ</w:t>
      </w:r>
      <w:r w:rsidRPr="00166897">
        <w:rPr>
          <w:sz w:val="28"/>
          <w:szCs w:val="28"/>
        </w:rPr>
        <w:t xml:space="preserve"> имеет хороший сельскохозяйственный потенциал на самых передовых позициях в Забайкальском крае по уровню сельскохозяйственного производства.</w:t>
      </w:r>
      <w:r w:rsidRPr="00166897">
        <w:rPr>
          <w:rFonts w:eastAsia="+mn-ea"/>
          <w:kern w:val="24"/>
          <w:sz w:val="28"/>
          <w:szCs w:val="28"/>
        </w:rPr>
        <w:t xml:space="preserve"> </w:t>
      </w:r>
      <w:r w:rsidRPr="00166897">
        <w:rPr>
          <w:sz w:val="28"/>
          <w:szCs w:val="28"/>
        </w:rPr>
        <w:t>Специализируется на животноводстве, которое в общем объеме валовой продукции округа занимает 69</w:t>
      </w:r>
      <w:r>
        <w:rPr>
          <w:sz w:val="28"/>
          <w:szCs w:val="28"/>
        </w:rPr>
        <w:t xml:space="preserve"> </w:t>
      </w:r>
      <w:r w:rsidRPr="00166897">
        <w:rPr>
          <w:sz w:val="28"/>
          <w:szCs w:val="28"/>
        </w:rPr>
        <w:t xml:space="preserve"> % </w:t>
      </w:r>
      <w:r>
        <w:rPr>
          <w:sz w:val="28"/>
          <w:szCs w:val="28"/>
        </w:rPr>
        <w:t>–</w:t>
      </w:r>
      <w:r w:rsidRPr="00166897">
        <w:rPr>
          <w:sz w:val="28"/>
          <w:szCs w:val="28"/>
        </w:rPr>
        <w:t xml:space="preserve"> 40</w:t>
      </w:r>
      <w:r>
        <w:rPr>
          <w:sz w:val="28"/>
          <w:szCs w:val="28"/>
        </w:rPr>
        <w:t xml:space="preserve"> </w:t>
      </w:r>
      <w:r w:rsidRPr="00166897">
        <w:rPr>
          <w:sz w:val="28"/>
          <w:szCs w:val="28"/>
        </w:rPr>
        <w:t>% зерна, 12</w:t>
      </w:r>
      <w:r>
        <w:rPr>
          <w:sz w:val="28"/>
          <w:szCs w:val="28"/>
        </w:rPr>
        <w:t xml:space="preserve"> </w:t>
      </w:r>
      <w:r w:rsidRPr="00166897">
        <w:rPr>
          <w:sz w:val="28"/>
          <w:szCs w:val="28"/>
        </w:rPr>
        <w:t>% мяса, 19</w:t>
      </w:r>
      <w:r>
        <w:rPr>
          <w:sz w:val="28"/>
          <w:szCs w:val="28"/>
        </w:rPr>
        <w:t xml:space="preserve"> </w:t>
      </w:r>
      <w:r w:rsidRPr="00166897">
        <w:rPr>
          <w:sz w:val="28"/>
          <w:szCs w:val="28"/>
        </w:rPr>
        <w:t xml:space="preserve">% шерсти по краю производится </w:t>
      </w:r>
      <w:proofErr w:type="gramStart"/>
      <w:r w:rsidRPr="00166897">
        <w:rPr>
          <w:sz w:val="28"/>
          <w:szCs w:val="28"/>
        </w:rPr>
        <w:t>в</w:t>
      </w:r>
      <w:proofErr w:type="gramEnd"/>
      <w:r w:rsidRPr="00166897">
        <w:rPr>
          <w:sz w:val="28"/>
          <w:szCs w:val="28"/>
        </w:rPr>
        <w:t xml:space="preserve"> </w:t>
      </w:r>
      <w:proofErr w:type="gramStart"/>
      <w:r w:rsidRPr="00166897">
        <w:rPr>
          <w:sz w:val="28"/>
          <w:szCs w:val="28"/>
        </w:rPr>
        <w:t>Приаргунском</w:t>
      </w:r>
      <w:proofErr w:type="gramEnd"/>
      <w:r w:rsidRPr="00166897">
        <w:rPr>
          <w:sz w:val="28"/>
          <w:szCs w:val="28"/>
        </w:rPr>
        <w:t xml:space="preserve"> муниципальном округе. </w:t>
      </w:r>
    </w:p>
    <w:p w:rsidR="00285A8D" w:rsidRPr="00E739E6" w:rsidRDefault="00285A8D" w:rsidP="00285A8D">
      <w:pPr>
        <w:pStyle w:val="Style2"/>
        <w:widowControl/>
        <w:tabs>
          <w:tab w:val="left" w:pos="0"/>
        </w:tabs>
        <w:ind w:firstLine="709"/>
        <w:jc w:val="both"/>
        <w:rPr>
          <w:sz w:val="28"/>
          <w:szCs w:val="28"/>
        </w:rPr>
      </w:pPr>
      <w:r w:rsidRPr="00E739E6">
        <w:rPr>
          <w:sz w:val="28"/>
          <w:szCs w:val="28"/>
        </w:rPr>
        <w:t xml:space="preserve">На территории Приаргунского муниципального округа всего 35  сельхозтоваропроизводителей, из них 6 сельскохозяйственных предприятий и </w:t>
      </w:r>
      <w:r w:rsidR="00993A87">
        <w:rPr>
          <w:sz w:val="28"/>
          <w:szCs w:val="28"/>
        </w:rPr>
        <w:t>2</w:t>
      </w:r>
      <w:r w:rsidRPr="00E739E6">
        <w:rPr>
          <w:sz w:val="28"/>
          <w:szCs w:val="28"/>
        </w:rPr>
        <w:t xml:space="preserve">8 крестьянских (фермерских) хозяйств, а так же </w:t>
      </w:r>
      <w:proofErr w:type="gramStart"/>
      <w:r w:rsidRPr="00E739E6">
        <w:rPr>
          <w:sz w:val="28"/>
          <w:szCs w:val="28"/>
        </w:rPr>
        <w:t>граждане</w:t>
      </w:r>
      <w:proofErr w:type="gramEnd"/>
      <w:r w:rsidRPr="00E739E6">
        <w:rPr>
          <w:sz w:val="28"/>
          <w:szCs w:val="28"/>
        </w:rPr>
        <w:t xml:space="preserve"> ведущие  личное подсобное хозяйство.                                                                                                                              Основное направление развития округа – растениеводческое с хорошо развитым животноводством. </w:t>
      </w:r>
      <w:r w:rsidRPr="00E739E6">
        <w:rPr>
          <w:sz w:val="28"/>
          <w:szCs w:val="28"/>
        </w:rPr>
        <w:tab/>
      </w:r>
      <w:r w:rsidRPr="00E739E6">
        <w:rPr>
          <w:sz w:val="28"/>
          <w:szCs w:val="28"/>
        </w:rPr>
        <w:tab/>
      </w:r>
      <w:r w:rsidRPr="00E739E6">
        <w:rPr>
          <w:sz w:val="28"/>
          <w:szCs w:val="28"/>
        </w:rPr>
        <w:tab/>
      </w:r>
      <w:r w:rsidRPr="00E739E6">
        <w:rPr>
          <w:sz w:val="28"/>
          <w:szCs w:val="28"/>
        </w:rPr>
        <w:tab/>
      </w:r>
      <w:r w:rsidRPr="00E739E6">
        <w:rPr>
          <w:sz w:val="28"/>
          <w:szCs w:val="28"/>
        </w:rPr>
        <w:tab/>
      </w:r>
      <w:r w:rsidRPr="00E739E6">
        <w:rPr>
          <w:sz w:val="28"/>
          <w:szCs w:val="28"/>
        </w:rPr>
        <w:tab/>
      </w:r>
      <w:r w:rsidRPr="00E739E6">
        <w:rPr>
          <w:sz w:val="28"/>
          <w:szCs w:val="28"/>
        </w:rPr>
        <w:tab/>
      </w:r>
      <w:r w:rsidRPr="00E739E6">
        <w:rPr>
          <w:sz w:val="28"/>
          <w:szCs w:val="28"/>
        </w:rPr>
        <w:tab/>
      </w:r>
      <w:r w:rsidRPr="00E739E6">
        <w:rPr>
          <w:sz w:val="28"/>
          <w:szCs w:val="28"/>
        </w:rPr>
        <w:tab/>
      </w:r>
      <w:r w:rsidRPr="00E739E6">
        <w:rPr>
          <w:sz w:val="28"/>
          <w:szCs w:val="28"/>
        </w:rPr>
        <w:tab/>
        <w:t xml:space="preserve"> </w:t>
      </w:r>
      <w:r w:rsidRPr="00E739E6">
        <w:rPr>
          <w:sz w:val="28"/>
          <w:szCs w:val="28"/>
          <w:u w:val="single"/>
        </w:rPr>
        <w:t>Растениеводство.</w:t>
      </w:r>
      <w:r w:rsidRPr="00E739E6">
        <w:rPr>
          <w:sz w:val="28"/>
          <w:szCs w:val="28"/>
        </w:rPr>
        <w:t xml:space="preserve"> </w:t>
      </w:r>
    </w:p>
    <w:p w:rsidR="00285A8D" w:rsidRPr="00E739E6" w:rsidRDefault="00285A8D" w:rsidP="00285A8D">
      <w:pPr>
        <w:jc w:val="both"/>
        <w:rPr>
          <w:rFonts w:ascii="Times New Roman" w:hAnsi="Times New Roman"/>
          <w:sz w:val="28"/>
          <w:szCs w:val="28"/>
        </w:rPr>
      </w:pPr>
      <w:r w:rsidRPr="00E739E6">
        <w:rPr>
          <w:rFonts w:ascii="Times New Roman" w:hAnsi="Times New Roman"/>
          <w:sz w:val="28"/>
          <w:szCs w:val="28"/>
        </w:rPr>
        <w:t xml:space="preserve">Посевная площадь по округу в 2022 году составила 42853га. Из них зерновых 38324, пшеница 19788га, овес 14753га, ячмень 260га, гречиха 2987га, рапс 536га, подсолнечник 2914га, однолетних трав 1615га. </w:t>
      </w:r>
    </w:p>
    <w:p w:rsidR="00285A8D" w:rsidRPr="00E739E6" w:rsidRDefault="00285A8D" w:rsidP="00285A8D">
      <w:pPr>
        <w:jc w:val="both"/>
        <w:rPr>
          <w:rFonts w:ascii="Times New Roman" w:hAnsi="Times New Roman"/>
          <w:bCs/>
          <w:sz w:val="28"/>
          <w:szCs w:val="28"/>
        </w:rPr>
      </w:pPr>
      <w:r w:rsidRPr="00E739E6">
        <w:rPr>
          <w:rFonts w:ascii="Times New Roman" w:hAnsi="Times New Roman"/>
          <w:sz w:val="28"/>
          <w:szCs w:val="28"/>
        </w:rPr>
        <w:t xml:space="preserve">Уборочную кампанию в 2022 году провели на площади 36431 га, валовой сбор составил  </w:t>
      </w:r>
      <w:r w:rsidRPr="00E739E6">
        <w:rPr>
          <w:rFonts w:ascii="Times New Roman" w:hAnsi="Times New Roman"/>
          <w:bCs/>
          <w:sz w:val="28"/>
          <w:szCs w:val="28"/>
        </w:rPr>
        <w:t xml:space="preserve">55770,2 тонн, из них пшеница 27409,8 тонн, овес 24372,2  тонн, ячмень 260 тонн, гречиха 3643,685 тонн, рапс 84,5 тонн. </w:t>
      </w:r>
    </w:p>
    <w:p w:rsidR="00285A8D" w:rsidRDefault="00285A8D" w:rsidP="00285A8D">
      <w:pPr>
        <w:jc w:val="both"/>
        <w:rPr>
          <w:rFonts w:ascii="Times New Roman" w:hAnsi="Times New Roman"/>
          <w:sz w:val="28"/>
          <w:szCs w:val="28"/>
        </w:rPr>
      </w:pPr>
      <w:r w:rsidRPr="00E739E6">
        <w:rPr>
          <w:rFonts w:ascii="Times New Roman" w:hAnsi="Times New Roman"/>
          <w:sz w:val="28"/>
          <w:szCs w:val="28"/>
        </w:rPr>
        <w:t>Средняя урожайность по зерновым культурам на уборочную площадь составила 14,7 ц/га  в т.ч. пшеница 14,17ц/га, овес 17,4 ц/га, ячмень 10ц/га, гречиха 13ц/га, рапс 3,1 ц/га.</w:t>
      </w:r>
    </w:p>
    <w:p w:rsidR="004E6DD8" w:rsidRPr="00E739E6" w:rsidRDefault="004E6DD8" w:rsidP="00285A8D">
      <w:pPr>
        <w:jc w:val="both"/>
        <w:rPr>
          <w:rFonts w:ascii="Times New Roman" w:hAnsi="Times New Roman"/>
          <w:sz w:val="28"/>
          <w:szCs w:val="28"/>
        </w:rPr>
      </w:pPr>
      <w:r>
        <w:rPr>
          <w:rFonts w:ascii="Times New Roman" w:hAnsi="Times New Roman"/>
          <w:sz w:val="28"/>
          <w:szCs w:val="28"/>
        </w:rPr>
        <w:t>Лидерами по уборке зерновых в 2022 году стал</w:t>
      </w:r>
      <w:proofErr w:type="gramStart"/>
      <w:r>
        <w:rPr>
          <w:rFonts w:ascii="Times New Roman" w:hAnsi="Times New Roman"/>
          <w:sz w:val="28"/>
          <w:szCs w:val="28"/>
        </w:rPr>
        <w:t>и ООО</w:t>
      </w:r>
      <w:proofErr w:type="gramEnd"/>
      <w:r>
        <w:rPr>
          <w:rFonts w:ascii="Times New Roman" w:hAnsi="Times New Roman"/>
          <w:sz w:val="28"/>
          <w:szCs w:val="28"/>
        </w:rPr>
        <w:t xml:space="preserve"> «</w:t>
      </w:r>
      <w:proofErr w:type="spellStart"/>
      <w:r>
        <w:rPr>
          <w:rFonts w:ascii="Times New Roman" w:hAnsi="Times New Roman"/>
          <w:sz w:val="28"/>
          <w:szCs w:val="28"/>
        </w:rPr>
        <w:t>Забайкалагро</w:t>
      </w:r>
      <w:proofErr w:type="spellEnd"/>
      <w:r>
        <w:rPr>
          <w:rFonts w:ascii="Times New Roman" w:hAnsi="Times New Roman"/>
          <w:sz w:val="28"/>
          <w:szCs w:val="28"/>
        </w:rPr>
        <w:t xml:space="preserve">» намолочено 8273,2 тонны, СПК </w:t>
      </w:r>
      <w:proofErr w:type="spellStart"/>
      <w:r>
        <w:rPr>
          <w:rFonts w:ascii="Times New Roman" w:hAnsi="Times New Roman"/>
          <w:sz w:val="28"/>
          <w:szCs w:val="28"/>
        </w:rPr>
        <w:t>племзавод</w:t>
      </w:r>
      <w:proofErr w:type="spellEnd"/>
      <w:r>
        <w:rPr>
          <w:rFonts w:ascii="Times New Roman" w:hAnsi="Times New Roman"/>
          <w:sz w:val="28"/>
          <w:szCs w:val="28"/>
        </w:rPr>
        <w:t xml:space="preserve"> «Дружба» - 6700 тонн, ИП Глава КФХ Косарева К.К. – 3300 тонн.</w:t>
      </w:r>
    </w:p>
    <w:p w:rsidR="00285A8D" w:rsidRPr="00E739E6" w:rsidRDefault="00285A8D" w:rsidP="00285A8D">
      <w:pPr>
        <w:jc w:val="both"/>
        <w:rPr>
          <w:rFonts w:ascii="Times New Roman" w:hAnsi="Times New Roman"/>
          <w:sz w:val="28"/>
          <w:szCs w:val="28"/>
        </w:rPr>
      </w:pPr>
      <w:r w:rsidRPr="00E739E6">
        <w:rPr>
          <w:rFonts w:ascii="Times New Roman" w:hAnsi="Times New Roman"/>
          <w:sz w:val="28"/>
          <w:szCs w:val="28"/>
        </w:rPr>
        <w:t>При плане по засыпке семян 6,4 тонн, засыпано 6,5 тонн. Чистые пары подняты на площади 19270 га или 107% от плана. Культуртехнические мероприятия выполнены на площади 9,6 тысяч га.</w:t>
      </w:r>
    </w:p>
    <w:p w:rsidR="00285A8D" w:rsidRPr="00E739E6" w:rsidRDefault="00285A8D" w:rsidP="00285A8D">
      <w:pPr>
        <w:jc w:val="both"/>
        <w:rPr>
          <w:rFonts w:ascii="Times New Roman" w:hAnsi="Times New Roman"/>
          <w:sz w:val="28"/>
          <w:szCs w:val="28"/>
        </w:rPr>
      </w:pPr>
      <w:r w:rsidRPr="00E739E6">
        <w:rPr>
          <w:rFonts w:ascii="Times New Roman" w:hAnsi="Times New Roman"/>
          <w:bCs/>
          <w:sz w:val="28"/>
          <w:szCs w:val="28"/>
        </w:rPr>
        <w:t>На зимовку скота было заготовлено 32512 тыс. тонн сена или 113% от плана, соломы заготовлено 5503 тонны или 104 % от плана, концентраты 1615 тонн или 92% от плана, а так же однолетние травы (зеленка) 1615 тонн.</w:t>
      </w:r>
    </w:p>
    <w:p w:rsidR="00285A8D" w:rsidRPr="006165A1" w:rsidRDefault="00285A8D" w:rsidP="00285A8D">
      <w:pPr>
        <w:pStyle w:val="Style2"/>
        <w:widowControl/>
        <w:ind w:firstLine="709"/>
        <w:jc w:val="both"/>
        <w:rPr>
          <w:sz w:val="28"/>
          <w:szCs w:val="28"/>
        </w:rPr>
      </w:pPr>
      <w:r w:rsidRPr="006165A1">
        <w:rPr>
          <w:sz w:val="28"/>
          <w:szCs w:val="28"/>
          <w:u w:val="single"/>
        </w:rPr>
        <w:t>Животноводство.</w:t>
      </w:r>
      <w:r w:rsidRPr="006165A1">
        <w:rPr>
          <w:sz w:val="28"/>
          <w:szCs w:val="28"/>
        </w:rPr>
        <w:t xml:space="preserve"> </w:t>
      </w:r>
    </w:p>
    <w:p w:rsidR="006165A1" w:rsidRDefault="00285A8D" w:rsidP="00285A8D">
      <w:pPr>
        <w:jc w:val="both"/>
        <w:rPr>
          <w:rFonts w:ascii="Times New Roman" w:hAnsi="Times New Roman"/>
          <w:sz w:val="28"/>
          <w:szCs w:val="28"/>
        </w:rPr>
      </w:pPr>
      <w:proofErr w:type="gramStart"/>
      <w:r w:rsidRPr="006165A1">
        <w:rPr>
          <w:rFonts w:ascii="Times New Roman" w:hAnsi="Times New Roman"/>
          <w:sz w:val="28"/>
          <w:szCs w:val="28"/>
        </w:rPr>
        <w:t>В</w:t>
      </w:r>
      <w:proofErr w:type="gramEnd"/>
      <w:r w:rsidRPr="006165A1">
        <w:rPr>
          <w:rFonts w:ascii="Times New Roman" w:hAnsi="Times New Roman"/>
          <w:sz w:val="28"/>
          <w:szCs w:val="28"/>
        </w:rPr>
        <w:t xml:space="preserve"> </w:t>
      </w:r>
      <w:proofErr w:type="gramStart"/>
      <w:r w:rsidRPr="006165A1">
        <w:rPr>
          <w:rFonts w:ascii="Times New Roman" w:hAnsi="Times New Roman"/>
          <w:sz w:val="28"/>
          <w:szCs w:val="28"/>
        </w:rPr>
        <w:t>Приаргунском</w:t>
      </w:r>
      <w:proofErr w:type="gramEnd"/>
      <w:r w:rsidRPr="006165A1">
        <w:rPr>
          <w:rFonts w:ascii="Times New Roman" w:hAnsi="Times New Roman"/>
          <w:sz w:val="28"/>
          <w:szCs w:val="28"/>
        </w:rPr>
        <w:t xml:space="preserve"> муниципальном округе 1</w:t>
      </w:r>
      <w:r w:rsidR="006165A1" w:rsidRPr="006165A1">
        <w:rPr>
          <w:rFonts w:ascii="Times New Roman" w:hAnsi="Times New Roman"/>
          <w:sz w:val="28"/>
          <w:szCs w:val="28"/>
        </w:rPr>
        <w:t>3</w:t>
      </w:r>
      <w:r w:rsidRPr="006165A1">
        <w:rPr>
          <w:rFonts w:ascii="Times New Roman" w:hAnsi="Times New Roman"/>
          <w:sz w:val="28"/>
          <w:szCs w:val="28"/>
        </w:rPr>
        <w:t xml:space="preserve"> хозяйств, занимающихся овцеводством. В овцеводческих хозяйствах округа</w:t>
      </w:r>
      <w:r w:rsidR="00815FCA">
        <w:rPr>
          <w:rFonts w:ascii="Times New Roman" w:hAnsi="Times New Roman"/>
          <w:sz w:val="28"/>
          <w:szCs w:val="28"/>
        </w:rPr>
        <w:t xml:space="preserve"> к</w:t>
      </w:r>
      <w:r w:rsidRPr="006165A1">
        <w:rPr>
          <w:rFonts w:ascii="Times New Roman" w:hAnsi="Times New Roman"/>
          <w:sz w:val="28"/>
          <w:szCs w:val="28"/>
        </w:rPr>
        <w:t>оличество овцекозоматок,  идущих на осеменение и случку в сельскохозяйственных предприятиях и крестьянских (фермерских) хозяйствах  в 2022 го</w:t>
      </w:r>
      <w:r w:rsidR="00815FCA">
        <w:rPr>
          <w:rFonts w:ascii="Times New Roman" w:hAnsi="Times New Roman"/>
          <w:sz w:val="28"/>
          <w:szCs w:val="28"/>
        </w:rPr>
        <w:t>ду  составило</w:t>
      </w:r>
      <w:r w:rsidR="006165A1" w:rsidRPr="006165A1">
        <w:rPr>
          <w:rFonts w:ascii="Times New Roman" w:hAnsi="Times New Roman"/>
          <w:sz w:val="28"/>
          <w:szCs w:val="28"/>
        </w:rPr>
        <w:t xml:space="preserve"> 4397 голов. </w:t>
      </w:r>
      <w:r w:rsidR="00B41607">
        <w:rPr>
          <w:rFonts w:ascii="Times New Roman" w:hAnsi="Times New Roman"/>
          <w:sz w:val="28"/>
          <w:szCs w:val="28"/>
        </w:rPr>
        <w:t xml:space="preserve">В 2022 году ягнят во всех хозяйствах круга получено 5214 голов. Настриг шерсти составил 37,986 тонн. </w:t>
      </w:r>
    </w:p>
    <w:p w:rsidR="00B41607" w:rsidRPr="006165A1" w:rsidRDefault="00B41607" w:rsidP="00285A8D">
      <w:pPr>
        <w:jc w:val="both"/>
        <w:rPr>
          <w:rFonts w:ascii="Times New Roman" w:hAnsi="Times New Roman"/>
          <w:sz w:val="28"/>
          <w:szCs w:val="28"/>
        </w:rPr>
      </w:pPr>
      <w:r>
        <w:rPr>
          <w:rFonts w:ascii="Times New Roman" w:hAnsi="Times New Roman"/>
          <w:sz w:val="28"/>
          <w:szCs w:val="28"/>
        </w:rPr>
        <w:t>Производство скота и птицы на убой в живом весе в 2022 году составило 7709,2 тонны, к аналогичному периоду прошлого года 100,1%, производство молока 18776,5 тонн, 2021-99,7%. Наибольший удельный вес по производству продукции животноводства в округе занимает население (91,3%).</w:t>
      </w:r>
    </w:p>
    <w:p w:rsidR="00285A8D" w:rsidRPr="006165A1" w:rsidRDefault="00285A8D" w:rsidP="00285A8D">
      <w:pPr>
        <w:jc w:val="both"/>
        <w:rPr>
          <w:rFonts w:ascii="Times New Roman" w:hAnsi="Times New Roman"/>
          <w:sz w:val="28"/>
          <w:szCs w:val="28"/>
        </w:rPr>
      </w:pPr>
      <w:r w:rsidRPr="006165A1">
        <w:rPr>
          <w:rFonts w:ascii="Times New Roman" w:hAnsi="Times New Roman"/>
          <w:sz w:val="28"/>
          <w:szCs w:val="28"/>
        </w:rPr>
        <w:t xml:space="preserve">Поголовье  сельскохозяйственных животных во всех категориях хозяйств  Приаргунского муниципального округа в 2022 году составляет: </w:t>
      </w:r>
    </w:p>
    <w:p w:rsidR="00285A8D" w:rsidRPr="006165A1" w:rsidRDefault="00285A8D" w:rsidP="00285A8D">
      <w:pPr>
        <w:jc w:val="both"/>
        <w:rPr>
          <w:rFonts w:ascii="Times New Roman" w:hAnsi="Times New Roman"/>
          <w:sz w:val="28"/>
          <w:szCs w:val="28"/>
        </w:rPr>
      </w:pPr>
      <w:r w:rsidRPr="006165A1">
        <w:rPr>
          <w:rFonts w:ascii="Times New Roman" w:hAnsi="Times New Roman"/>
          <w:sz w:val="28"/>
          <w:szCs w:val="28"/>
        </w:rPr>
        <w:t xml:space="preserve">КРС – </w:t>
      </w:r>
      <w:r w:rsidR="006165A1" w:rsidRPr="006165A1">
        <w:rPr>
          <w:rFonts w:ascii="Times New Roman" w:hAnsi="Times New Roman"/>
          <w:sz w:val="28"/>
          <w:szCs w:val="28"/>
        </w:rPr>
        <w:t>23798</w:t>
      </w:r>
      <w:r w:rsidRPr="006165A1">
        <w:rPr>
          <w:rFonts w:ascii="Times New Roman" w:hAnsi="Times New Roman"/>
          <w:sz w:val="28"/>
          <w:szCs w:val="28"/>
        </w:rPr>
        <w:t xml:space="preserve"> голов или 9</w:t>
      </w:r>
      <w:r w:rsidR="006165A1" w:rsidRPr="006165A1">
        <w:rPr>
          <w:rFonts w:ascii="Times New Roman" w:hAnsi="Times New Roman"/>
          <w:sz w:val="28"/>
          <w:szCs w:val="28"/>
        </w:rPr>
        <w:t>6</w:t>
      </w:r>
      <w:r w:rsidRPr="006165A1">
        <w:rPr>
          <w:rFonts w:ascii="Times New Roman" w:hAnsi="Times New Roman"/>
          <w:sz w:val="28"/>
          <w:szCs w:val="28"/>
        </w:rPr>
        <w:t xml:space="preserve"> % к аналогичному периоду 2021 года, в том числе в сельскохозяйственных организациях 851 голова (58,</w:t>
      </w:r>
      <w:r w:rsidR="006165A1" w:rsidRPr="006165A1">
        <w:rPr>
          <w:rFonts w:ascii="Times New Roman" w:hAnsi="Times New Roman"/>
          <w:sz w:val="28"/>
          <w:szCs w:val="28"/>
        </w:rPr>
        <w:t>3</w:t>
      </w:r>
      <w:r w:rsidRPr="006165A1">
        <w:rPr>
          <w:rFonts w:ascii="Times New Roman" w:hAnsi="Times New Roman"/>
          <w:sz w:val="28"/>
          <w:szCs w:val="28"/>
        </w:rPr>
        <w:t xml:space="preserve"> %), КФХ – </w:t>
      </w:r>
      <w:r w:rsidR="006165A1" w:rsidRPr="006165A1">
        <w:rPr>
          <w:rFonts w:ascii="Times New Roman" w:hAnsi="Times New Roman"/>
          <w:sz w:val="28"/>
          <w:szCs w:val="28"/>
        </w:rPr>
        <w:t>6814</w:t>
      </w:r>
      <w:r w:rsidRPr="006165A1">
        <w:rPr>
          <w:rFonts w:ascii="Times New Roman" w:hAnsi="Times New Roman"/>
          <w:sz w:val="28"/>
          <w:szCs w:val="28"/>
        </w:rPr>
        <w:t xml:space="preserve"> (</w:t>
      </w:r>
      <w:r w:rsidR="006165A1" w:rsidRPr="006165A1">
        <w:rPr>
          <w:rFonts w:ascii="Times New Roman" w:hAnsi="Times New Roman"/>
          <w:sz w:val="28"/>
          <w:szCs w:val="28"/>
        </w:rPr>
        <w:t>103,5</w:t>
      </w:r>
      <w:r w:rsidRPr="006165A1">
        <w:rPr>
          <w:rFonts w:ascii="Times New Roman" w:hAnsi="Times New Roman"/>
          <w:sz w:val="28"/>
          <w:szCs w:val="28"/>
        </w:rPr>
        <w:t>%), ЛПХ - 16133 (</w:t>
      </w:r>
      <w:r w:rsidR="006165A1" w:rsidRPr="006165A1">
        <w:rPr>
          <w:rFonts w:ascii="Times New Roman" w:hAnsi="Times New Roman"/>
          <w:sz w:val="28"/>
          <w:szCs w:val="28"/>
        </w:rPr>
        <w:t>96,7</w:t>
      </w:r>
      <w:r w:rsidRPr="006165A1">
        <w:rPr>
          <w:rFonts w:ascii="Times New Roman" w:hAnsi="Times New Roman"/>
          <w:sz w:val="28"/>
          <w:szCs w:val="28"/>
        </w:rPr>
        <w:t xml:space="preserve">%); </w:t>
      </w:r>
    </w:p>
    <w:p w:rsidR="00285A8D" w:rsidRPr="006165A1" w:rsidRDefault="00285A8D" w:rsidP="00285A8D">
      <w:pPr>
        <w:jc w:val="both"/>
        <w:rPr>
          <w:rFonts w:ascii="Times New Roman" w:hAnsi="Times New Roman"/>
          <w:sz w:val="28"/>
          <w:szCs w:val="28"/>
        </w:rPr>
      </w:pPr>
      <w:r w:rsidRPr="006165A1">
        <w:rPr>
          <w:rFonts w:ascii="Times New Roman" w:hAnsi="Times New Roman"/>
          <w:sz w:val="28"/>
          <w:szCs w:val="28"/>
        </w:rPr>
        <w:t xml:space="preserve">Овцы и козы – </w:t>
      </w:r>
      <w:r w:rsidR="006165A1" w:rsidRPr="006165A1">
        <w:rPr>
          <w:rFonts w:ascii="Times New Roman" w:hAnsi="Times New Roman"/>
          <w:sz w:val="28"/>
          <w:szCs w:val="28"/>
        </w:rPr>
        <w:t>24592</w:t>
      </w:r>
      <w:r w:rsidRPr="006165A1">
        <w:rPr>
          <w:rFonts w:ascii="Times New Roman" w:hAnsi="Times New Roman"/>
          <w:sz w:val="28"/>
          <w:szCs w:val="28"/>
        </w:rPr>
        <w:t xml:space="preserve"> голова или </w:t>
      </w:r>
      <w:r w:rsidR="006165A1" w:rsidRPr="006165A1">
        <w:rPr>
          <w:rFonts w:ascii="Times New Roman" w:hAnsi="Times New Roman"/>
          <w:sz w:val="28"/>
          <w:szCs w:val="28"/>
        </w:rPr>
        <w:t>88</w:t>
      </w:r>
      <w:r w:rsidRPr="006165A1">
        <w:rPr>
          <w:rFonts w:ascii="Times New Roman" w:hAnsi="Times New Roman"/>
          <w:sz w:val="28"/>
          <w:szCs w:val="28"/>
        </w:rPr>
        <w:t>% к аналогичному периоду 2021 года, в том числе в сельскохозяйственных организациях 7896  голов (</w:t>
      </w:r>
      <w:r w:rsidR="006165A1" w:rsidRPr="006165A1">
        <w:rPr>
          <w:rFonts w:ascii="Times New Roman" w:hAnsi="Times New Roman"/>
          <w:sz w:val="28"/>
          <w:szCs w:val="28"/>
        </w:rPr>
        <w:t>78</w:t>
      </w:r>
      <w:r w:rsidRPr="006165A1">
        <w:rPr>
          <w:rFonts w:ascii="Times New Roman" w:hAnsi="Times New Roman"/>
          <w:sz w:val="28"/>
          <w:szCs w:val="28"/>
        </w:rPr>
        <w:t xml:space="preserve">%), КФХ – </w:t>
      </w:r>
      <w:r w:rsidR="006165A1" w:rsidRPr="006165A1">
        <w:rPr>
          <w:rFonts w:ascii="Times New Roman" w:hAnsi="Times New Roman"/>
          <w:sz w:val="28"/>
          <w:szCs w:val="28"/>
        </w:rPr>
        <w:t>4296</w:t>
      </w:r>
      <w:r w:rsidRPr="006165A1">
        <w:rPr>
          <w:rFonts w:ascii="Times New Roman" w:hAnsi="Times New Roman"/>
          <w:sz w:val="28"/>
          <w:szCs w:val="28"/>
        </w:rPr>
        <w:t xml:space="preserve"> (</w:t>
      </w:r>
      <w:r w:rsidR="006165A1" w:rsidRPr="006165A1">
        <w:rPr>
          <w:rFonts w:ascii="Times New Roman" w:hAnsi="Times New Roman"/>
          <w:sz w:val="28"/>
          <w:szCs w:val="28"/>
        </w:rPr>
        <w:t>81,5</w:t>
      </w:r>
      <w:r w:rsidRPr="006165A1">
        <w:rPr>
          <w:rFonts w:ascii="Times New Roman" w:hAnsi="Times New Roman"/>
          <w:sz w:val="28"/>
          <w:szCs w:val="28"/>
        </w:rPr>
        <w:t>%), ЛПХ – 12400 голов (</w:t>
      </w:r>
      <w:r w:rsidR="006165A1" w:rsidRPr="006165A1">
        <w:rPr>
          <w:rFonts w:ascii="Times New Roman" w:hAnsi="Times New Roman"/>
          <w:sz w:val="28"/>
          <w:szCs w:val="28"/>
        </w:rPr>
        <w:t>100</w:t>
      </w:r>
      <w:r w:rsidRPr="006165A1">
        <w:rPr>
          <w:rFonts w:ascii="Times New Roman" w:hAnsi="Times New Roman"/>
          <w:sz w:val="28"/>
          <w:szCs w:val="28"/>
        </w:rPr>
        <w:t xml:space="preserve">%); </w:t>
      </w:r>
    </w:p>
    <w:p w:rsidR="00285A8D" w:rsidRPr="006165A1" w:rsidRDefault="00285A8D" w:rsidP="00285A8D">
      <w:pPr>
        <w:jc w:val="both"/>
        <w:rPr>
          <w:rFonts w:ascii="Times New Roman" w:hAnsi="Times New Roman"/>
          <w:sz w:val="28"/>
          <w:szCs w:val="28"/>
        </w:rPr>
      </w:pPr>
      <w:r w:rsidRPr="006165A1">
        <w:rPr>
          <w:rFonts w:ascii="Times New Roman" w:hAnsi="Times New Roman"/>
          <w:sz w:val="28"/>
          <w:szCs w:val="28"/>
        </w:rPr>
        <w:t>Свиньи 75</w:t>
      </w:r>
      <w:r w:rsidR="006165A1" w:rsidRPr="006165A1">
        <w:rPr>
          <w:rFonts w:ascii="Times New Roman" w:hAnsi="Times New Roman"/>
          <w:sz w:val="28"/>
          <w:szCs w:val="28"/>
        </w:rPr>
        <w:t>44</w:t>
      </w:r>
      <w:r w:rsidRPr="006165A1">
        <w:rPr>
          <w:rFonts w:ascii="Times New Roman" w:hAnsi="Times New Roman"/>
          <w:sz w:val="28"/>
          <w:szCs w:val="28"/>
        </w:rPr>
        <w:t xml:space="preserve">  или  </w:t>
      </w:r>
      <w:r w:rsidR="006165A1" w:rsidRPr="006165A1">
        <w:rPr>
          <w:rFonts w:ascii="Times New Roman" w:hAnsi="Times New Roman"/>
          <w:sz w:val="28"/>
          <w:szCs w:val="28"/>
        </w:rPr>
        <w:t>91</w:t>
      </w:r>
      <w:r w:rsidRPr="006165A1">
        <w:rPr>
          <w:rFonts w:ascii="Times New Roman" w:hAnsi="Times New Roman"/>
          <w:sz w:val="28"/>
          <w:szCs w:val="28"/>
        </w:rPr>
        <w:t xml:space="preserve">% к аналогичному периоду 2021 года, в том числе в КФХ – </w:t>
      </w:r>
      <w:r w:rsidR="006165A1" w:rsidRPr="006165A1">
        <w:rPr>
          <w:rFonts w:ascii="Times New Roman" w:hAnsi="Times New Roman"/>
          <w:sz w:val="28"/>
          <w:szCs w:val="28"/>
        </w:rPr>
        <w:t>710</w:t>
      </w:r>
      <w:r w:rsidRPr="006165A1">
        <w:rPr>
          <w:rFonts w:ascii="Times New Roman" w:hAnsi="Times New Roman"/>
          <w:sz w:val="28"/>
          <w:szCs w:val="28"/>
        </w:rPr>
        <w:t xml:space="preserve"> (</w:t>
      </w:r>
      <w:r w:rsidR="006165A1" w:rsidRPr="006165A1">
        <w:rPr>
          <w:rFonts w:ascii="Times New Roman" w:hAnsi="Times New Roman"/>
          <w:sz w:val="28"/>
          <w:szCs w:val="28"/>
        </w:rPr>
        <w:t>106</w:t>
      </w:r>
      <w:r w:rsidRPr="006165A1">
        <w:rPr>
          <w:rFonts w:ascii="Times New Roman" w:hAnsi="Times New Roman"/>
          <w:sz w:val="28"/>
          <w:szCs w:val="28"/>
        </w:rPr>
        <w:t>0%), ЛПХ – 6834 (</w:t>
      </w:r>
      <w:r w:rsidR="006165A1" w:rsidRPr="006165A1">
        <w:rPr>
          <w:rFonts w:ascii="Times New Roman" w:hAnsi="Times New Roman"/>
          <w:sz w:val="28"/>
          <w:szCs w:val="28"/>
        </w:rPr>
        <w:t>89,5</w:t>
      </w:r>
      <w:r w:rsidRPr="006165A1">
        <w:rPr>
          <w:rFonts w:ascii="Times New Roman" w:hAnsi="Times New Roman"/>
          <w:sz w:val="28"/>
          <w:szCs w:val="28"/>
        </w:rPr>
        <w:t>%).</w:t>
      </w:r>
    </w:p>
    <w:p w:rsidR="00285A8D" w:rsidRPr="006165A1" w:rsidRDefault="00285A8D" w:rsidP="00285A8D">
      <w:pPr>
        <w:jc w:val="both"/>
        <w:rPr>
          <w:rFonts w:ascii="Times New Roman" w:hAnsi="Times New Roman"/>
          <w:sz w:val="28"/>
          <w:szCs w:val="28"/>
        </w:rPr>
      </w:pPr>
      <w:r w:rsidRPr="006165A1">
        <w:rPr>
          <w:rFonts w:ascii="Times New Roman" w:hAnsi="Times New Roman"/>
          <w:sz w:val="28"/>
          <w:szCs w:val="28"/>
        </w:rPr>
        <w:t xml:space="preserve">Лошади </w:t>
      </w:r>
      <w:r w:rsidR="006165A1" w:rsidRPr="006165A1">
        <w:rPr>
          <w:rFonts w:ascii="Times New Roman" w:hAnsi="Times New Roman"/>
          <w:sz w:val="28"/>
          <w:szCs w:val="28"/>
        </w:rPr>
        <w:t>7184</w:t>
      </w:r>
      <w:r w:rsidRPr="006165A1">
        <w:rPr>
          <w:rFonts w:ascii="Times New Roman" w:hAnsi="Times New Roman"/>
          <w:sz w:val="28"/>
          <w:szCs w:val="28"/>
        </w:rPr>
        <w:t xml:space="preserve"> или </w:t>
      </w:r>
      <w:r w:rsidR="006165A1" w:rsidRPr="006165A1">
        <w:rPr>
          <w:rFonts w:ascii="Times New Roman" w:hAnsi="Times New Roman"/>
          <w:sz w:val="28"/>
          <w:szCs w:val="28"/>
        </w:rPr>
        <w:t>99</w:t>
      </w:r>
      <w:r w:rsidRPr="006165A1">
        <w:rPr>
          <w:rFonts w:ascii="Times New Roman" w:hAnsi="Times New Roman"/>
          <w:sz w:val="28"/>
          <w:szCs w:val="28"/>
        </w:rPr>
        <w:t xml:space="preserve">% к аналогичному периоду 2021 года, в том числе в сельскохозяйственных организациях 33 головы (9 %), КФХ – </w:t>
      </w:r>
      <w:r w:rsidR="006165A1" w:rsidRPr="006165A1">
        <w:rPr>
          <w:rFonts w:ascii="Times New Roman" w:hAnsi="Times New Roman"/>
          <w:sz w:val="28"/>
          <w:szCs w:val="28"/>
        </w:rPr>
        <w:t>3237</w:t>
      </w:r>
      <w:r w:rsidRPr="006165A1">
        <w:rPr>
          <w:rFonts w:ascii="Times New Roman" w:hAnsi="Times New Roman"/>
          <w:sz w:val="28"/>
          <w:szCs w:val="28"/>
        </w:rPr>
        <w:t xml:space="preserve"> (</w:t>
      </w:r>
      <w:r w:rsidR="006165A1" w:rsidRPr="006165A1">
        <w:rPr>
          <w:rFonts w:ascii="Times New Roman" w:hAnsi="Times New Roman"/>
          <w:sz w:val="28"/>
          <w:szCs w:val="28"/>
        </w:rPr>
        <w:t>109</w:t>
      </w:r>
      <w:r w:rsidRPr="006165A1">
        <w:rPr>
          <w:rFonts w:ascii="Times New Roman" w:hAnsi="Times New Roman"/>
          <w:sz w:val="28"/>
          <w:szCs w:val="28"/>
        </w:rPr>
        <w:t>%), ЛПХ - 3914(10</w:t>
      </w:r>
      <w:r w:rsidR="006165A1" w:rsidRPr="006165A1">
        <w:rPr>
          <w:rFonts w:ascii="Times New Roman" w:hAnsi="Times New Roman"/>
          <w:sz w:val="28"/>
          <w:szCs w:val="28"/>
        </w:rPr>
        <w:t>0</w:t>
      </w:r>
      <w:r w:rsidRPr="006165A1">
        <w:rPr>
          <w:rFonts w:ascii="Times New Roman" w:hAnsi="Times New Roman"/>
          <w:sz w:val="28"/>
          <w:szCs w:val="28"/>
        </w:rPr>
        <w:t>%).</w:t>
      </w:r>
    </w:p>
    <w:p w:rsidR="00285A8D" w:rsidRPr="00E739E6" w:rsidRDefault="00285A8D" w:rsidP="00285A8D">
      <w:pPr>
        <w:jc w:val="both"/>
        <w:rPr>
          <w:rFonts w:ascii="Times New Roman" w:hAnsi="Times New Roman"/>
          <w:sz w:val="28"/>
          <w:szCs w:val="28"/>
        </w:rPr>
      </w:pPr>
      <w:r w:rsidRPr="006165A1">
        <w:rPr>
          <w:rFonts w:ascii="Times New Roman" w:hAnsi="Times New Roman"/>
          <w:sz w:val="28"/>
          <w:szCs w:val="28"/>
        </w:rPr>
        <w:t>В 2022 году находятся в стадии ликвидации 2 сельскохозяйственные организации.</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За 2022 год сельхозтоваропроизводителями округа получено субсидий на сумму 71290,7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субсидии на поддержку табунного коневодства и северного оленеводства на сумму 766,6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субсидии на проведение комплекса агротехнических работ (</w:t>
      </w:r>
      <w:proofErr w:type="spellStart"/>
      <w:r w:rsidRPr="005B7FCD">
        <w:rPr>
          <w:sz w:val="28"/>
          <w:szCs w:val="28"/>
        </w:rPr>
        <w:t>несвязка</w:t>
      </w:r>
      <w:proofErr w:type="spellEnd"/>
      <w:r w:rsidRPr="005B7FCD">
        <w:rPr>
          <w:sz w:val="28"/>
          <w:szCs w:val="28"/>
        </w:rPr>
        <w:t>) на сумму 19415,4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финансовое обеспечение части затрат на производство продукции растениеводства на сумму 26458,9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прирост сельскохозяйственной продукции собственного производства в области животноводства – 2103,0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на производство и реализацию зерновых культур – 545,9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субсидии на развитие мясного животноводства на сумму 4609,7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возмещение части процентной ставки по инвестиционным кредитам в АПК на сумму 1,2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участие в презентации продукции предприятий пищевой и переработанной промышленности на сумму 350,0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субсидии по страхованию урожая на сумму 1724,6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субсидии по страхованию сельскохозяйственных животных на сумму 234,8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субсидии на поддержку племенного маточного поголовья сельскохозяйственных животных на сумму 3197,9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поддержка производства и реализации тонкорунной и полутонкорунной шерсти на сумму 3548,3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производство полугрубой шерсти 34,6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содействие занятости сельского населения 52,2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xml:space="preserve">- возмещение части затрат на содержание полученных в текущем году ягнят 47,5 тыс. руб.; </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поддержка элитного семеноводства на сумму 3815,2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возмещение части затрат на приобретение сельскохозяйственных животных 507,6 тыс. руб.;</w:t>
      </w:r>
    </w:p>
    <w:p w:rsidR="00285A8D" w:rsidRPr="005B7FCD" w:rsidRDefault="00285A8D" w:rsidP="00285A8D">
      <w:pPr>
        <w:pStyle w:val="Style2"/>
        <w:widowControl/>
        <w:tabs>
          <w:tab w:val="left" w:pos="4195"/>
        </w:tabs>
        <w:ind w:firstLine="709"/>
        <w:jc w:val="both"/>
        <w:rPr>
          <w:sz w:val="28"/>
          <w:szCs w:val="28"/>
        </w:rPr>
      </w:pPr>
      <w:r w:rsidRPr="005B7FCD">
        <w:rPr>
          <w:sz w:val="28"/>
          <w:szCs w:val="28"/>
        </w:rPr>
        <w:t>- грант в форме субсидий научным и образовательным организациям 800,0 тыс. руб.;</w:t>
      </w:r>
    </w:p>
    <w:p w:rsidR="00285A8D" w:rsidRPr="00E739E6" w:rsidRDefault="00285A8D" w:rsidP="00285A8D">
      <w:pPr>
        <w:pStyle w:val="Style2"/>
        <w:widowControl/>
        <w:tabs>
          <w:tab w:val="left" w:pos="4195"/>
        </w:tabs>
        <w:ind w:firstLine="709"/>
        <w:jc w:val="both"/>
        <w:rPr>
          <w:sz w:val="28"/>
          <w:szCs w:val="28"/>
        </w:rPr>
      </w:pPr>
      <w:r w:rsidRPr="005B7FCD">
        <w:rPr>
          <w:sz w:val="28"/>
          <w:szCs w:val="28"/>
        </w:rPr>
        <w:t>- строительство и (или) модернизация объектов АПК, приобретение техники и оборудования на сумму 3077,2 тыс. руб.</w:t>
      </w:r>
      <w:r w:rsidRPr="00E739E6">
        <w:rPr>
          <w:sz w:val="28"/>
          <w:szCs w:val="28"/>
        </w:rPr>
        <w:t xml:space="preserve"> </w:t>
      </w:r>
    </w:p>
    <w:p w:rsidR="00AD4A15" w:rsidRDefault="00AD4A15" w:rsidP="00285A8D">
      <w:pPr>
        <w:jc w:val="both"/>
        <w:rPr>
          <w:rStyle w:val="FontStyle16"/>
          <w:sz w:val="28"/>
          <w:szCs w:val="28"/>
        </w:rPr>
      </w:pPr>
    </w:p>
    <w:p w:rsidR="00285A8D" w:rsidRPr="00E739E6" w:rsidRDefault="00285A8D" w:rsidP="00285A8D">
      <w:pPr>
        <w:jc w:val="both"/>
        <w:rPr>
          <w:rFonts w:ascii="Times New Roman" w:hAnsi="Times New Roman"/>
          <w:sz w:val="28"/>
          <w:szCs w:val="28"/>
        </w:rPr>
      </w:pPr>
      <w:r w:rsidRPr="00C70B55">
        <w:rPr>
          <w:rStyle w:val="FontStyle16"/>
          <w:sz w:val="28"/>
          <w:szCs w:val="28"/>
        </w:rPr>
        <w:t xml:space="preserve">  </w:t>
      </w:r>
      <w:r w:rsidRPr="00E739E6">
        <w:rPr>
          <w:rFonts w:ascii="Times New Roman" w:hAnsi="Times New Roman"/>
          <w:sz w:val="28"/>
          <w:szCs w:val="28"/>
        </w:rPr>
        <w:t xml:space="preserve">В 2022 году на территории муниципального округа количество работодателей (организаций/индивидуальных предпринимателей), осуществляющих свою деятельность, составляет 348 (119/229), за 2021 год – 321 (137/184),  за 2020 год - 390 (152/238). Преобладающими видами экономической деятельности являются: розничная торговля – </w:t>
      </w:r>
      <w:r w:rsidR="00193AD2">
        <w:rPr>
          <w:rFonts w:ascii="Times New Roman" w:hAnsi="Times New Roman"/>
          <w:sz w:val="28"/>
          <w:szCs w:val="28"/>
        </w:rPr>
        <w:t>168</w:t>
      </w:r>
      <w:r w:rsidRPr="00E739E6">
        <w:rPr>
          <w:rFonts w:ascii="Times New Roman" w:hAnsi="Times New Roman"/>
          <w:sz w:val="28"/>
          <w:szCs w:val="28"/>
        </w:rPr>
        <w:t xml:space="preserve"> (2022), 175 (2021), 154 (2020); сельское хозяйство – </w:t>
      </w:r>
      <w:r w:rsidR="00193AD2">
        <w:rPr>
          <w:rFonts w:ascii="Times New Roman" w:hAnsi="Times New Roman"/>
          <w:sz w:val="28"/>
          <w:szCs w:val="28"/>
        </w:rPr>
        <w:t>2</w:t>
      </w:r>
      <w:r w:rsidR="004E6DD8">
        <w:rPr>
          <w:rFonts w:ascii="Times New Roman" w:hAnsi="Times New Roman"/>
          <w:sz w:val="28"/>
          <w:szCs w:val="28"/>
        </w:rPr>
        <w:t>8</w:t>
      </w:r>
      <w:r w:rsidRPr="00E739E6">
        <w:rPr>
          <w:rFonts w:ascii="Times New Roman" w:hAnsi="Times New Roman"/>
          <w:sz w:val="28"/>
          <w:szCs w:val="28"/>
        </w:rPr>
        <w:t xml:space="preserve"> крестьянско (фермерских) хозяйств и </w:t>
      </w:r>
      <w:r w:rsidR="004E6DD8">
        <w:rPr>
          <w:rFonts w:ascii="Times New Roman" w:hAnsi="Times New Roman"/>
          <w:sz w:val="28"/>
          <w:szCs w:val="28"/>
        </w:rPr>
        <w:t>6</w:t>
      </w:r>
      <w:r w:rsidRPr="00E739E6">
        <w:rPr>
          <w:rFonts w:ascii="Times New Roman" w:hAnsi="Times New Roman"/>
          <w:sz w:val="28"/>
          <w:szCs w:val="28"/>
        </w:rPr>
        <w:t xml:space="preserve"> сельскохозяйственных организаций (2022), 28 крестьянско (фермерских) хозяйств (2021), 29 крестьянско (фермерских) хозяйств (2020).</w:t>
      </w:r>
    </w:p>
    <w:p w:rsidR="00285A8D" w:rsidRPr="00E739E6" w:rsidRDefault="00285A8D" w:rsidP="00285A8D">
      <w:pPr>
        <w:jc w:val="both"/>
        <w:rPr>
          <w:rFonts w:ascii="Times New Roman" w:hAnsi="Times New Roman"/>
          <w:sz w:val="28"/>
          <w:szCs w:val="28"/>
        </w:rPr>
      </w:pPr>
      <w:r w:rsidRPr="00E739E6">
        <w:rPr>
          <w:rFonts w:ascii="Times New Roman" w:hAnsi="Times New Roman"/>
          <w:sz w:val="28"/>
          <w:szCs w:val="28"/>
        </w:rPr>
        <w:t xml:space="preserve">Основными причинами закрытия организаций являются: конкуренция на рынке труда, налоговое бремя (переход от одного вида налога к другому), недостаток финансовых средств, признание банкротом, постоянная смена собственников предприятий, сложность сбыта произведенной продукции, эпизоотическая ситуация, погодные условия в округе. </w:t>
      </w:r>
    </w:p>
    <w:p w:rsidR="00285A8D" w:rsidRPr="00E739E6" w:rsidRDefault="00285A8D" w:rsidP="00285A8D">
      <w:pPr>
        <w:jc w:val="both"/>
        <w:rPr>
          <w:rFonts w:ascii="Times New Roman" w:hAnsi="Times New Roman"/>
          <w:sz w:val="28"/>
          <w:szCs w:val="28"/>
        </w:rPr>
      </w:pPr>
      <w:r w:rsidRPr="00E739E6">
        <w:rPr>
          <w:rFonts w:ascii="Times New Roman" w:hAnsi="Times New Roman"/>
          <w:sz w:val="28"/>
          <w:szCs w:val="28"/>
        </w:rPr>
        <w:t>За 2022 год оборот крупных и средних организаций</w:t>
      </w:r>
      <w:r w:rsidRPr="00E739E6">
        <w:rPr>
          <w:rStyle w:val="FontStyle16"/>
          <w:sz w:val="28"/>
          <w:szCs w:val="28"/>
        </w:rPr>
        <w:t xml:space="preserve"> в округе </w:t>
      </w:r>
      <w:r w:rsidRPr="00E739E6">
        <w:rPr>
          <w:rFonts w:ascii="Times New Roman" w:hAnsi="Times New Roman"/>
          <w:sz w:val="28"/>
          <w:szCs w:val="28"/>
        </w:rPr>
        <w:t>составил 3619014 тыс. руб., к уровню прошлого года 120,4%. Оборот розничной торговли крупными и средними организациями 371793 тыс. руб., к уровню прошлого года 144,6%. Оборот общественного питания</w:t>
      </w:r>
      <w:r w:rsidRPr="00E739E6">
        <w:rPr>
          <w:rFonts w:ascii="Times New Roman" w:hAnsi="Times New Roman"/>
          <w:sz w:val="28"/>
          <w:szCs w:val="28"/>
        </w:rPr>
        <w:br/>
        <w:t>крупных и средних организаций составил 20784 тыс. руб. – 98,6% к уровню прошлого года.</w:t>
      </w:r>
    </w:p>
    <w:p w:rsidR="00285A8D" w:rsidRPr="00E739E6" w:rsidRDefault="00285A8D" w:rsidP="00285A8D">
      <w:pPr>
        <w:jc w:val="both"/>
        <w:rPr>
          <w:rFonts w:ascii="Times New Roman" w:hAnsi="Times New Roman"/>
          <w:sz w:val="28"/>
          <w:szCs w:val="28"/>
        </w:rPr>
      </w:pPr>
      <w:r w:rsidRPr="00E739E6">
        <w:rPr>
          <w:rFonts w:ascii="Times New Roman" w:hAnsi="Times New Roman"/>
          <w:sz w:val="28"/>
          <w:szCs w:val="28"/>
        </w:rPr>
        <w:t>С целью обеспечения населения Приаргунского округа продовольственными товарами и товарами сельскохозяйственного производства, на территории округа производятся ярмарки. За 2022 год было проведен</w:t>
      </w:r>
      <w:r w:rsidR="00BC79AE">
        <w:rPr>
          <w:rFonts w:ascii="Times New Roman" w:hAnsi="Times New Roman"/>
          <w:sz w:val="28"/>
          <w:szCs w:val="28"/>
        </w:rPr>
        <w:t>о</w:t>
      </w:r>
      <w:r w:rsidRPr="00E739E6">
        <w:rPr>
          <w:rFonts w:ascii="Times New Roman" w:hAnsi="Times New Roman"/>
          <w:sz w:val="28"/>
          <w:szCs w:val="28"/>
        </w:rPr>
        <w:t xml:space="preserve"> 3</w:t>
      </w:r>
      <w:r w:rsidR="00BC79AE">
        <w:rPr>
          <w:rFonts w:ascii="Times New Roman" w:hAnsi="Times New Roman"/>
          <w:sz w:val="28"/>
          <w:szCs w:val="28"/>
        </w:rPr>
        <w:t>2</w:t>
      </w:r>
      <w:r w:rsidRPr="00E739E6">
        <w:rPr>
          <w:rFonts w:ascii="Times New Roman" w:hAnsi="Times New Roman"/>
          <w:sz w:val="28"/>
          <w:szCs w:val="28"/>
        </w:rPr>
        <w:t xml:space="preserve"> ярмарк</w:t>
      </w:r>
      <w:r w:rsidR="00BC79AE">
        <w:rPr>
          <w:rFonts w:ascii="Times New Roman" w:hAnsi="Times New Roman"/>
          <w:sz w:val="28"/>
          <w:szCs w:val="28"/>
        </w:rPr>
        <w:t>и</w:t>
      </w:r>
      <w:r w:rsidRPr="00E739E6">
        <w:rPr>
          <w:rFonts w:ascii="Times New Roman" w:hAnsi="Times New Roman"/>
          <w:sz w:val="28"/>
          <w:szCs w:val="28"/>
        </w:rPr>
        <w:t>. В ярмарках участвовало 137 представителя личных подсобных хозяйств Приаргунского округа и индивидуальных предпринимателя, объем реализованной продукции составил 10782 кг, на сумму 2737,4 тыс. руб. Ярмарки посетили покупатели в количестве около 1232 человека.</w:t>
      </w:r>
    </w:p>
    <w:p w:rsidR="00285A8D" w:rsidRPr="00E739E6" w:rsidRDefault="00285A8D" w:rsidP="00285A8D">
      <w:pPr>
        <w:jc w:val="both"/>
        <w:rPr>
          <w:rFonts w:ascii="Times New Roman" w:hAnsi="Times New Roman"/>
          <w:sz w:val="28"/>
          <w:szCs w:val="28"/>
        </w:rPr>
      </w:pPr>
      <w:r w:rsidRPr="00E739E6">
        <w:rPr>
          <w:rFonts w:ascii="Times New Roman" w:hAnsi="Times New Roman"/>
          <w:sz w:val="28"/>
          <w:szCs w:val="28"/>
        </w:rPr>
        <w:t xml:space="preserve">В округе оказывается консультационная  и имущественная поддержка субъектам малого  предпринимательства. </w:t>
      </w:r>
    </w:p>
    <w:p w:rsidR="00285A8D" w:rsidRPr="00E739E6" w:rsidRDefault="00285A8D" w:rsidP="00285A8D">
      <w:pPr>
        <w:jc w:val="both"/>
        <w:rPr>
          <w:rFonts w:ascii="Times New Roman" w:hAnsi="Times New Roman"/>
          <w:sz w:val="28"/>
          <w:szCs w:val="28"/>
        </w:rPr>
      </w:pPr>
      <w:proofErr w:type="gramStart"/>
      <w:r w:rsidRPr="00E739E6">
        <w:rPr>
          <w:rFonts w:ascii="Times New Roman" w:hAnsi="Times New Roman"/>
          <w:sz w:val="28"/>
          <w:szCs w:val="28"/>
        </w:rPr>
        <w:t>В</w:t>
      </w:r>
      <w:proofErr w:type="gramEnd"/>
      <w:r w:rsidRPr="00E739E6">
        <w:rPr>
          <w:rFonts w:ascii="Times New Roman" w:hAnsi="Times New Roman"/>
          <w:sz w:val="28"/>
          <w:szCs w:val="28"/>
        </w:rPr>
        <w:t xml:space="preserve"> </w:t>
      </w:r>
      <w:proofErr w:type="gramStart"/>
      <w:r w:rsidRPr="00E739E6">
        <w:rPr>
          <w:rFonts w:ascii="Times New Roman" w:hAnsi="Times New Roman"/>
          <w:sz w:val="28"/>
          <w:szCs w:val="28"/>
        </w:rPr>
        <w:t>Приаргунском</w:t>
      </w:r>
      <w:proofErr w:type="gramEnd"/>
      <w:r w:rsidRPr="00E739E6">
        <w:rPr>
          <w:rFonts w:ascii="Times New Roman" w:hAnsi="Times New Roman"/>
          <w:sz w:val="28"/>
          <w:szCs w:val="28"/>
        </w:rPr>
        <w:t xml:space="preserve"> муниципальном округе создан совет предпринимателей. Также разработана муниципальная программа «Развитие малого и среднего предпринимательства </w:t>
      </w:r>
      <w:proofErr w:type="gramStart"/>
      <w:r w:rsidRPr="00E739E6">
        <w:rPr>
          <w:rFonts w:ascii="Times New Roman" w:hAnsi="Times New Roman"/>
          <w:sz w:val="28"/>
          <w:szCs w:val="28"/>
        </w:rPr>
        <w:t>в</w:t>
      </w:r>
      <w:proofErr w:type="gramEnd"/>
      <w:r w:rsidRPr="00E739E6">
        <w:rPr>
          <w:rFonts w:ascii="Times New Roman" w:hAnsi="Times New Roman"/>
          <w:sz w:val="28"/>
          <w:szCs w:val="28"/>
        </w:rPr>
        <w:t xml:space="preserve"> </w:t>
      </w:r>
      <w:proofErr w:type="gramStart"/>
      <w:r w:rsidRPr="00E739E6">
        <w:rPr>
          <w:rFonts w:ascii="Times New Roman" w:hAnsi="Times New Roman"/>
          <w:sz w:val="28"/>
          <w:szCs w:val="28"/>
        </w:rPr>
        <w:t>Приаргунском</w:t>
      </w:r>
      <w:proofErr w:type="gramEnd"/>
      <w:r w:rsidRPr="00E739E6">
        <w:rPr>
          <w:rFonts w:ascii="Times New Roman" w:hAnsi="Times New Roman"/>
          <w:sz w:val="28"/>
          <w:szCs w:val="28"/>
        </w:rPr>
        <w:t xml:space="preserve"> муниципальном округе Забайкальского края» до 2023 года. </w:t>
      </w:r>
    </w:p>
    <w:p w:rsidR="00285A8D" w:rsidRDefault="00285A8D" w:rsidP="00285A8D">
      <w:pPr>
        <w:jc w:val="both"/>
        <w:rPr>
          <w:rFonts w:ascii="Times New Roman" w:hAnsi="Times New Roman"/>
          <w:sz w:val="28"/>
          <w:szCs w:val="28"/>
        </w:rPr>
      </w:pPr>
      <w:r w:rsidRPr="00E739E6">
        <w:rPr>
          <w:rFonts w:ascii="Times New Roman" w:hAnsi="Times New Roman"/>
          <w:sz w:val="28"/>
          <w:szCs w:val="28"/>
        </w:rPr>
        <w:t>С</w:t>
      </w:r>
      <w:r w:rsidRPr="00E739E6">
        <w:rPr>
          <w:rFonts w:ascii="Times New Roman" w:hAnsi="Times New Roman"/>
          <w:spacing w:val="-1"/>
          <w:sz w:val="28"/>
          <w:szCs w:val="28"/>
        </w:rPr>
        <w:t xml:space="preserve"> целью формирования благоприятного общественного мнения о предпринимательской деятельности в округе, а также осуществления помощи субъектам МСП н</w:t>
      </w:r>
      <w:r w:rsidRPr="00E739E6">
        <w:rPr>
          <w:rFonts w:ascii="Times New Roman" w:hAnsi="Times New Roman"/>
          <w:sz w:val="28"/>
          <w:szCs w:val="28"/>
        </w:rPr>
        <w:t xml:space="preserve">а официальном сайте Приаргунского муниципального округа ведется раздел «Малое и среднее предпринимательство», где размещаются новости, объявления, информация об имущественной и финансовой поддержке, а также нормативно-правовые акты, затрагивающие вопросы осуществления предпринимательской деятельности. </w:t>
      </w:r>
    </w:p>
    <w:p w:rsidR="005C2FFE" w:rsidRPr="00E739E6" w:rsidRDefault="005C2FFE" w:rsidP="00285A8D">
      <w:pPr>
        <w:jc w:val="both"/>
        <w:rPr>
          <w:rFonts w:ascii="Times New Roman" w:hAnsi="Times New Roman"/>
          <w:sz w:val="28"/>
          <w:szCs w:val="28"/>
        </w:rPr>
      </w:pPr>
    </w:p>
    <w:p w:rsidR="00285A8D" w:rsidRPr="005C2FFE" w:rsidRDefault="005C2FFE" w:rsidP="005C2FFE">
      <w:pPr>
        <w:pStyle w:val="a5"/>
        <w:numPr>
          <w:ilvl w:val="1"/>
          <w:numId w:val="2"/>
        </w:numPr>
        <w:jc w:val="center"/>
        <w:rPr>
          <w:rFonts w:ascii="Times New Roman" w:hAnsi="Times New Roman"/>
          <w:b/>
          <w:sz w:val="28"/>
          <w:szCs w:val="28"/>
        </w:rPr>
      </w:pPr>
      <w:r w:rsidRPr="005C2FFE">
        <w:rPr>
          <w:rFonts w:ascii="Times New Roman" w:hAnsi="Times New Roman"/>
          <w:b/>
          <w:sz w:val="28"/>
          <w:szCs w:val="28"/>
        </w:rPr>
        <w:t>Социальная инфраструктура.</w:t>
      </w:r>
    </w:p>
    <w:p w:rsidR="00285A8D" w:rsidRPr="00285A8D" w:rsidRDefault="00285A8D" w:rsidP="00285A8D">
      <w:pPr>
        <w:ind w:left="928" w:right="140" w:firstLine="0"/>
        <w:rPr>
          <w:rFonts w:ascii="Times New Roman" w:hAnsi="Times New Roman"/>
          <w:b/>
          <w:sz w:val="28"/>
          <w:szCs w:val="28"/>
        </w:rPr>
      </w:pPr>
    </w:p>
    <w:p w:rsidR="005C2FFE" w:rsidRPr="00C70B55" w:rsidRDefault="005C2FFE" w:rsidP="005C2FFE">
      <w:pPr>
        <w:pStyle w:val="Style9"/>
        <w:widowControl/>
        <w:spacing w:line="240" w:lineRule="auto"/>
        <w:ind w:firstLine="709"/>
        <w:rPr>
          <w:rStyle w:val="FontStyle24"/>
          <w:i/>
          <w:sz w:val="28"/>
          <w:szCs w:val="28"/>
        </w:rPr>
      </w:pPr>
      <w:r w:rsidRPr="00C70B55">
        <w:rPr>
          <w:rStyle w:val="FontStyle24"/>
          <w:sz w:val="28"/>
          <w:szCs w:val="28"/>
        </w:rPr>
        <w:t xml:space="preserve">Одним из главных направлений деятельности администрации округа является </w:t>
      </w:r>
      <w:r w:rsidRPr="0098360F">
        <w:rPr>
          <w:rStyle w:val="FontStyle24"/>
          <w:b/>
          <w:sz w:val="28"/>
          <w:szCs w:val="28"/>
        </w:rPr>
        <w:t>обеспечение доступности</w:t>
      </w:r>
      <w:r w:rsidRPr="0098360F">
        <w:rPr>
          <w:rStyle w:val="FontStyle24"/>
          <w:sz w:val="28"/>
          <w:szCs w:val="28"/>
        </w:rPr>
        <w:t xml:space="preserve"> </w:t>
      </w:r>
      <w:r w:rsidRPr="0098360F">
        <w:rPr>
          <w:rStyle w:val="FontStyle24"/>
          <w:b/>
          <w:sz w:val="28"/>
          <w:szCs w:val="28"/>
        </w:rPr>
        <w:t>образовательных услуг</w:t>
      </w:r>
      <w:r w:rsidRPr="00C70B55">
        <w:rPr>
          <w:rStyle w:val="FontStyle24"/>
          <w:i/>
          <w:sz w:val="28"/>
          <w:szCs w:val="28"/>
        </w:rPr>
        <w:t>.</w:t>
      </w:r>
    </w:p>
    <w:p w:rsidR="00BC79AE" w:rsidRPr="00C70B55" w:rsidRDefault="005C2FFE" w:rsidP="00BC79AE">
      <w:pPr>
        <w:pStyle w:val="Style9"/>
        <w:widowControl/>
        <w:spacing w:line="240" w:lineRule="auto"/>
        <w:ind w:firstLine="709"/>
        <w:rPr>
          <w:sz w:val="28"/>
          <w:szCs w:val="28"/>
        </w:rPr>
      </w:pPr>
      <w:r w:rsidRPr="00C70B55">
        <w:rPr>
          <w:sz w:val="28"/>
          <w:szCs w:val="28"/>
        </w:rPr>
        <w:t xml:space="preserve"> </w:t>
      </w:r>
      <w:r w:rsidR="00BC79AE" w:rsidRPr="00A44762">
        <w:rPr>
          <w:rFonts w:eastAsia="Arial Unicode MS"/>
          <w:color w:val="000000"/>
          <w:sz w:val="28"/>
          <w:szCs w:val="28"/>
          <w:lang w:bidi="ru-RU"/>
        </w:rPr>
        <w:t>Система образования  представлена 31 образовательной  организацией, из них  11 средних общеобразовательных  школ (с двумя структурными подразделениями), 5 основных, 13</w:t>
      </w:r>
      <w:r w:rsidR="00BC79AE">
        <w:rPr>
          <w:rFonts w:eastAsia="Arial Unicode MS"/>
          <w:color w:val="000000"/>
          <w:sz w:val="28"/>
          <w:szCs w:val="28"/>
          <w:lang w:bidi="ru-RU"/>
        </w:rPr>
        <w:t xml:space="preserve"> </w:t>
      </w:r>
      <w:r w:rsidR="00BC79AE" w:rsidRPr="00A44762">
        <w:rPr>
          <w:rFonts w:eastAsia="Arial Unicode MS"/>
          <w:color w:val="000000"/>
          <w:sz w:val="28"/>
          <w:szCs w:val="28"/>
          <w:lang w:bidi="ru-RU"/>
        </w:rPr>
        <w:t>дошкольных образовательных учреждений, 2 учреждения дополнительного образования</w:t>
      </w:r>
      <w:r w:rsidR="00BC79AE">
        <w:rPr>
          <w:rFonts w:eastAsia="Arial Unicode MS"/>
          <w:color w:val="000000"/>
          <w:sz w:val="28"/>
          <w:szCs w:val="28"/>
          <w:lang w:bidi="ru-RU"/>
        </w:rPr>
        <w:t>,</w:t>
      </w:r>
      <w:r w:rsidR="00BC79AE" w:rsidRPr="00C70B55">
        <w:rPr>
          <w:sz w:val="28"/>
          <w:szCs w:val="28"/>
        </w:rPr>
        <w:t xml:space="preserve"> загородный - военно-спортивный лагерь для подростков «Пограничник».</w:t>
      </w:r>
    </w:p>
    <w:p w:rsidR="00BC79AE" w:rsidRPr="007E5E44" w:rsidRDefault="00BC79AE" w:rsidP="00BC79AE">
      <w:pPr>
        <w:jc w:val="both"/>
        <w:rPr>
          <w:rFonts w:ascii="Times New Roman" w:eastAsia="Arial Unicode MS" w:hAnsi="Times New Roman"/>
          <w:color w:val="000000"/>
          <w:sz w:val="28"/>
          <w:szCs w:val="28"/>
          <w:lang w:eastAsia="ru-RU" w:bidi="ru-RU"/>
        </w:rPr>
      </w:pPr>
      <w:r w:rsidRPr="00A44762">
        <w:rPr>
          <w:rFonts w:ascii="Times New Roman" w:eastAsia="Arial Unicode MS" w:hAnsi="Times New Roman"/>
          <w:color w:val="000000"/>
          <w:sz w:val="28"/>
          <w:szCs w:val="28"/>
          <w:lang w:eastAsia="ru-RU" w:bidi="ru-RU"/>
        </w:rPr>
        <w:t>В прошедшем учебном году организационно-правовая форма образовательных учреждений не  изменилась.</w:t>
      </w:r>
    </w:p>
    <w:p w:rsidR="005C2FFE" w:rsidRPr="00A44762" w:rsidRDefault="005C2FFE" w:rsidP="005C2FFE">
      <w:pPr>
        <w:autoSpaceDE w:val="0"/>
        <w:autoSpaceDN w:val="0"/>
        <w:adjustRightInd w:val="0"/>
        <w:jc w:val="both"/>
        <w:rPr>
          <w:rFonts w:ascii="Times New Roman" w:eastAsia="Times New Roman" w:hAnsi="Times New Roman"/>
          <w:color w:val="000000"/>
          <w:sz w:val="28"/>
          <w:szCs w:val="28"/>
          <w:lang w:eastAsia="ru-RU"/>
        </w:rPr>
      </w:pPr>
      <w:r w:rsidRPr="00A44762">
        <w:rPr>
          <w:rFonts w:ascii="Times New Roman" w:eastAsia="Times New Roman" w:hAnsi="Times New Roman"/>
          <w:color w:val="000000"/>
          <w:sz w:val="28"/>
          <w:szCs w:val="28"/>
          <w:lang w:eastAsia="ru-RU"/>
        </w:rPr>
        <w:t xml:space="preserve">Деятельность комитета образования  администрации Приаргунского муниципального округа Забайкальского края, муниципальных образовательных организаций в  2022  году была направлена на решение основных задач и направлений, позволяющих обеспечить доступность качественного </w:t>
      </w:r>
      <w:proofErr w:type="gramStart"/>
      <w:r w:rsidRPr="00A44762">
        <w:rPr>
          <w:rFonts w:ascii="Times New Roman" w:eastAsia="Times New Roman" w:hAnsi="Times New Roman"/>
          <w:color w:val="000000"/>
          <w:sz w:val="28"/>
          <w:szCs w:val="28"/>
          <w:lang w:eastAsia="ru-RU"/>
        </w:rPr>
        <w:t>образования</w:t>
      </w:r>
      <w:proofErr w:type="gramEnd"/>
      <w:r w:rsidRPr="00A44762">
        <w:rPr>
          <w:rFonts w:ascii="Times New Roman" w:eastAsia="Times New Roman" w:hAnsi="Times New Roman"/>
          <w:color w:val="000000"/>
          <w:sz w:val="28"/>
          <w:szCs w:val="28"/>
          <w:lang w:eastAsia="ru-RU"/>
        </w:rPr>
        <w:t xml:space="preserve"> в том числе и  с применением дистанционного  обучения, и создание в образовательных организациях условий для сохранения и укрепления здоровья обучающихся.</w:t>
      </w:r>
    </w:p>
    <w:p w:rsidR="005C2FFE" w:rsidRPr="00A44762" w:rsidRDefault="005C2FFE" w:rsidP="005C2FFE">
      <w:pPr>
        <w:autoSpaceDE w:val="0"/>
        <w:autoSpaceDN w:val="0"/>
        <w:adjustRightInd w:val="0"/>
        <w:jc w:val="both"/>
        <w:rPr>
          <w:rFonts w:ascii="Times New Roman" w:eastAsia="Times New Roman" w:hAnsi="Times New Roman"/>
          <w:sz w:val="28"/>
          <w:szCs w:val="28"/>
          <w:u w:val="single"/>
          <w:lang w:eastAsia="ru-RU"/>
        </w:rPr>
      </w:pPr>
      <w:r w:rsidRPr="00A44762">
        <w:rPr>
          <w:rFonts w:ascii="Times New Roman" w:eastAsia="Times New Roman" w:hAnsi="Times New Roman"/>
          <w:color w:val="000000"/>
          <w:sz w:val="28"/>
          <w:szCs w:val="28"/>
          <w:lang w:eastAsia="ru-RU"/>
        </w:rPr>
        <w:t xml:space="preserve">1. </w:t>
      </w:r>
      <w:r w:rsidRPr="00A44762">
        <w:rPr>
          <w:rFonts w:ascii="Times New Roman" w:eastAsia="Times New Roman" w:hAnsi="Times New Roman"/>
          <w:sz w:val="28"/>
          <w:szCs w:val="28"/>
          <w:u w:val="single"/>
          <w:lang w:eastAsia="ru-RU"/>
        </w:rPr>
        <w:t>В системе дошкольного образования:</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обеспечение качественного и доступного дошкольного образования всем детям в возрасте от 1 до 7 лет;</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отработки механизмов учета детей, нуждающихся в определении в дошкольные организации, через единую электронную очередь;</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 xml:space="preserve">обеспечение реализации ФГОС </w:t>
      </w:r>
      <w:proofErr w:type="gramStart"/>
      <w:r w:rsidRPr="00A44762">
        <w:rPr>
          <w:rFonts w:ascii="Times New Roman" w:eastAsia="Times New Roman" w:hAnsi="Times New Roman"/>
          <w:sz w:val="28"/>
          <w:szCs w:val="28"/>
          <w:lang w:eastAsia="ru-RU"/>
        </w:rPr>
        <w:t>ДО</w:t>
      </w:r>
      <w:proofErr w:type="gramEnd"/>
      <w:r w:rsidRPr="00A44762">
        <w:rPr>
          <w:rFonts w:ascii="Times New Roman" w:eastAsia="Times New Roman" w:hAnsi="Times New Roman"/>
          <w:sz w:val="28"/>
          <w:szCs w:val="28"/>
          <w:lang w:eastAsia="ru-RU"/>
        </w:rPr>
        <w:t>.</w:t>
      </w:r>
    </w:p>
    <w:p w:rsidR="005C2FFE" w:rsidRPr="00A44762" w:rsidRDefault="005C2FFE" w:rsidP="005C2FFE">
      <w:pPr>
        <w:widowControl w:val="0"/>
        <w:tabs>
          <w:tab w:val="left" w:pos="377"/>
        </w:tabs>
        <w:jc w:val="both"/>
        <w:rPr>
          <w:rFonts w:ascii="Times New Roman" w:eastAsia="Times New Roman" w:hAnsi="Times New Roman"/>
          <w:sz w:val="28"/>
          <w:szCs w:val="28"/>
          <w:u w:val="single"/>
          <w:lang w:eastAsia="ru-RU"/>
        </w:rPr>
      </w:pPr>
      <w:r w:rsidRPr="00A44762">
        <w:rPr>
          <w:rFonts w:ascii="Times New Roman" w:eastAsia="Times New Roman" w:hAnsi="Times New Roman"/>
          <w:sz w:val="28"/>
          <w:szCs w:val="28"/>
          <w:u w:val="single"/>
          <w:lang w:eastAsia="ru-RU"/>
        </w:rPr>
        <w:t>2.В системе общего и дополнительного образования:</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повышение уровня соответствия образования современным стандартам;</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bidi="ru-RU"/>
        </w:rPr>
        <w:t xml:space="preserve">обеспечение доступа детей с ограниченными возможностями здоровья к полноценному образованию, </w:t>
      </w:r>
      <w:r w:rsidRPr="00A44762">
        <w:rPr>
          <w:rFonts w:ascii="Times New Roman" w:eastAsia="Times New Roman" w:hAnsi="Times New Roman"/>
          <w:sz w:val="28"/>
          <w:szCs w:val="28"/>
          <w:lang w:eastAsia="ru-RU"/>
        </w:rPr>
        <w:t>организация психолого-педагогического сопровождения детей-инвалидов и детей с ограниченными возможностями здоровья;</w:t>
      </w:r>
    </w:p>
    <w:p w:rsidR="005C2FFE" w:rsidRPr="00A44762" w:rsidRDefault="005C2FFE" w:rsidP="005C2FFE">
      <w:pPr>
        <w:widowControl w:val="0"/>
        <w:numPr>
          <w:ilvl w:val="0"/>
          <w:numId w:val="3"/>
        </w:numPr>
        <w:tabs>
          <w:tab w:val="left" w:pos="413"/>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повышение психолого-педагогической компетентности всех участников образовательного процесса с целью оказания психолого-педагогической помощи детям, испытывающих трудности в общении, развитии социальной адаптации;</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совершенствование работы по созданию условий для развития системы поддержки и сопровождения талантливых детей;</w:t>
      </w:r>
    </w:p>
    <w:p w:rsidR="005C2FFE" w:rsidRPr="00A44762" w:rsidRDefault="005C2FFE" w:rsidP="005C2FFE">
      <w:pPr>
        <w:widowControl w:val="0"/>
        <w:numPr>
          <w:ilvl w:val="0"/>
          <w:numId w:val="3"/>
        </w:numPr>
        <w:tabs>
          <w:tab w:val="left" w:pos="271"/>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усиление работы по профилактике безнадзорности, наркомании, табакокурения среди несовершеннолетних, вовлечение всех детей группы риска в систему дополнительного образования;</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организация полной летней занятости детей, в первую очередь, детей из группы риска.</w:t>
      </w:r>
    </w:p>
    <w:p w:rsidR="005C2FFE" w:rsidRPr="00A44762" w:rsidRDefault="005C2FFE" w:rsidP="005C2FFE">
      <w:pPr>
        <w:widowControl w:val="0"/>
        <w:tabs>
          <w:tab w:val="left" w:pos="377"/>
        </w:tabs>
        <w:jc w:val="both"/>
        <w:rPr>
          <w:rFonts w:ascii="Times New Roman" w:eastAsia="Times New Roman" w:hAnsi="Times New Roman"/>
          <w:sz w:val="28"/>
          <w:szCs w:val="28"/>
          <w:u w:val="single"/>
          <w:lang w:eastAsia="ru-RU"/>
        </w:rPr>
      </w:pPr>
      <w:r w:rsidRPr="00A44762">
        <w:rPr>
          <w:rFonts w:ascii="Times New Roman" w:eastAsia="Times New Roman" w:hAnsi="Times New Roman"/>
          <w:sz w:val="28"/>
          <w:szCs w:val="28"/>
          <w:u w:val="single"/>
          <w:lang w:eastAsia="ru-RU"/>
        </w:rPr>
        <w:t>3.В системе обеспечения безопасности муниципальных образовательных организаций:</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обеспечение дальнейшего развития единой системы комплексной безопасности образовательных организаций;</w:t>
      </w:r>
    </w:p>
    <w:p w:rsidR="005C2FFE" w:rsidRPr="00A44762" w:rsidRDefault="005C2FFE" w:rsidP="005C2FFE">
      <w:pPr>
        <w:widowControl w:val="0"/>
        <w:numPr>
          <w:ilvl w:val="0"/>
          <w:numId w:val="3"/>
        </w:numPr>
        <w:tabs>
          <w:tab w:val="left" w:pos="271"/>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создание условий для повышения эффективности профилактической работы по предупреждению дорожно-транспортного травматизма в рамках межведомственного взаимодействия;</w:t>
      </w:r>
    </w:p>
    <w:p w:rsidR="005C2FFE" w:rsidRPr="00A44762" w:rsidRDefault="005C2FFE" w:rsidP="005C2FFE">
      <w:pPr>
        <w:widowControl w:val="0"/>
        <w:numPr>
          <w:ilvl w:val="0"/>
          <w:numId w:val="3"/>
        </w:numPr>
        <w:tabs>
          <w:tab w:val="left" w:pos="271"/>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проведение профилактических мероприятий по предупреждению распространения коронавирусной инфекции (</w:t>
      </w:r>
      <w:r w:rsidRPr="00A44762">
        <w:rPr>
          <w:rFonts w:ascii="Times New Roman" w:eastAsia="Times New Roman" w:hAnsi="Times New Roman"/>
          <w:sz w:val="28"/>
          <w:szCs w:val="28"/>
          <w:lang w:val="en-US" w:eastAsia="ru-RU"/>
        </w:rPr>
        <w:t>COVID</w:t>
      </w:r>
      <w:r w:rsidRPr="00A44762">
        <w:rPr>
          <w:rFonts w:ascii="Times New Roman" w:eastAsia="Times New Roman" w:hAnsi="Times New Roman"/>
          <w:sz w:val="28"/>
          <w:szCs w:val="28"/>
          <w:lang w:eastAsia="ru-RU"/>
        </w:rPr>
        <w:t>-19).</w:t>
      </w:r>
    </w:p>
    <w:p w:rsidR="005C2FFE" w:rsidRPr="00A44762" w:rsidRDefault="005C2FFE" w:rsidP="005C2FFE">
      <w:pPr>
        <w:widowControl w:val="0"/>
        <w:tabs>
          <w:tab w:val="left" w:pos="381"/>
        </w:tabs>
        <w:jc w:val="both"/>
        <w:rPr>
          <w:rFonts w:ascii="Times New Roman" w:eastAsia="Times New Roman" w:hAnsi="Times New Roman"/>
          <w:sz w:val="28"/>
          <w:szCs w:val="28"/>
          <w:lang w:eastAsia="ru-RU"/>
        </w:rPr>
      </w:pPr>
      <w:r w:rsidRPr="00A44762">
        <w:rPr>
          <w:rFonts w:ascii="Times New Roman" w:eastAsia="Times New Roman" w:hAnsi="Times New Roman"/>
          <w:sz w:val="28"/>
          <w:szCs w:val="28"/>
          <w:u w:val="single"/>
          <w:lang w:eastAsia="ru-RU"/>
        </w:rPr>
        <w:t>4.В системе социально-педагогической поддержки детства</w:t>
      </w:r>
      <w:r w:rsidRPr="00A44762">
        <w:rPr>
          <w:rFonts w:ascii="Times New Roman" w:eastAsia="Times New Roman" w:hAnsi="Times New Roman"/>
          <w:sz w:val="28"/>
          <w:szCs w:val="28"/>
          <w:lang w:eastAsia="ru-RU"/>
        </w:rPr>
        <w:t>:</w:t>
      </w:r>
    </w:p>
    <w:p w:rsidR="005C2FFE" w:rsidRPr="00A44762" w:rsidRDefault="005C2FFE" w:rsidP="005C2FFE">
      <w:pPr>
        <w:widowControl w:val="0"/>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 продолжение работы по межведомственному взаимодействию в вопросах выявления и учета детей - сирот и детей, оставшихся без попечения родителей;</w:t>
      </w:r>
    </w:p>
    <w:p w:rsidR="005C2FFE" w:rsidRPr="00A44762" w:rsidRDefault="005C2FFE" w:rsidP="005C2FFE">
      <w:pPr>
        <w:widowControl w:val="0"/>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 xml:space="preserve">-   проведение индивидуальной профилактической работы </w:t>
      </w:r>
      <w:proofErr w:type="gramStart"/>
      <w:r w:rsidRPr="00A44762">
        <w:rPr>
          <w:rFonts w:ascii="Times New Roman" w:eastAsia="Times New Roman" w:hAnsi="Times New Roman"/>
          <w:sz w:val="28"/>
          <w:szCs w:val="28"/>
          <w:lang w:eastAsia="ru-RU"/>
        </w:rPr>
        <w:t>с</w:t>
      </w:r>
      <w:proofErr w:type="gramEnd"/>
    </w:p>
    <w:p w:rsidR="005C2FFE" w:rsidRPr="00A44762" w:rsidRDefault="005C2FFE" w:rsidP="005C2FFE">
      <w:pPr>
        <w:widowControl w:val="0"/>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 xml:space="preserve">несовершеннолетними; </w:t>
      </w:r>
    </w:p>
    <w:p w:rsidR="005C2FFE" w:rsidRPr="00A44762" w:rsidRDefault="005C2FFE" w:rsidP="005C2FFE">
      <w:pPr>
        <w:widowControl w:val="0"/>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  осуществление мер по защите личных и имущественных прав несовершеннолетних, нуждающихся в помощи государства.</w:t>
      </w:r>
    </w:p>
    <w:p w:rsidR="005C2FFE" w:rsidRPr="00A44762" w:rsidRDefault="005C2FFE" w:rsidP="005C2FFE">
      <w:pPr>
        <w:widowControl w:val="0"/>
        <w:tabs>
          <w:tab w:val="left" w:pos="413"/>
        </w:tabs>
        <w:jc w:val="both"/>
        <w:rPr>
          <w:rFonts w:ascii="Times New Roman" w:eastAsia="Times New Roman" w:hAnsi="Times New Roman"/>
          <w:sz w:val="28"/>
          <w:szCs w:val="28"/>
          <w:u w:val="single"/>
          <w:lang w:eastAsia="ru-RU"/>
        </w:rPr>
      </w:pPr>
      <w:r w:rsidRPr="00A44762">
        <w:rPr>
          <w:rFonts w:ascii="Times New Roman" w:eastAsia="Times New Roman" w:hAnsi="Times New Roman"/>
          <w:sz w:val="28"/>
          <w:szCs w:val="28"/>
          <w:u w:val="single"/>
          <w:lang w:eastAsia="ru-RU"/>
        </w:rPr>
        <w:t>5.В системе эффективного управления и нормативно-правового обеспечения деятельности системы образования:</w:t>
      </w:r>
    </w:p>
    <w:p w:rsidR="005C2FFE" w:rsidRPr="00A44762" w:rsidRDefault="005C2FFE" w:rsidP="005C2FFE">
      <w:pPr>
        <w:widowControl w:val="0"/>
        <w:numPr>
          <w:ilvl w:val="0"/>
          <w:numId w:val="3"/>
        </w:numPr>
        <w:tabs>
          <w:tab w:val="left" w:pos="27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обеспечение своевременного внесения изменений в Уставы;</w:t>
      </w:r>
    </w:p>
    <w:p w:rsidR="005C2FFE" w:rsidRPr="00A44762" w:rsidRDefault="005C2FFE" w:rsidP="005C2FFE">
      <w:pPr>
        <w:widowControl w:val="0"/>
        <w:tabs>
          <w:tab w:val="left" w:pos="276"/>
        </w:tabs>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w:t>
      </w:r>
      <w:r w:rsidR="00BC79AE">
        <w:rPr>
          <w:rFonts w:ascii="Times New Roman" w:eastAsia="Times New Roman" w:hAnsi="Times New Roman"/>
          <w:sz w:val="28"/>
          <w:szCs w:val="28"/>
          <w:lang w:eastAsia="ru-RU"/>
        </w:rPr>
        <w:t xml:space="preserve"> </w:t>
      </w:r>
      <w:r w:rsidRPr="00A44762">
        <w:rPr>
          <w:rFonts w:ascii="Times New Roman" w:eastAsia="Times New Roman" w:hAnsi="Times New Roman"/>
          <w:sz w:val="28"/>
          <w:szCs w:val="28"/>
          <w:lang w:eastAsia="ru-RU"/>
        </w:rPr>
        <w:t>разработка локальных нормативных актов, регламентирующих деятельность образовательной организации в соответствии с Федеральным законом от 29.12.2012 № 273-ФЗ «Об образовании в Российской Федерации»;</w:t>
      </w:r>
    </w:p>
    <w:p w:rsidR="005C2FFE" w:rsidRPr="00A44762" w:rsidRDefault="00F75C86" w:rsidP="00F75C86">
      <w:pPr>
        <w:widowControl w:val="0"/>
        <w:tabs>
          <w:tab w:val="left" w:pos="276"/>
        </w:tabs>
        <w:ind w:left="709"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2FFE" w:rsidRPr="00A44762">
        <w:rPr>
          <w:rFonts w:ascii="Times New Roman" w:eastAsia="Times New Roman" w:hAnsi="Times New Roman"/>
          <w:sz w:val="28"/>
          <w:szCs w:val="28"/>
          <w:lang w:eastAsia="ru-RU"/>
        </w:rPr>
        <w:t>совершенствование работы по развитию кадрового потенциала, повышению квалификации педагогических и руководящих работников образовательных организаций;</w:t>
      </w:r>
    </w:p>
    <w:p w:rsidR="005C2FFE" w:rsidRPr="00A44762" w:rsidRDefault="005C2FFE" w:rsidP="005C2FFE">
      <w:pPr>
        <w:widowControl w:val="0"/>
        <w:numPr>
          <w:ilvl w:val="0"/>
          <w:numId w:val="3"/>
        </w:numPr>
        <w:tabs>
          <w:tab w:val="left" w:pos="266"/>
        </w:tabs>
        <w:ind w:firstLine="709"/>
        <w:jc w:val="both"/>
        <w:rPr>
          <w:rFonts w:ascii="Times New Roman" w:eastAsia="Times New Roman" w:hAnsi="Times New Roman"/>
          <w:sz w:val="28"/>
          <w:szCs w:val="28"/>
          <w:lang w:eastAsia="ru-RU"/>
        </w:rPr>
      </w:pPr>
      <w:r w:rsidRPr="00A44762">
        <w:rPr>
          <w:rFonts w:ascii="Times New Roman" w:eastAsia="Times New Roman" w:hAnsi="Times New Roman"/>
          <w:sz w:val="28"/>
          <w:szCs w:val="28"/>
          <w:lang w:eastAsia="ru-RU"/>
        </w:rPr>
        <w:t>активизирование деятельности органов государственно-общественного управления.</w:t>
      </w:r>
    </w:p>
    <w:p w:rsidR="005C2FFE" w:rsidRPr="007E5E44" w:rsidRDefault="005C2FFE" w:rsidP="007E5E44">
      <w:pPr>
        <w:jc w:val="both"/>
        <w:rPr>
          <w:rFonts w:ascii="Times New Roman" w:eastAsia="Arial Unicode MS" w:hAnsi="Times New Roman"/>
          <w:color w:val="000000"/>
          <w:sz w:val="28"/>
          <w:szCs w:val="28"/>
          <w:lang w:eastAsia="ru-RU" w:bidi="ru-RU"/>
        </w:rPr>
      </w:pPr>
      <w:r w:rsidRPr="00A44762">
        <w:rPr>
          <w:rFonts w:ascii="Times New Roman" w:eastAsia="Arial Unicode MS" w:hAnsi="Times New Roman"/>
          <w:color w:val="000000"/>
          <w:sz w:val="28"/>
          <w:szCs w:val="28"/>
          <w:lang w:eastAsia="ru-RU" w:bidi="ru-RU"/>
        </w:rPr>
        <w:t xml:space="preserve">       </w:t>
      </w:r>
    </w:p>
    <w:p w:rsidR="005C2FFE" w:rsidRPr="00A44762" w:rsidRDefault="005C2FFE" w:rsidP="005C2FFE">
      <w:pPr>
        <w:widowControl w:val="0"/>
        <w:jc w:val="both"/>
        <w:rPr>
          <w:rFonts w:ascii="Times New Roman" w:eastAsia="Times New Roman" w:hAnsi="Times New Roman"/>
          <w:sz w:val="28"/>
          <w:szCs w:val="28"/>
          <w:u w:val="single"/>
          <w:lang w:eastAsia="ru-RU" w:bidi="ru-RU"/>
        </w:rPr>
      </w:pPr>
      <w:r w:rsidRPr="00A44762">
        <w:rPr>
          <w:rFonts w:ascii="Times New Roman" w:eastAsia="Times New Roman" w:hAnsi="Times New Roman"/>
          <w:sz w:val="28"/>
          <w:szCs w:val="28"/>
          <w:u w:val="single"/>
          <w:lang w:eastAsia="ru-RU" w:bidi="ru-RU"/>
        </w:rPr>
        <w:t>Реа</w:t>
      </w:r>
      <w:r w:rsidR="00BC79AE">
        <w:rPr>
          <w:rFonts w:ascii="Times New Roman" w:eastAsia="Times New Roman" w:hAnsi="Times New Roman"/>
          <w:sz w:val="28"/>
          <w:szCs w:val="28"/>
          <w:u w:val="single"/>
          <w:lang w:eastAsia="ru-RU" w:bidi="ru-RU"/>
        </w:rPr>
        <w:t>лизация Национального проекта «</w:t>
      </w:r>
      <w:r w:rsidRPr="00A44762">
        <w:rPr>
          <w:rFonts w:ascii="Times New Roman" w:eastAsia="Times New Roman" w:hAnsi="Times New Roman"/>
          <w:sz w:val="28"/>
          <w:szCs w:val="28"/>
          <w:u w:val="single"/>
          <w:lang w:eastAsia="ru-RU" w:bidi="ru-RU"/>
        </w:rPr>
        <w:t>Образование»</w:t>
      </w:r>
    </w:p>
    <w:p w:rsidR="005C2FFE" w:rsidRPr="00A44762" w:rsidRDefault="005C2FFE" w:rsidP="005C2FFE">
      <w:pPr>
        <w:widowControl w:val="0"/>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С целью реализации  федерального проекта  «Современная </w:t>
      </w:r>
      <w:r w:rsidR="00BC79AE">
        <w:rPr>
          <w:rFonts w:ascii="Times New Roman" w:eastAsia="Times New Roman" w:hAnsi="Times New Roman"/>
          <w:sz w:val="28"/>
          <w:szCs w:val="28"/>
          <w:lang w:eastAsia="ru-RU" w:bidi="ru-RU"/>
        </w:rPr>
        <w:t>школа» Национального проекта  «</w:t>
      </w:r>
      <w:r w:rsidRPr="00A44762">
        <w:rPr>
          <w:rFonts w:ascii="Times New Roman" w:eastAsia="Times New Roman" w:hAnsi="Times New Roman"/>
          <w:sz w:val="28"/>
          <w:szCs w:val="28"/>
          <w:lang w:eastAsia="ru-RU" w:bidi="ru-RU"/>
        </w:rPr>
        <w:t>Образование» на базе 3 школ Приаргунского муниципального округа</w:t>
      </w:r>
      <w:r w:rsidR="00BC79AE">
        <w:rPr>
          <w:rFonts w:ascii="Times New Roman" w:eastAsia="Times New Roman" w:hAnsi="Times New Roman"/>
          <w:sz w:val="28"/>
          <w:szCs w:val="28"/>
          <w:lang w:eastAsia="ru-RU" w:bidi="ru-RU"/>
        </w:rPr>
        <w:t xml:space="preserve"> </w:t>
      </w:r>
      <w:r w:rsidRPr="00A44762">
        <w:rPr>
          <w:rFonts w:ascii="Times New Roman" w:eastAsia="Times New Roman" w:hAnsi="Times New Roman"/>
          <w:sz w:val="28"/>
          <w:szCs w:val="28"/>
          <w:lang w:eastAsia="ru-RU" w:bidi="ru-RU"/>
        </w:rPr>
        <w:t xml:space="preserve"> (Досатуйско</w:t>
      </w:r>
      <w:r>
        <w:rPr>
          <w:rFonts w:ascii="Times New Roman" w:eastAsia="Times New Roman" w:hAnsi="Times New Roman"/>
          <w:sz w:val="28"/>
          <w:szCs w:val="28"/>
          <w:lang w:eastAsia="ru-RU" w:bidi="ru-RU"/>
        </w:rPr>
        <w:t>й, Приаргунской, Зоргольской)  с 2019, 2020 года</w:t>
      </w:r>
      <w:r w:rsidRPr="00A44762">
        <w:rPr>
          <w:rFonts w:ascii="Times New Roman" w:eastAsia="Times New Roman" w:hAnsi="Times New Roman"/>
          <w:sz w:val="28"/>
          <w:szCs w:val="28"/>
          <w:lang w:eastAsia="ru-RU" w:bidi="ru-RU"/>
        </w:rPr>
        <w:t xml:space="preserve"> функционируют</w:t>
      </w:r>
      <w:r w:rsidR="00BC79AE">
        <w:rPr>
          <w:rFonts w:ascii="Times New Roman" w:eastAsia="Times New Roman" w:hAnsi="Times New Roman"/>
          <w:sz w:val="28"/>
          <w:szCs w:val="28"/>
          <w:lang w:eastAsia="ru-RU" w:bidi="ru-RU"/>
        </w:rPr>
        <w:t xml:space="preserve"> </w:t>
      </w:r>
      <w:r w:rsidRPr="00A44762">
        <w:rPr>
          <w:rFonts w:ascii="Times New Roman" w:eastAsia="Times New Roman" w:hAnsi="Times New Roman"/>
          <w:sz w:val="28"/>
          <w:szCs w:val="28"/>
          <w:lang w:eastAsia="ru-RU" w:bidi="ru-RU"/>
        </w:rPr>
        <w:t xml:space="preserve"> Центры образования цифрового и гуманитарного профилей «Точки роста». На базе Быркинской, Староцурухайт</w:t>
      </w:r>
      <w:r>
        <w:rPr>
          <w:rFonts w:ascii="Times New Roman" w:eastAsia="Times New Roman" w:hAnsi="Times New Roman"/>
          <w:sz w:val="28"/>
          <w:szCs w:val="28"/>
          <w:lang w:eastAsia="ru-RU" w:bidi="ru-RU"/>
        </w:rPr>
        <w:t>уйской и Пограничнинской школ  в 2021,</w:t>
      </w:r>
      <w:r w:rsidR="00BC79AE">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2022 году</w:t>
      </w:r>
      <w:r w:rsidR="00BC79AE">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 xml:space="preserve">открыты </w:t>
      </w:r>
      <w:r w:rsidRPr="00A44762">
        <w:rPr>
          <w:rFonts w:ascii="Times New Roman" w:eastAsia="Times New Roman" w:hAnsi="Times New Roman"/>
          <w:sz w:val="28"/>
          <w:szCs w:val="28"/>
          <w:lang w:eastAsia="ru-RU" w:bidi="ru-RU"/>
        </w:rPr>
        <w:t>Центры образования «Точка роста»</w:t>
      </w:r>
      <w:r w:rsidR="00BC79AE">
        <w:rPr>
          <w:rFonts w:ascii="Times New Roman" w:eastAsia="Times New Roman" w:hAnsi="Times New Roman"/>
          <w:sz w:val="28"/>
          <w:szCs w:val="28"/>
          <w:lang w:eastAsia="ru-RU" w:bidi="ru-RU"/>
        </w:rPr>
        <w:t>,</w:t>
      </w:r>
      <w:r w:rsidRPr="00A44762">
        <w:rPr>
          <w:rFonts w:ascii="Times New Roman" w:eastAsia="Times New Roman" w:hAnsi="Times New Roman"/>
          <w:sz w:val="28"/>
          <w:szCs w:val="28"/>
          <w:lang w:eastAsia="ru-RU" w:bidi="ru-RU"/>
        </w:rPr>
        <w:t xml:space="preserve"> естественно – научной и технологической направленностей. Работа центров позволяет популяризировать среди школьников востребованные инженерные и технические специальности, обновить содержание образования и методы обучения по предметным областям «Технология», «Информатика» и «Математика» «Основы бе</w:t>
      </w:r>
      <w:r w:rsidR="00BC79AE">
        <w:rPr>
          <w:rFonts w:ascii="Times New Roman" w:eastAsia="Times New Roman" w:hAnsi="Times New Roman"/>
          <w:sz w:val="28"/>
          <w:szCs w:val="28"/>
          <w:lang w:eastAsia="ru-RU" w:bidi="ru-RU"/>
        </w:rPr>
        <w:t>зопасности и жизнедеятельности», «Физическая культура», «Химия», «</w:t>
      </w:r>
      <w:r w:rsidRPr="00A44762">
        <w:rPr>
          <w:rFonts w:ascii="Times New Roman" w:eastAsia="Times New Roman" w:hAnsi="Times New Roman"/>
          <w:sz w:val="28"/>
          <w:szCs w:val="28"/>
          <w:lang w:eastAsia="ru-RU" w:bidi="ru-RU"/>
        </w:rPr>
        <w:t xml:space="preserve">Биология», «Физика».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В </w:t>
      </w:r>
      <w:r w:rsidR="00BC79AE">
        <w:rPr>
          <w:rFonts w:ascii="Times New Roman" w:eastAsia="Times New Roman" w:hAnsi="Times New Roman"/>
          <w:sz w:val="28"/>
          <w:szCs w:val="28"/>
          <w:lang w:eastAsia="ru-RU" w:bidi="ru-RU"/>
        </w:rPr>
        <w:t>рамках  регионального проекта «</w:t>
      </w:r>
      <w:r w:rsidRPr="00A44762">
        <w:rPr>
          <w:rFonts w:ascii="Times New Roman" w:eastAsia="Times New Roman" w:hAnsi="Times New Roman"/>
          <w:sz w:val="28"/>
          <w:szCs w:val="28"/>
          <w:lang w:eastAsia="ru-RU" w:bidi="ru-RU"/>
        </w:rPr>
        <w:t xml:space="preserve">Цифровая образовательная среда» в 2019  и </w:t>
      </w:r>
      <w:r w:rsidR="00BC79AE">
        <w:rPr>
          <w:rFonts w:ascii="Times New Roman" w:eastAsia="Times New Roman" w:hAnsi="Times New Roman"/>
          <w:sz w:val="28"/>
          <w:szCs w:val="28"/>
          <w:lang w:eastAsia="ru-RU" w:bidi="ru-RU"/>
        </w:rPr>
        <w:t xml:space="preserve"> </w:t>
      </w:r>
      <w:r w:rsidRPr="00A44762">
        <w:rPr>
          <w:rFonts w:ascii="Times New Roman" w:eastAsia="Times New Roman" w:hAnsi="Times New Roman"/>
          <w:sz w:val="28"/>
          <w:szCs w:val="28"/>
          <w:lang w:eastAsia="ru-RU" w:bidi="ru-RU"/>
        </w:rPr>
        <w:t xml:space="preserve">2020 году  общеобразовательным учреждениям  была  предоставлена субсидия из федерального бюджета на внедрение целевой модели цифровой образовательной среды. Новое современное оборудование поступило  в </w:t>
      </w:r>
      <w:proofErr w:type="spellStart"/>
      <w:r w:rsidRPr="00A44762">
        <w:rPr>
          <w:rFonts w:ascii="Times New Roman" w:eastAsia="Times New Roman" w:hAnsi="Times New Roman"/>
          <w:sz w:val="28"/>
          <w:szCs w:val="28"/>
          <w:lang w:eastAsia="ru-RU" w:bidi="ru-RU"/>
        </w:rPr>
        <w:t>Новоцурухайтуйскую</w:t>
      </w:r>
      <w:proofErr w:type="spellEnd"/>
      <w:r w:rsidRPr="00A44762">
        <w:rPr>
          <w:rFonts w:ascii="Times New Roman" w:eastAsia="Times New Roman" w:hAnsi="Times New Roman"/>
          <w:sz w:val="28"/>
          <w:szCs w:val="28"/>
          <w:lang w:eastAsia="ru-RU" w:bidi="ru-RU"/>
        </w:rPr>
        <w:t xml:space="preserve">, </w:t>
      </w:r>
      <w:proofErr w:type="spellStart"/>
      <w:r w:rsidRPr="00A44762">
        <w:rPr>
          <w:rFonts w:ascii="Times New Roman" w:eastAsia="Times New Roman" w:hAnsi="Times New Roman"/>
          <w:sz w:val="28"/>
          <w:szCs w:val="28"/>
          <w:lang w:eastAsia="ru-RU" w:bidi="ru-RU"/>
        </w:rPr>
        <w:t>Кличкинскую</w:t>
      </w:r>
      <w:proofErr w:type="spellEnd"/>
      <w:r w:rsidRPr="00A44762">
        <w:rPr>
          <w:rFonts w:ascii="Times New Roman" w:eastAsia="Times New Roman" w:hAnsi="Times New Roman"/>
          <w:sz w:val="28"/>
          <w:szCs w:val="28"/>
          <w:lang w:eastAsia="ru-RU" w:bidi="ru-RU"/>
        </w:rPr>
        <w:t xml:space="preserve">, </w:t>
      </w:r>
      <w:proofErr w:type="spellStart"/>
      <w:r w:rsidRPr="00A44762">
        <w:rPr>
          <w:rFonts w:ascii="Times New Roman" w:eastAsia="Times New Roman" w:hAnsi="Times New Roman"/>
          <w:sz w:val="28"/>
          <w:szCs w:val="28"/>
          <w:lang w:eastAsia="ru-RU" w:bidi="ru-RU"/>
        </w:rPr>
        <w:t>Молодежнинскую</w:t>
      </w:r>
      <w:proofErr w:type="spellEnd"/>
      <w:r w:rsidRPr="00A44762">
        <w:rPr>
          <w:rFonts w:ascii="Times New Roman" w:eastAsia="Times New Roman" w:hAnsi="Times New Roman"/>
          <w:sz w:val="28"/>
          <w:szCs w:val="28"/>
          <w:lang w:eastAsia="ru-RU" w:bidi="ru-RU"/>
        </w:rPr>
        <w:t xml:space="preserve"> и </w:t>
      </w:r>
      <w:proofErr w:type="spellStart"/>
      <w:r w:rsidRPr="00A44762">
        <w:rPr>
          <w:rFonts w:ascii="Times New Roman" w:eastAsia="Times New Roman" w:hAnsi="Times New Roman"/>
          <w:sz w:val="28"/>
          <w:szCs w:val="28"/>
          <w:lang w:eastAsia="ru-RU" w:bidi="ru-RU"/>
        </w:rPr>
        <w:t>Урулюнгуйскую</w:t>
      </w:r>
      <w:proofErr w:type="spellEnd"/>
      <w:r w:rsidRPr="00A44762">
        <w:rPr>
          <w:rFonts w:ascii="Times New Roman" w:eastAsia="Times New Roman" w:hAnsi="Times New Roman"/>
          <w:sz w:val="28"/>
          <w:szCs w:val="28"/>
          <w:lang w:eastAsia="ru-RU" w:bidi="ru-RU"/>
        </w:rPr>
        <w:t xml:space="preserve"> СОШ. В 2021 году для реализации регионального проекта «Цифровая образовательная среда» приказом министерства образования Забайкальского края  определены еще 8 школ (Быркинская</w:t>
      </w:r>
      <w:r w:rsidR="00BC79AE">
        <w:rPr>
          <w:rFonts w:ascii="Times New Roman" w:eastAsia="Times New Roman" w:hAnsi="Times New Roman"/>
          <w:sz w:val="28"/>
          <w:szCs w:val="28"/>
          <w:lang w:eastAsia="ru-RU" w:bidi="ru-RU"/>
        </w:rPr>
        <w:t xml:space="preserve"> </w:t>
      </w:r>
      <w:r w:rsidRPr="00A44762">
        <w:rPr>
          <w:rFonts w:ascii="Times New Roman" w:eastAsia="Times New Roman" w:hAnsi="Times New Roman"/>
          <w:sz w:val="28"/>
          <w:szCs w:val="28"/>
          <w:lang w:eastAsia="ru-RU" w:bidi="ru-RU"/>
        </w:rPr>
        <w:t xml:space="preserve">СОШ, Староцурухайтуйская СОШ, </w:t>
      </w:r>
      <w:proofErr w:type="spellStart"/>
      <w:r w:rsidRPr="00A44762">
        <w:rPr>
          <w:rFonts w:ascii="Times New Roman" w:eastAsia="Times New Roman" w:hAnsi="Times New Roman"/>
          <w:sz w:val="28"/>
          <w:szCs w:val="28"/>
          <w:lang w:eastAsia="ru-RU" w:bidi="ru-RU"/>
        </w:rPr>
        <w:t>Пограничнинская</w:t>
      </w:r>
      <w:proofErr w:type="spellEnd"/>
      <w:r w:rsidRPr="00A44762">
        <w:rPr>
          <w:rFonts w:ascii="Times New Roman" w:eastAsia="Times New Roman" w:hAnsi="Times New Roman"/>
          <w:sz w:val="28"/>
          <w:szCs w:val="28"/>
          <w:lang w:eastAsia="ru-RU" w:bidi="ru-RU"/>
        </w:rPr>
        <w:t xml:space="preserve"> СОШ, </w:t>
      </w:r>
      <w:proofErr w:type="spellStart"/>
      <w:r w:rsidRPr="00A44762">
        <w:rPr>
          <w:rFonts w:ascii="Times New Roman" w:eastAsia="Times New Roman" w:hAnsi="Times New Roman"/>
          <w:sz w:val="28"/>
          <w:szCs w:val="28"/>
          <w:lang w:eastAsia="ru-RU" w:bidi="ru-RU"/>
        </w:rPr>
        <w:t>Дуройская</w:t>
      </w:r>
      <w:proofErr w:type="spellEnd"/>
      <w:r w:rsidRPr="00A44762">
        <w:rPr>
          <w:rFonts w:ascii="Times New Roman" w:eastAsia="Times New Roman" w:hAnsi="Times New Roman"/>
          <w:sz w:val="28"/>
          <w:szCs w:val="28"/>
          <w:lang w:eastAsia="ru-RU" w:bidi="ru-RU"/>
        </w:rPr>
        <w:t xml:space="preserve"> СОШ, </w:t>
      </w:r>
      <w:proofErr w:type="spellStart"/>
      <w:r w:rsidRPr="00A44762">
        <w:rPr>
          <w:rFonts w:ascii="Times New Roman" w:eastAsia="Times New Roman" w:hAnsi="Times New Roman"/>
          <w:sz w:val="28"/>
          <w:szCs w:val="28"/>
          <w:lang w:eastAsia="ru-RU" w:bidi="ru-RU"/>
        </w:rPr>
        <w:t>Погадаевская</w:t>
      </w:r>
      <w:proofErr w:type="spellEnd"/>
      <w:r w:rsidRPr="00A44762">
        <w:rPr>
          <w:rFonts w:ascii="Times New Roman" w:eastAsia="Times New Roman" w:hAnsi="Times New Roman"/>
          <w:sz w:val="28"/>
          <w:szCs w:val="28"/>
          <w:lang w:eastAsia="ru-RU" w:bidi="ru-RU"/>
        </w:rPr>
        <w:t xml:space="preserve"> ООШ, Уланская ООШ, Талман – </w:t>
      </w:r>
      <w:proofErr w:type="spellStart"/>
      <w:r w:rsidRPr="00A44762">
        <w:rPr>
          <w:rFonts w:ascii="Times New Roman" w:eastAsia="Times New Roman" w:hAnsi="Times New Roman"/>
          <w:sz w:val="28"/>
          <w:szCs w:val="28"/>
          <w:lang w:eastAsia="ru-RU" w:bidi="ru-RU"/>
        </w:rPr>
        <w:t>БорзинскаяООШ</w:t>
      </w:r>
      <w:proofErr w:type="spellEnd"/>
      <w:r w:rsidRPr="00A44762">
        <w:rPr>
          <w:rFonts w:ascii="Times New Roman" w:eastAsia="Times New Roman" w:hAnsi="Times New Roman"/>
          <w:sz w:val="28"/>
          <w:szCs w:val="28"/>
          <w:lang w:eastAsia="ru-RU" w:bidi="ru-RU"/>
        </w:rPr>
        <w:t>,</w:t>
      </w:r>
      <w:r w:rsidR="00BC79AE">
        <w:rPr>
          <w:rFonts w:ascii="Times New Roman" w:eastAsia="Times New Roman" w:hAnsi="Times New Roman"/>
          <w:sz w:val="28"/>
          <w:szCs w:val="28"/>
          <w:lang w:eastAsia="ru-RU" w:bidi="ru-RU"/>
        </w:rPr>
        <w:t xml:space="preserve"> </w:t>
      </w:r>
      <w:r w:rsidRPr="00A44762">
        <w:rPr>
          <w:rFonts w:ascii="Times New Roman" w:eastAsia="Times New Roman" w:hAnsi="Times New Roman"/>
          <w:sz w:val="28"/>
          <w:szCs w:val="28"/>
          <w:lang w:eastAsia="ru-RU" w:bidi="ru-RU"/>
        </w:rPr>
        <w:t xml:space="preserve">Усть – </w:t>
      </w:r>
      <w:proofErr w:type="spellStart"/>
      <w:r>
        <w:rPr>
          <w:rFonts w:ascii="Times New Roman" w:eastAsia="Times New Roman" w:hAnsi="Times New Roman"/>
          <w:sz w:val="28"/>
          <w:szCs w:val="28"/>
          <w:lang w:eastAsia="ru-RU" w:bidi="ru-RU"/>
        </w:rPr>
        <w:t>Тасуркайская</w:t>
      </w:r>
      <w:proofErr w:type="spellEnd"/>
      <w:r>
        <w:rPr>
          <w:rFonts w:ascii="Times New Roman" w:eastAsia="Times New Roman" w:hAnsi="Times New Roman"/>
          <w:sz w:val="28"/>
          <w:szCs w:val="28"/>
          <w:lang w:eastAsia="ru-RU" w:bidi="ru-RU"/>
        </w:rPr>
        <w:t xml:space="preserve"> ООШ). В 2023 году в</w:t>
      </w:r>
      <w:r w:rsidRPr="00A44762">
        <w:rPr>
          <w:rFonts w:ascii="Times New Roman" w:eastAsia="Times New Roman" w:hAnsi="Times New Roman"/>
          <w:sz w:val="28"/>
          <w:szCs w:val="28"/>
          <w:lang w:eastAsia="ru-RU" w:bidi="ru-RU"/>
        </w:rPr>
        <w:t xml:space="preserve"> региональный проек</w:t>
      </w:r>
      <w:r w:rsidRPr="00A44762">
        <w:rPr>
          <w:rFonts w:ascii="Times New Roman" w:hAnsi="Times New Roman"/>
          <w:sz w:val="28"/>
          <w:szCs w:val="28"/>
        </w:rPr>
        <w:t>т</w:t>
      </w:r>
      <w:r>
        <w:rPr>
          <w:rFonts w:ascii="Times New Roman" w:hAnsi="Times New Roman"/>
          <w:sz w:val="28"/>
          <w:szCs w:val="28"/>
        </w:rPr>
        <w:t xml:space="preserve"> </w:t>
      </w:r>
      <w:r w:rsidRPr="00A44762">
        <w:rPr>
          <w:rFonts w:ascii="Times New Roman" w:eastAsia="Times New Roman" w:hAnsi="Times New Roman"/>
          <w:sz w:val="28"/>
          <w:szCs w:val="28"/>
          <w:lang w:eastAsia="ru-RU" w:bidi="ru-RU"/>
        </w:rPr>
        <w:t>«Цифровая образовательная среда»  войдет Приаргунская СОШ, в федеральный  проект  «Современная школа»</w:t>
      </w:r>
      <w:r w:rsidR="00BC79AE">
        <w:rPr>
          <w:rFonts w:ascii="Times New Roman" w:eastAsia="Times New Roman" w:hAnsi="Times New Roman"/>
          <w:sz w:val="28"/>
          <w:szCs w:val="28"/>
          <w:lang w:eastAsia="ru-RU" w:bidi="ru-RU"/>
        </w:rPr>
        <w:t xml:space="preserve"> (</w:t>
      </w:r>
      <w:r w:rsidRPr="00A44762">
        <w:rPr>
          <w:rFonts w:ascii="Times New Roman" w:eastAsia="Times New Roman" w:hAnsi="Times New Roman"/>
          <w:sz w:val="28"/>
          <w:szCs w:val="28"/>
          <w:lang w:eastAsia="ru-RU" w:bidi="ru-RU"/>
        </w:rPr>
        <w:t>« Точка роста») – Новоцурухайтуйская СОШ.</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В Национальном проекте «Образование» в качестве приоритетного направления обозначено самоопределение и профессиональная ориентация всех обучающихся. На решение этой задачи направлен проект </w:t>
      </w:r>
      <w:r w:rsidRPr="00A44762">
        <w:rPr>
          <w:rFonts w:ascii="Times New Roman" w:eastAsia="Times New Roman" w:hAnsi="Times New Roman"/>
          <w:bCs/>
          <w:sz w:val="28"/>
          <w:szCs w:val="28"/>
          <w:lang w:eastAsia="ru-RU" w:bidi="ru-RU"/>
        </w:rPr>
        <w:t>«Успех каждого ребенка»</w:t>
      </w:r>
      <w:r w:rsidRPr="00A44762">
        <w:rPr>
          <w:rFonts w:ascii="Times New Roman" w:eastAsia="Times New Roman" w:hAnsi="Times New Roman"/>
          <w:sz w:val="28"/>
          <w:szCs w:val="28"/>
          <w:lang w:eastAsia="ru-RU" w:bidi="ru-RU"/>
        </w:rPr>
        <w:t>. Ряд  общеобразовательных школ  округа вошли в этот нацпроект через федеральный портал «ПроеКТОриЯ», в основном через серию открытых уроков. Большие возможности предоставляет федеральный проект «Билет в будущее</w:t>
      </w:r>
      <w:r w:rsidR="00BC79AE">
        <w:rPr>
          <w:rFonts w:ascii="Times New Roman" w:eastAsia="Times New Roman" w:hAnsi="Times New Roman"/>
          <w:sz w:val="28"/>
          <w:szCs w:val="28"/>
          <w:lang w:eastAsia="ru-RU" w:bidi="ru-RU"/>
        </w:rPr>
        <w:t xml:space="preserve">», в котором  приняли участие </w:t>
      </w:r>
      <w:r>
        <w:rPr>
          <w:rFonts w:ascii="Times New Roman" w:eastAsia="Times New Roman" w:hAnsi="Times New Roman"/>
          <w:sz w:val="28"/>
          <w:szCs w:val="28"/>
          <w:lang w:eastAsia="ru-RU" w:bidi="ru-RU"/>
        </w:rPr>
        <w:t>3</w:t>
      </w:r>
      <w:r w:rsidRPr="00A44762">
        <w:rPr>
          <w:rFonts w:ascii="Times New Roman" w:eastAsia="Times New Roman" w:hAnsi="Times New Roman"/>
          <w:sz w:val="28"/>
          <w:szCs w:val="28"/>
          <w:lang w:eastAsia="ru-RU" w:bidi="ru-RU"/>
        </w:rPr>
        <w:t xml:space="preserve"> школы округа.</w:t>
      </w:r>
    </w:p>
    <w:p w:rsidR="005C2FFE" w:rsidRPr="00A44762" w:rsidRDefault="005C2FFE" w:rsidP="005C2FFE">
      <w:pPr>
        <w:widowControl w:val="0"/>
        <w:shd w:val="clear" w:color="auto" w:fill="FFFFFF"/>
        <w:jc w:val="both"/>
        <w:rPr>
          <w:rFonts w:ascii="Times New Roman" w:eastAsia="Times New Roman" w:hAnsi="Times New Roman"/>
          <w:sz w:val="28"/>
          <w:szCs w:val="28"/>
          <w:u w:val="single"/>
          <w:lang w:eastAsia="ru-RU" w:bidi="ru-RU"/>
        </w:rPr>
      </w:pPr>
      <w:r w:rsidRPr="00A44762">
        <w:rPr>
          <w:rFonts w:ascii="Times New Roman" w:eastAsia="Times New Roman" w:hAnsi="Times New Roman"/>
          <w:sz w:val="28"/>
          <w:szCs w:val="28"/>
          <w:u w:val="single"/>
          <w:lang w:eastAsia="ru-RU" w:bidi="ru-RU"/>
        </w:rPr>
        <w:t>Результаты образовательной деятельности</w:t>
      </w:r>
    </w:p>
    <w:p w:rsidR="005C2FFE" w:rsidRPr="00A44762" w:rsidRDefault="005C2FFE" w:rsidP="007E5E44">
      <w:pPr>
        <w:widowControl w:val="0"/>
        <w:shd w:val="clear" w:color="auto" w:fill="FFFFFF"/>
        <w:jc w:val="both"/>
        <w:rPr>
          <w:rFonts w:ascii="Times New Roman" w:hAnsi="Times New Roman"/>
          <w:sz w:val="28"/>
          <w:szCs w:val="28"/>
        </w:rPr>
      </w:pPr>
      <w:r w:rsidRPr="00A44762">
        <w:rPr>
          <w:rFonts w:ascii="Times New Roman" w:eastAsia="Times New Roman" w:hAnsi="Times New Roman"/>
          <w:sz w:val="28"/>
          <w:szCs w:val="28"/>
          <w:lang w:eastAsia="ru-RU" w:bidi="ru-RU"/>
        </w:rPr>
        <w:t xml:space="preserve"> </w:t>
      </w:r>
      <w:r w:rsidRPr="00A44762">
        <w:rPr>
          <w:rFonts w:ascii="Times New Roman" w:hAnsi="Times New Roman"/>
          <w:sz w:val="28"/>
          <w:szCs w:val="28"/>
        </w:rPr>
        <w:t xml:space="preserve">В социальной сфере  округа  приоритетное место занимает </w:t>
      </w:r>
      <w:r w:rsidRPr="00A44762">
        <w:rPr>
          <w:rFonts w:ascii="Times New Roman" w:hAnsi="Times New Roman"/>
          <w:sz w:val="28"/>
          <w:szCs w:val="28"/>
          <w:u w:val="single"/>
        </w:rPr>
        <w:t>дошкольное образование</w:t>
      </w:r>
      <w:r w:rsidRPr="00A44762">
        <w:rPr>
          <w:rFonts w:ascii="Times New Roman" w:hAnsi="Times New Roman"/>
          <w:sz w:val="28"/>
          <w:szCs w:val="28"/>
        </w:rPr>
        <w:t>. Обеспечение основных государственных гарантий прав граждан на получение общедоступного и бесплатного дошкольного образования в детских садах Приаргунского муниципального округа является одной из основных задач в настоящее время. Сеть ДОУ сохранена. Всего в муниципальных садах в 2022 году работала  41 дошкольная группа общеразвивающей направленности. Охват детей услугами дошкольного образования в 2022 году  составил 863 ребёнка. Муниципальные детские сады  посещали 665 детей и 120 детей  - детский сад «Солнышко»</w:t>
      </w:r>
      <w:r w:rsidRPr="00A44762">
        <w:t xml:space="preserve"> </w:t>
      </w:r>
      <w:r w:rsidRPr="00A44762">
        <w:rPr>
          <w:rFonts w:ascii="Times New Roman" w:hAnsi="Times New Roman"/>
          <w:sz w:val="28"/>
          <w:szCs w:val="28"/>
        </w:rPr>
        <w:t xml:space="preserve">Федеральной пограничной службы ФСБ РФ в пгт. Приаргунск, группы кратковременного пребывания при школах – 78 детей.  Охват детей дошкольным образованием (в возрасте от 0 до 7 лет)  составляет 65 %. В июне при комплектовании детских садов места предоставлены 75 детям в п. Приаргунск 2018, 2019 г.р., 2020 г.р. В настоящее время 100% </w:t>
      </w:r>
      <w:proofErr w:type="gramStart"/>
      <w:r w:rsidRPr="00A44762">
        <w:rPr>
          <w:rFonts w:ascii="Times New Roman" w:hAnsi="Times New Roman"/>
          <w:sz w:val="28"/>
          <w:szCs w:val="28"/>
        </w:rPr>
        <w:t>охват</w:t>
      </w:r>
      <w:proofErr w:type="gramEnd"/>
      <w:r w:rsidRPr="00A44762">
        <w:rPr>
          <w:rFonts w:ascii="Times New Roman" w:hAnsi="Times New Roman"/>
          <w:sz w:val="28"/>
          <w:szCs w:val="28"/>
        </w:rPr>
        <w:t xml:space="preserve"> услугами дошкольного образования достигнут по направлению предшкольной подготовки – это дети от 5 до 7 лет.</w:t>
      </w:r>
    </w:p>
    <w:p w:rsidR="005C2FFE" w:rsidRPr="00A44762" w:rsidRDefault="005C2FFE" w:rsidP="005C2FFE">
      <w:pPr>
        <w:widowControl w:val="0"/>
        <w:shd w:val="clear" w:color="auto" w:fill="FFFFFF"/>
        <w:jc w:val="both"/>
        <w:rPr>
          <w:rFonts w:ascii="Times New Roman" w:hAnsi="Times New Roman"/>
          <w:sz w:val="28"/>
          <w:szCs w:val="28"/>
        </w:rPr>
      </w:pPr>
      <w:r w:rsidRPr="00A44762">
        <w:rPr>
          <w:rFonts w:ascii="Times New Roman" w:hAnsi="Times New Roman"/>
          <w:sz w:val="28"/>
          <w:szCs w:val="28"/>
        </w:rPr>
        <w:t xml:space="preserve">Обеспечение качества образования во многом зависит от состояния кадрового обеспечения. Основная кадровая проблема - это привлечение и закрепление молодых педагогов в системе дошкольного образования. Всего в ДОУ 76 руководящих и педагогических работников. </w:t>
      </w:r>
      <w:r w:rsidRPr="00A44762">
        <w:rPr>
          <w:rFonts w:ascii="Times New Roman" w:eastAsia="Times New Roman" w:hAnsi="Times New Roman"/>
          <w:sz w:val="28"/>
          <w:szCs w:val="28"/>
          <w:lang w:eastAsia="ru-RU" w:bidi="ru-RU"/>
        </w:rPr>
        <w:t xml:space="preserve">Большая работа проведена по повышению профессионального мастерства и обеспечению компетентного роста педагогов. </w:t>
      </w:r>
      <w:proofErr w:type="gramStart"/>
      <w:r w:rsidRPr="00A44762">
        <w:rPr>
          <w:rFonts w:ascii="Times New Roman" w:eastAsia="Times New Roman" w:hAnsi="Times New Roman"/>
          <w:sz w:val="28"/>
          <w:szCs w:val="28"/>
          <w:lang w:eastAsia="ru-RU" w:bidi="ru-RU"/>
        </w:rPr>
        <w:t xml:space="preserve">Курсы повышения квалификации за последние 3 года прошли 100% педагогов дошкольных образовательных организаций.  </w:t>
      </w:r>
      <w:proofErr w:type="gramEnd"/>
    </w:p>
    <w:p w:rsidR="005C2FFE" w:rsidRPr="00A44762" w:rsidRDefault="005C2FFE" w:rsidP="005C2FFE">
      <w:pPr>
        <w:widowControl w:val="0"/>
        <w:shd w:val="clear" w:color="auto" w:fill="FFFFFF"/>
        <w:jc w:val="both"/>
        <w:rPr>
          <w:rFonts w:ascii="Times New Roman" w:hAnsi="Times New Roman"/>
          <w:sz w:val="28"/>
          <w:szCs w:val="28"/>
        </w:rPr>
      </w:pPr>
      <w:r w:rsidRPr="00A44762">
        <w:rPr>
          <w:rFonts w:ascii="Times New Roman" w:eastAsia="Arial Unicode MS" w:hAnsi="Times New Roman"/>
          <w:color w:val="000000"/>
          <w:sz w:val="28"/>
          <w:szCs w:val="28"/>
          <w:u w:val="single"/>
          <w:lang w:eastAsia="ru-RU" w:bidi="ru-RU"/>
        </w:rPr>
        <w:t xml:space="preserve">Важные задачи  решались   и в сфере общего образования.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 школах Приаргунского округа на начало 2021 -  2022 учебного года обучалось 2220 человек, по состоянию на 1 июня численность составила 2187 учеников.</w:t>
      </w:r>
      <w:r w:rsidRPr="00A44762">
        <w:t xml:space="preserve"> </w:t>
      </w:r>
      <w:proofErr w:type="gramStart"/>
      <w:r w:rsidRPr="00A44762">
        <w:rPr>
          <w:rFonts w:ascii="Times New Roman" w:eastAsia="Times New Roman" w:hAnsi="Times New Roman"/>
          <w:sz w:val="28"/>
          <w:szCs w:val="28"/>
          <w:lang w:eastAsia="ru-RU" w:bidi="ru-RU"/>
        </w:rPr>
        <w:t>Сохраняется тенденция сокращения численности обучающихся, особенно в сельских школах.</w:t>
      </w:r>
      <w:proofErr w:type="gramEnd"/>
      <w:r w:rsidRPr="00A44762">
        <w:rPr>
          <w:rFonts w:ascii="Times New Roman" w:eastAsia="Times New Roman" w:hAnsi="Times New Roman"/>
          <w:sz w:val="28"/>
          <w:szCs w:val="28"/>
          <w:lang w:eastAsia="ru-RU" w:bidi="ru-RU"/>
        </w:rPr>
        <w:t xml:space="preserve"> В начальных классах обучалось 949, в 5 – 9 классах -1140 чел., в 10 – 11 классах- 131 человек</w:t>
      </w:r>
      <w:proofErr w:type="gramStart"/>
      <w:r w:rsidRPr="00A44762">
        <w:rPr>
          <w:rFonts w:ascii="Times New Roman" w:eastAsia="Times New Roman" w:hAnsi="Times New Roman"/>
          <w:sz w:val="28"/>
          <w:szCs w:val="28"/>
          <w:lang w:eastAsia="ru-RU" w:bidi="ru-RU"/>
        </w:rPr>
        <w:t xml:space="preserve">., </w:t>
      </w:r>
      <w:proofErr w:type="gramEnd"/>
      <w:r w:rsidRPr="00A44762">
        <w:rPr>
          <w:rFonts w:ascii="Times New Roman" w:eastAsia="Times New Roman" w:hAnsi="Times New Roman"/>
          <w:sz w:val="28"/>
          <w:szCs w:val="28"/>
          <w:lang w:eastAsia="ru-RU" w:bidi="ru-RU"/>
        </w:rPr>
        <w:t xml:space="preserve">в подготовительных классах занимается 69 дошколят. Самая большая по численности школа – Приаргунская  956 чел., более 100 человек обучалось в Новоцурухайтуйской, Молодежнинской, Досатуйской, </w:t>
      </w:r>
      <w:proofErr w:type="spellStart"/>
      <w:r w:rsidRPr="00A44762">
        <w:rPr>
          <w:rFonts w:ascii="Times New Roman" w:eastAsia="Times New Roman" w:hAnsi="Times New Roman"/>
          <w:sz w:val="28"/>
          <w:szCs w:val="28"/>
          <w:lang w:eastAsia="ru-RU" w:bidi="ru-RU"/>
        </w:rPr>
        <w:t>Кличкинской</w:t>
      </w:r>
      <w:proofErr w:type="spellEnd"/>
      <w:r w:rsidRPr="00A44762">
        <w:rPr>
          <w:rFonts w:ascii="Times New Roman" w:eastAsia="Times New Roman" w:hAnsi="Times New Roman"/>
          <w:sz w:val="28"/>
          <w:szCs w:val="28"/>
          <w:lang w:eastAsia="ru-RU" w:bidi="ru-RU"/>
        </w:rPr>
        <w:t xml:space="preserve"> школах.   Четырнадцать школ округа относятся к </w:t>
      </w:r>
      <w:proofErr w:type="gramStart"/>
      <w:r w:rsidRPr="00A44762">
        <w:rPr>
          <w:rFonts w:ascii="Times New Roman" w:eastAsia="Times New Roman" w:hAnsi="Times New Roman"/>
          <w:sz w:val="28"/>
          <w:szCs w:val="28"/>
          <w:lang w:eastAsia="ru-RU" w:bidi="ru-RU"/>
        </w:rPr>
        <w:t>малокомплектным</w:t>
      </w:r>
      <w:proofErr w:type="gramEnd"/>
      <w:r w:rsidRPr="00A44762">
        <w:rPr>
          <w:rFonts w:ascii="Times New Roman" w:eastAsia="Times New Roman" w:hAnsi="Times New Roman"/>
          <w:sz w:val="28"/>
          <w:szCs w:val="28"/>
          <w:lang w:eastAsia="ru-RU" w:bidi="ru-RU"/>
        </w:rPr>
        <w:t xml:space="preserve"> (удаленность, численность). Образовательный процесс осуществляется в двусменном режиме в Приаргунской, Быркинской, Новоцурухайтуйской школах, в остальных учреждениях дети обучаются в одну смену.</w:t>
      </w:r>
    </w:p>
    <w:p w:rsidR="005C2FFE" w:rsidRPr="00A44762" w:rsidRDefault="005C2FFE" w:rsidP="007E5E44">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По итогам года численность хорошистов составила 732 человека, отличников - 103 человека, качество обученности 38 %. Показатель качества обученности от 45 до 50 % имеют МБОУ Приаргунская СОШ, МБОУ </w:t>
      </w:r>
      <w:proofErr w:type="spellStart"/>
      <w:r w:rsidRPr="00A44762">
        <w:rPr>
          <w:rFonts w:ascii="Times New Roman" w:eastAsia="Times New Roman" w:hAnsi="Times New Roman"/>
          <w:sz w:val="28"/>
          <w:szCs w:val="28"/>
          <w:lang w:eastAsia="ru-RU" w:bidi="ru-RU"/>
        </w:rPr>
        <w:t>Пограничнинская</w:t>
      </w:r>
      <w:proofErr w:type="spellEnd"/>
      <w:r w:rsidRPr="00A44762">
        <w:rPr>
          <w:rFonts w:ascii="Times New Roman" w:eastAsia="Times New Roman" w:hAnsi="Times New Roman"/>
          <w:sz w:val="28"/>
          <w:szCs w:val="28"/>
          <w:lang w:eastAsia="ru-RU" w:bidi="ru-RU"/>
        </w:rPr>
        <w:t xml:space="preserve"> СОШ, МБОУ </w:t>
      </w:r>
      <w:proofErr w:type="spellStart"/>
      <w:r w:rsidRPr="00A44762">
        <w:rPr>
          <w:rFonts w:ascii="Times New Roman" w:eastAsia="Times New Roman" w:hAnsi="Times New Roman"/>
          <w:sz w:val="28"/>
          <w:szCs w:val="28"/>
          <w:lang w:eastAsia="ru-RU" w:bidi="ru-RU"/>
        </w:rPr>
        <w:t>Погадаевская</w:t>
      </w:r>
      <w:proofErr w:type="spellEnd"/>
      <w:r w:rsidRPr="00A44762">
        <w:rPr>
          <w:rFonts w:ascii="Times New Roman" w:eastAsia="Times New Roman" w:hAnsi="Times New Roman"/>
          <w:sz w:val="28"/>
          <w:szCs w:val="28"/>
          <w:lang w:eastAsia="ru-RU" w:bidi="ru-RU"/>
        </w:rPr>
        <w:t xml:space="preserve"> ООШ, от 30 до 45 % Быркинская, Досатуйская, </w:t>
      </w:r>
      <w:proofErr w:type="spellStart"/>
      <w:r w:rsidRPr="00A44762">
        <w:rPr>
          <w:rFonts w:ascii="Times New Roman" w:eastAsia="Times New Roman" w:hAnsi="Times New Roman"/>
          <w:sz w:val="28"/>
          <w:szCs w:val="28"/>
          <w:lang w:eastAsia="ru-RU" w:bidi="ru-RU"/>
        </w:rPr>
        <w:t>Дуройская</w:t>
      </w:r>
      <w:proofErr w:type="spellEnd"/>
      <w:r w:rsidRPr="00A44762">
        <w:rPr>
          <w:rFonts w:ascii="Times New Roman" w:eastAsia="Times New Roman" w:hAnsi="Times New Roman"/>
          <w:sz w:val="28"/>
          <w:szCs w:val="28"/>
          <w:lang w:eastAsia="ru-RU" w:bidi="ru-RU"/>
        </w:rPr>
        <w:t xml:space="preserve">, Молодежнинская, Новоцурухайтуйская, Староцурухайтуйская, Урулюнгуйская,  Новоивановская, Талман-Борзинская, Уланская, </w:t>
      </w:r>
      <w:proofErr w:type="spellStart"/>
      <w:r w:rsidRPr="00A44762">
        <w:rPr>
          <w:rFonts w:ascii="Times New Roman" w:eastAsia="Times New Roman" w:hAnsi="Times New Roman"/>
          <w:sz w:val="28"/>
          <w:szCs w:val="28"/>
          <w:lang w:eastAsia="ru-RU" w:bidi="ru-RU"/>
        </w:rPr>
        <w:t>Усть-Тасуркайская</w:t>
      </w:r>
      <w:proofErr w:type="spellEnd"/>
      <w:r w:rsidRPr="00A44762">
        <w:rPr>
          <w:rFonts w:ascii="Times New Roman" w:eastAsia="Times New Roman" w:hAnsi="Times New Roman"/>
          <w:sz w:val="28"/>
          <w:szCs w:val="28"/>
          <w:lang w:eastAsia="ru-RU" w:bidi="ru-RU"/>
        </w:rPr>
        <w:t xml:space="preserve"> школы.  Процент успеваемости составляет 99,6%. Стопроцентной успеваемости обучающихся </w:t>
      </w:r>
      <w:proofErr w:type="gramStart"/>
      <w:r w:rsidRPr="00A44762">
        <w:rPr>
          <w:rFonts w:ascii="Times New Roman" w:eastAsia="Times New Roman" w:hAnsi="Times New Roman"/>
          <w:sz w:val="28"/>
          <w:szCs w:val="28"/>
          <w:lang w:eastAsia="ru-RU" w:bidi="ru-RU"/>
        </w:rPr>
        <w:t>не достигли коллективы</w:t>
      </w:r>
      <w:proofErr w:type="gramEnd"/>
      <w:r w:rsidRPr="00A44762">
        <w:rPr>
          <w:rFonts w:ascii="Times New Roman" w:eastAsia="Times New Roman" w:hAnsi="Times New Roman"/>
          <w:sz w:val="28"/>
          <w:szCs w:val="28"/>
          <w:lang w:eastAsia="ru-RU" w:bidi="ru-RU"/>
        </w:rPr>
        <w:t xml:space="preserve"> Приаргунской, </w:t>
      </w:r>
      <w:proofErr w:type="spellStart"/>
      <w:r w:rsidRPr="00A44762">
        <w:rPr>
          <w:rFonts w:ascii="Times New Roman" w:eastAsia="Times New Roman" w:hAnsi="Times New Roman"/>
          <w:sz w:val="28"/>
          <w:szCs w:val="28"/>
          <w:lang w:eastAsia="ru-RU" w:bidi="ru-RU"/>
        </w:rPr>
        <w:t>Кличкинской</w:t>
      </w:r>
      <w:proofErr w:type="spellEnd"/>
      <w:r w:rsidRPr="00A44762">
        <w:rPr>
          <w:rFonts w:ascii="Times New Roman" w:eastAsia="Times New Roman" w:hAnsi="Times New Roman"/>
          <w:sz w:val="28"/>
          <w:szCs w:val="28"/>
          <w:lang w:eastAsia="ru-RU" w:bidi="ru-RU"/>
        </w:rPr>
        <w:t xml:space="preserve">, Досатуйской, </w:t>
      </w:r>
      <w:proofErr w:type="spellStart"/>
      <w:r w:rsidRPr="00A44762">
        <w:rPr>
          <w:rFonts w:ascii="Times New Roman" w:eastAsia="Times New Roman" w:hAnsi="Times New Roman"/>
          <w:sz w:val="28"/>
          <w:szCs w:val="28"/>
          <w:lang w:eastAsia="ru-RU" w:bidi="ru-RU"/>
        </w:rPr>
        <w:t>Дуройской</w:t>
      </w:r>
      <w:proofErr w:type="spellEnd"/>
      <w:r w:rsidRPr="00A44762">
        <w:rPr>
          <w:rFonts w:ascii="Times New Roman" w:eastAsia="Times New Roman" w:hAnsi="Times New Roman"/>
          <w:sz w:val="28"/>
          <w:szCs w:val="28"/>
          <w:lang w:eastAsia="ru-RU" w:bidi="ru-RU"/>
        </w:rPr>
        <w:t xml:space="preserve">, Новоцурухайтуйской,  Староцурухайтуйской школ. По итогам учебных четвертей проведены  совещания директоров, заместителей директоров по учебно-воспитательной работе, аппаратные совещания, заседания коллегии </w:t>
      </w:r>
      <w:proofErr w:type="gramStart"/>
      <w:r w:rsidRPr="00A44762">
        <w:rPr>
          <w:rFonts w:ascii="Times New Roman" w:eastAsia="Times New Roman" w:hAnsi="Times New Roman"/>
          <w:sz w:val="28"/>
          <w:szCs w:val="28"/>
          <w:lang w:eastAsia="ru-RU" w:bidi="ru-RU"/>
        </w:rPr>
        <w:t>КО</w:t>
      </w:r>
      <w:proofErr w:type="gramEnd"/>
      <w:r w:rsidRPr="00A44762">
        <w:rPr>
          <w:rFonts w:ascii="Times New Roman" w:eastAsia="Times New Roman" w:hAnsi="Times New Roman"/>
          <w:sz w:val="28"/>
          <w:szCs w:val="28"/>
          <w:lang w:eastAsia="ru-RU" w:bidi="ru-RU"/>
        </w:rPr>
        <w:t xml:space="preserve">. Проводился мониторинг прохождения программного материала. </w:t>
      </w:r>
    </w:p>
    <w:p w:rsidR="005C2FFE" w:rsidRPr="00A44762" w:rsidRDefault="00EB41C0" w:rsidP="005C2FFE">
      <w:pPr>
        <w:widowControl w:val="0"/>
        <w:shd w:val="clear" w:color="auto" w:fill="FFFFFF"/>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005C2FFE" w:rsidRPr="00A44762">
        <w:rPr>
          <w:rFonts w:ascii="Times New Roman" w:eastAsia="Times New Roman" w:hAnsi="Times New Roman"/>
          <w:sz w:val="28"/>
          <w:szCs w:val="28"/>
          <w:lang w:eastAsia="ru-RU" w:bidi="ru-RU"/>
        </w:rPr>
        <w:t xml:space="preserve">Государственную итоговую аттестацию в форме ОГЭ, ГВЭ  проходили 184 девятиклассника. Восемь выпускников девятого класса, проходившие аттестацию в форме ГВЭ получили аттестаты. 36 человек проходили дополнительный этап Государственной итоговой аттестации в сентябре. 6 человек сдавали 4 экзамена, 17 человек по 3 экзамена, 1 человек два экзамена, 12 человек по одному. Не получили аттестаты об  основном общем образовании 5 выпускников 9 класса. </w:t>
      </w:r>
    </w:p>
    <w:p w:rsidR="005C2FFE" w:rsidRPr="00A44762" w:rsidRDefault="00EB41C0" w:rsidP="005C2FFE">
      <w:pPr>
        <w:widowControl w:val="0"/>
        <w:shd w:val="clear" w:color="auto" w:fill="FFFFFF"/>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005C2FFE" w:rsidRPr="00A44762">
        <w:rPr>
          <w:rFonts w:ascii="Times New Roman" w:eastAsia="Times New Roman" w:hAnsi="Times New Roman"/>
          <w:sz w:val="28"/>
          <w:szCs w:val="28"/>
          <w:lang w:eastAsia="ru-RU" w:bidi="ru-RU"/>
        </w:rPr>
        <w:t xml:space="preserve">Единый государственный экзамен (далее - ЕГЭ) в июне 2022 г. сдавали 69 участников, из них: 68 выпускников средних общеобразовательных школ района и один участник, прибывший из г. Читы. 1 выпускница Приаргунской школы сдавала ЕГЭ в досрочный период в марте 2022 г. 1 выпускник Молодежнинской СОШ сдавал экзамены в форме ГВЭ.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Русский язык сдавало 69 участников экзамена из школ Приаргунского муниципального округа  и один  выпускник школы №19 г. Чита. Один учащийся МБОУ Молодежнинской СОШ не перешел порог в основной день, но успешно пересдал в резервный день.</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 Экзамен по математике профильного уровня  сдавали 27 выпускников.</w:t>
      </w:r>
      <w:r w:rsidRPr="00A44762">
        <w:t xml:space="preserve"> </w:t>
      </w:r>
      <w:r w:rsidRPr="00A44762">
        <w:rPr>
          <w:rFonts w:ascii="Times New Roman" w:eastAsia="Times New Roman" w:hAnsi="Times New Roman"/>
          <w:sz w:val="28"/>
          <w:szCs w:val="28"/>
          <w:lang w:eastAsia="ru-RU" w:bidi="ru-RU"/>
        </w:rPr>
        <w:t>4 выпускника не преодолели минимальный порог, из них: 1 – Приаргунская школа, 1- Молодежнинская школа, 2 – Кличкинская школа</w:t>
      </w:r>
      <w:r w:rsidR="00EB41C0">
        <w:rPr>
          <w:rFonts w:ascii="Times New Roman" w:eastAsia="Times New Roman" w:hAnsi="Times New Roman"/>
          <w:sz w:val="28"/>
          <w:szCs w:val="28"/>
          <w:lang w:eastAsia="ru-RU" w:bidi="ru-RU"/>
        </w:rPr>
        <w:t>.</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t xml:space="preserve"> </w:t>
      </w:r>
      <w:r w:rsidRPr="00A44762">
        <w:rPr>
          <w:rFonts w:ascii="Times New Roman" w:eastAsia="Times New Roman" w:hAnsi="Times New Roman"/>
          <w:sz w:val="28"/>
          <w:szCs w:val="28"/>
          <w:lang w:eastAsia="ru-RU" w:bidi="ru-RU"/>
        </w:rPr>
        <w:t>Экзамен  по математике базового уровня сдавал 41 выпускник. 4 выпускника в основной день сдачи экзамена получили неудовлетворительные оценки: 2 - Молодежнинская СОШ, 1 - Урулюнгуйская СОШ, 1 - Кличкинская СОШ. В резервный день сдавали экза</w:t>
      </w:r>
      <w:r>
        <w:rPr>
          <w:rFonts w:ascii="Times New Roman" w:eastAsia="Times New Roman" w:hAnsi="Times New Roman"/>
          <w:sz w:val="28"/>
          <w:szCs w:val="28"/>
          <w:lang w:eastAsia="ru-RU" w:bidi="ru-RU"/>
        </w:rPr>
        <w:t>мен по математике 9 выпускников.</w:t>
      </w:r>
      <w:r w:rsidRPr="00A44762">
        <w:rPr>
          <w:rFonts w:ascii="Times New Roman" w:eastAsia="Times New Roman" w:hAnsi="Times New Roman"/>
          <w:sz w:val="28"/>
          <w:szCs w:val="28"/>
          <w:lang w:eastAsia="ru-RU" w:bidi="ru-RU"/>
        </w:rPr>
        <w:t xml:space="preserve"> По результатам пересдачи экзамена были снова получены неудовлетворительные оценки: 4 - Молодежнинская СОШ, включая одного участника, сдававшего экзамен в форме ГВЭ и 1 - Кличкинская СОШ. Эти  5 выпускников не получили аттест</w:t>
      </w:r>
      <w:r>
        <w:rPr>
          <w:rFonts w:ascii="Times New Roman" w:eastAsia="Times New Roman" w:hAnsi="Times New Roman"/>
          <w:sz w:val="28"/>
          <w:szCs w:val="28"/>
          <w:lang w:eastAsia="ru-RU" w:bidi="ru-RU"/>
        </w:rPr>
        <w:t>аты о среднем общем образовании, т.к. отказались от пересдачи в дополнительный период.</w:t>
      </w:r>
      <w:bookmarkStart w:id="0" w:name="_GoBack"/>
      <w:bookmarkEnd w:id="0"/>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4 выпускника школ МБОУ Приаргунская СОШ получили  аттестаты с отличием и медали «За особые успехи в учении» (федеральный уровень), 11 выпускников с Приаргунской, </w:t>
      </w:r>
      <w:proofErr w:type="spellStart"/>
      <w:r w:rsidRPr="00A44762">
        <w:rPr>
          <w:rFonts w:ascii="Times New Roman" w:eastAsia="Times New Roman" w:hAnsi="Times New Roman"/>
          <w:sz w:val="28"/>
          <w:szCs w:val="28"/>
          <w:lang w:eastAsia="ru-RU" w:bidi="ru-RU"/>
        </w:rPr>
        <w:t>Дуройской</w:t>
      </w:r>
      <w:proofErr w:type="spellEnd"/>
      <w:r w:rsidRPr="00A44762">
        <w:rPr>
          <w:rFonts w:ascii="Times New Roman" w:eastAsia="Times New Roman" w:hAnsi="Times New Roman"/>
          <w:sz w:val="28"/>
          <w:szCs w:val="28"/>
          <w:lang w:eastAsia="ru-RU" w:bidi="ru-RU"/>
        </w:rPr>
        <w:t xml:space="preserve"> и Новоцурухайтуйской школ награждены медалями   «Гордость Забайкалья».</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Кличкинская, Усть- </w:t>
      </w:r>
      <w:proofErr w:type="spellStart"/>
      <w:r w:rsidRPr="00A44762">
        <w:rPr>
          <w:rFonts w:ascii="Times New Roman" w:eastAsia="Times New Roman" w:hAnsi="Times New Roman"/>
          <w:sz w:val="28"/>
          <w:szCs w:val="28"/>
          <w:lang w:eastAsia="ru-RU" w:bidi="ru-RU"/>
        </w:rPr>
        <w:t>Тасуркайская</w:t>
      </w:r>
      <w:proofErr w:type="spellEnd"/>
      <w:r w:rsidRPr="00A44762">
        <w:rPr>
          <w:rFonts w:ascii="Times New Roman" w:eastAsia="Times New Roman" w:hAnsi="Times New Roman"/>
          <w:sz w:val="28"/>
          <w:szCs w:val="28"/>
          <w:lang w:eastAsia="ru-RU" w:bidi="ru-RU"/>
        </w:rPr>
        <w:t xml:space="preserve"> школы подвозят детей ежедневно в количестве 76 человек, Быркинская и Молодежнинская осуществляют еженедельный подвоз детей (Быркинская школа подвозит с </w:t>
      </w:r>
      <w:proofErr w:type="spellStart"/>
      <w:r w:rsidRPr="00A44762">
        <w:rPr>
          <w:rFonts w:ascii="Times New Roman" w:eastAsia="Times New Roman" w:hAnsi="Times New Roman"/>
          <w:sz w:val="28"/>
          <w:szCs w:val="28"/>
          <w:lang w:eastAsia="ru-RU" w:bidi="ru-RU"/>
        </w:rPr>
        <w:t>Норинска</w:t>
      </w:r>
      <w:proofErr w:type="spellEnd"/>
      <w:r w:rsidRPr="00A44762">
        <w:rPr>
          <w:rFonts w:ascii="Times New Roman" w:eastAsia="Times New Roman" w:hAnsi="Times New Roman"/>
          <w:sz w:val="28"/>
          <w:szCs w:val="28"/>
          <w:lang w:eastAsia="ru-RU" w:bidi="ru-RU"/>
        </w:rPr>
        <w:t xml:space="preserve"> 9 человек (ранее дети находились на ежедневном подвозе в </w:t>
      </w:r>
      <w:proofErr w:type="spellStart"/>
      <w:r w:rsidRPr="00A44762">
        <w:rPr>
          <w:rFonts w:ascii="Times New Roman" w:eastAsia="Times New Roman" w:hAnsi="Times New Roman"/>
          <w:sz w:val="28"/>
          <w:szCs w:val="28"/>
          <w:lang w:eastAsia="ru-RU" w:bidi="ru-RU"/>
        </w:rPr>
        <w:t>Пограничнинскую</w:t>
      </w:r>
      <w:proofErr w:type="spellEnd"/>
      <w:r w:rsidRPr="00A44762">
        <w:rPr>
          <w:rFonts w:ascii="Times New Roman" w:eastAsia="Times New Roman" w:hAnsi="Times New Roman"/>
          <w:sz w:val="28"/>
          <w:szCs w:val="28"/>
          <w:lang w:eastAsia="ru-RU" w:bidi="ru-RU"/>
        </w:rPr>
        <w:t xml:space="preserve"> СОШ), Молодежнинская с Горды и</w:t>
      </w:r>
      <w:proofErr w:type="gramStart"/>
      <w:r w:rsidRPr="00A44762">
        <w:rPr>
          <w:rFonts w:ascii="Times New Roman" w:eastAsia="Times New Roman" w:hAnsi="Times New Roman"/>
          <w:sz w:val="28"/>
          <w:szCs w:val="28"/>
          <w:lang w:eastAsia="ru-RU" w:bidi="ru-RU"/>
        </w:rPr>
        <w:t xml:space="preserve"> К</w:t>
      </w:r>
      <w:proofErr w:type="gramEnd"/>
      <w:r w:rsidRPr="00A44762">
        <w:rPr>
          <w:rFonts w:ascii="Times New Roman" w:eastAsia="Times New Roman" w:hAnsi="Times New Roman"/>
          <w:sz w:val="28"/>
          <w:szCs w:val="28"/>
          <w:lang w:eastAsia="ru-RU" w:bidi="ru-RU"/>
        </w:rPr>
        <w:t>ути 10 человек). В течение  года отмечались случаи срыва подвоза обучающихся по причине поломок транспортных средств. Необходимо предусмотреть  ситуации отсутствия подвоза, своевременно проводить работу по корректировке расписания, организации полноценного дистанционного обучения при наличии условий для реализации данной технологии обучения.</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В трех школах функционируют пришкольные интернаты: в интернате Быркинской СОШ проживали 9 чел., в Молодежнинской СОШ - 10 человек, в Зоргольской СОШ - 17 человек.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 школах округа  в 2022 обучались 132 ребенка с ограниченными возможностями здоровья, это ученики, которым ПМПК рекомендуют обучение по адаптированным программам, 31 ребенок-инвалид, 26 детей по рекомендации медучреждений обучаются индивидуально на дому. На сегодняшний день обострилась проблема прохождения ПМПК, в связи с пандемией последние 2 года комиссия не выезжала в округ.</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Горячим питанием охвачено 99,2 % обучающихся, питание организовано в школьных столовых и буфетах (Талман-Борзя, Усть-Тасуркай, Норинск, Селинда), обучающиеся </w:t>
      </w:r>
      <w:proofErr w:type="spellStart"/>
      <w:r w:rsidRPr="00A44762">
        <w:rPr>
          <w:rFonts w:ascii="Times New Roman" w:eastAsia="Times New Roman" w:hAnsi="Times New Roman"/>
          <w:sz w:val="28"/>
          <w:szCs w:val="28"/>
          <w:lang w:eastAsia="ru-RU" w:bidi="ru-RU"/>
        </w:rPr>
        <w:t>Новоивановской</w:t>
      </w:r>
      <w:proofErr w:type="spellEnd"/>
      <w:r w:rsidRPr="00A44762">
        <w:rPr>
          <w:rFonts w:ascii="Times New Roman" w:eastAsia="Times New Roman" w:hAnsi="Times New Roman"/>
          <w:sz w:val="28"/>
          <w:szCs w:val="28"/>
          <w:lang w:eastAsia="ru-RU" w:bidi="ru-RU"/>
        </w:rPr>
        <w:t xml:space="preserve"> ООШ (из малообеспеченных семей) получают продуктовые наборы, так как в приспособленном помещении нет возможности организовать горячее питание. Информация об организации горячего питания размещена на школьных сайтах, осуществляется регулярный мониторинг организации горячего питания. За 2021 - 2022 год все школьные столовые получили новое технологическое оборудование (холодильники, морозильные камеры, жарочные шкафы, электроплиты, </w:t>
      </w:r>
      <w:proofErr w:type="spellStart"/>
      <w:r w:rsidRPr="00A44762">
        <w:rPr>
          <w:rFonts w:ascii="Times New Roman" w:eastAsia="Times New Roman" w:hAnsi="Times New Roman"/>
          <w:sz w:val="28"/>
          <w:szCs w:val="28"/>
          <w:lang w:eastAsia="ru-RU" w:bidi="ru-RU"/>
        </w:rPr>
        <w:t>электросковороды</w:t>
      </w:r>
      <w:proofErr w:type="spellEnd"/>
      <w:r w:rsidRPr="00A44762">
        <w:rPr>
          <w:rFonts w:ascii="Times New Roman" w:eastAsia="Times New Roman" w:hAnsi="Times New Roman"/>
          <w:sz w:val="28"/>
          <w:szCs w:val="28"/>
          <w:lang w:eastAsia="ru-RU" w:bidi="ru-RU"/>
        </w:rPr>
        <w:t xml:space="preserve">, мясорубки, картофелечистки, вытяжки, </w:t>
      </w:r>
      <w:proofErr w:type="spellStart"/>
      <w:r w:rsidRPr="00A44762">
        <w:rPr>
          <w:rFonts w:ascii="Times New Roman" w:eastAsia="Times New Roman" w:hAnsi="Times New Roman"/>
          <w:sz w:val="28"/>
          <w:szCs w:val="28"/>
          <w:lang w:eastAsia="ru-RU" w:bidi="ru-RU"/>
        </w:rPr>
        <w:t>электрополотенца</w:t>
      </w:r>
      <w:proofErr w:type="spellEnd"/>
      <w:r w:rsidRPr="00A44762">
        <w:rPr>
          <w:rFonts w:ascii="Times New Roman" w:eastAsia="Times New Roman" w:hAnsi="Times New Roman"/>
          <w:sz w:val="28"/>
          <w:szCs w:val="28"/>
          <w:lang w:eastAsia="ru-RU" w:bidi="ru-RU"/>
        </w:rPr>
        <w:t xml:space="preserve"> и т.д.</w:t>
      </w:r>
      <w:proofErr w:type="gramStart"/>
      <w:r w:rsidRPr="00A44762">
        <w:rPr>
          <w:rFonts w:ascii="Times New Roman" w:eastAsia="Times New Roman" w:hAnsi="Times New Roman"/>
          <w:sz w:val="28"/>
          <w:szCs w:val="28"/>
          <w:lang w:eastAsia="ru-RU" w:bidi="ru-RU"/>
        </w:rPr>
        <w:t xml:space="preserve"> )</w:t>
      </w:r>
      <w:proofErr w:type="gramEnd"/>
      <w:r w:rsidRPr="00A44762">
        <w:rPr>
          <w:rFonts w:ascii="Times New Roman" w:eastAsia="Times New Roman" w:hAnsi="Times New Roman"/>
          <w:sz w:val="28"/>
          <w:szCs w:val="28"/>
          <w:lang w:eastAsia="ru-RU" w:bidi="ru-RU"/>
        </w:rPr>
        <w:t>, проблемным остается обеспечение пищеблоков посудой для приготовления пищи. В марте  2022 года на базе Приаргунского Государственного колледжа специалисты ИРО Забайкальского края реализовали программу повышения профессиональной подготовки для работников пищеблоков, участники курсов получили удостоверения и справки.</w:t>
      </w:r>
    </w:p>
    <w:p w:rsidR="005C2FFE" w:rsidRPr="00A44762" w:rsidRDefault="005C2FFE" w:rsidP="00EB41C0">
      <w:pPr>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 течение прошедшего учебного года педагоги района активно повышали уровень профессионализма на различных курсах повышения квалификации. Курсы прошли 223 учителей из всех образовательных учреждений. Курсы повышения квалификации педагоги проходили дистанционно и очно. Наиболее распространённая форма прохождения КПК дистанционная, все педагоги повысили свой профессионализм по данной форме. Всего пройдено 501 курс повышения квалификации по различным темам и направлениям.</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 общеобразовательных организациях Приаргунского муниципального округа с 01.09.2022 началась  реализация образовательных программ в соответствии с обновленным ФГОС НОО и ФГОС ООО.</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Все 1 классы в 2022-2023 учебном году перешли на обучение по обновленному ФГОС НОО, все 5 класс</w:t>
      </w:r>
      <w:proofErr w:type="gramStart"/>
      <w:r w:rsidRPr="00A44762">
        <w:rPr>
          <w:rFonts w:ascii="Times New Roman" w:eastAsia="Times New Roman" w:hAnsi="Times New Roman"/>
          <w:sz w:val="28"/>
          <w:szCs w:val="28"/>
          <w:lang w:eastAsia="ru-RU" w:bidi="ru-RU"/>
        </w:rPr>
        <w:t>ы(</w:t>
      </w:r>
      <w:proofErr w:type="gramEnd"/>
      <w:r w:rsidRPr="00A44762">
        <w:rPr>
          <w:rFonts w:ascii="Times New Roman" w:eastAsia="Times New Roman" w:hAnsi="Times New Roman"/>
          <w:sz w:val="28"/>
          <w:szCs w:val="28"/>
          <w:lang w:eastAsia="ru-RU" w:bidi="ru-RU"/>
        </w:rPr>
        <w:t xml:space="preserve"> кроме  </w:t>
      </w:r>
      <w:proofErr w:type="spellStart"/>
      <w:r w:rsidRPr="00A44762">
        <w:rPr>
          <w:rFonts w:ascii="Times New Roman" w:eastAsia="Times New Roman" w:hAnsi="Times New Roman"/>
          <w:sz w:val="28"/>
          <w:szCs w:val="28"/>
          <w:lang w:eastAsia="ru-RU" w:bidi="ru-RU"/>
        </w:rPr>
        <w:t>Дуройской</w:t>
      </w:r>
      <w:proofErr w:type="spellEnd"/>
      <w:r w:rsidRPr="00A44762">
        <w:rPr>
          <w:rFonts w:ascii="Times New Roman" w:eastAsia="Times New Roman" w:hAnsi="Times New Roman"/>
          <w:sz w:val="28"/>
          <w:szCs w:val="28"/>
          <w:lang w:eastAsia="ru-RU" w:bidi="ru-RU"/>
        </w:rPr>
        <w:t xml:space="preserve"> СОШ, т.к нет класса-комплекта)- на обучение по обновленному ФГОС ООО. Для подготовки к введению обновлённых ФГОС НОО </w:t>
      </w:r>
      <w:proofErr w:type="gramStart"/>
      <w:r w:rsidRPr="00A44762">
        <w:rPr>
          <w:rFonts w:ascii="Times New Roman" w:eastAsia="Times New Roman" w:hAnsi="Times New Roman"/>
          <w:sz w:val="28"/>
          <w:szCs w:val="28"/>
          <w:lang w:eastAsia="ru-RU" w:bidi="ru-RU"/>
        </w:rPr>
        <w:t>и ООО</w:t>
      </w:r>
      <w:proofErr w:type="gramEnd"/>
      <w:r w:rsidRPr="00A44762">
        <w:rPr>
          <w:rFonts w:ascii="Times New Roman" w:eastAsia="Times New Roman" w:hAnsi="Times New Roman"/>
          <w:sz w:val="28"/>
          <w:szCs w:val="28"/>
          <w:lang w:eastAsia="ru-RU" w:bidi="ru-RU"/>
        </w:rPr>
        <w:t xml:space="preserve"> разработан и утверждён муниципальный план-график, осуществлялся мониторинг готовности муниципальных образовательных систем к введению обновлённых ФГОС НОО и ООО. Педагоги прошли курсовую подготовку.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 школах района работало 262 педагога, из них на высшей квалификационной категории 41 учитель, что составляет     16% от общего числа педагогов, на 1кв</w:t>
      </w:r>
      <w:proofErr w:type="gramStart"/>
      <w:r w:rsidRPr="00A44762">
        <w:rPr>
          <w:rFonts w:ascii="Times New Roman" w:eastAsia="Times New Roman" w:hAnsi="Times New Roman"/>
          <w:sz w:val="28"/>
          <w:szCs w:val="28"/>
          <w:lang w:eastAsia="ru-RU" w:bidi="ru-RU"/>
        </w:rPr>
        <w:t>.к</w:t>
      </w:r>
      <w:proofErr w:type="gramEnd"/>
      <w:r w:rsidRPr="00A44762">
        <w:rPr>
          <w:rFonts w:ascii="Times New Roman" w:eastAsia="Times New Roman" w:hAnsi="Times New Roman"/>
          <w:sz w:val="28"/>
          <w:szCs w:val="28"/>
          <w:lang w:eastAsia="ru-RU" w:bidi="ru-RU"/>
        </w:rPr>
        <w:t xml:space="preserve">атегории – 39, что составляет 15%.  </w:t>
      </w:r>
    </w:p>
    <w:p w:rsidR="00EB41C0"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За прошедший учебный год  процедуру аттестации  прошел 21 педагог. Из них 1 педагог дополнительного образования,</w:t>
      </w:r>
      <w:r w:rsidR="00EB41C0">
        <w:rPr>
          <w:rFonts w:ascii="Times New Roman" w:eastAsia="Times New Roman" w:hAnsi="Times New Roman"/>
          <w:sz w:val="28"/>
          <w:szCs w:val="28"/>
          <w:lang w:eastAsia="ru-RU" w:bidi="ru-RU"/>
        </w:rPr>
        <w:t xml:space="preserve"> 2 воспитателя ДОУ, </w:t>
      </w:r>
      <w:r w:rsidRPr="00A44762">
        <w:rPr>
          <w:rFonts w:ascii="Times New Roman" w:eastAsia="Times New Roman" w:hAnsi="Times New Roman"/>
          <w:sz w:val="28"/>
          <w:szCs w:val="28"/>
          <w:lang w:eastAsia="ru-RU" w:bidi="ru-RU"/>
        </w:rPr>
        <w:t xml:space="preserve">18 педагогов школ района: пять учителей из Приаргунской СОШ, по одному из </w:t>
      </w:r>
      <w:proofErr w:type="spellStart"/>
      <w:r w:rsidRPr="00A44762">
        <w:rPr>
          <w:rFonts w:ascii="Times New Roman" w:eastAsia="Times New Roman" w:hAnsi="Times New Roman"/>
          <w:sz w:val="28"/>
          <w:szCs w:val="28"/>
          <w:lang w:eastAsia="ru-RU" w:bidi="ru-RU"/>
        </w:rPr>
        <w:t>Новоивановской</w:t>
      </w:r>
      <w:proofErr w:type="spellEnd"/>
      <w:r w:rsidRPr="00A44762">
        <w:rPr>
          <w:rFonts w:ascii="Times New Roman" w:eastAsia="Times New Roman" w:hAnsi="Times New Roman"/>
          <w:sz w:val="28"/>
          <w:szCs w:val="28"/>
          <w:lang w:eastAsia="ru-RU" w:bidi="ru-RU"/>
        </w:rPr>
        <w:t xml:space="preserve">, </w:t>
      </w:r>
      <w:proofErr w:type="spellStart"/>
      <w:r w:rsidRPr="00A44762">
        <w:rPr>
          <w:rFonts w:ascii="Times New Roman" w:eastAsia="Times New Roman" w:hAnsi="Times New Roman"/>
          <w:sz w:val="28"/>
          <w:szCs w:val="28"/>
          <w:lang w:eastAsia="ru-RU" w:bidi="ru-RU"/>
        </w:rPr>
        <w:t>Усть-Тасуркайской</w:t>
      </w:r>
      <w:proofErr w:type="spellEnd"/>
      <w:r w:rsidRPr="00A44762">
        <w:rPr>
          <w:rFonts w:ascii="Times New Roman" w:eastAsia="Times New Roman" w:hAnsi="Times New Roman"/>
          <w:sz w:val="28"/>
          <w:szCs w:val="28"/>
          <w:lang w:eastAsia="ru-RU" w:bidi="ru-RU"/>
        </w:rPr>
        <w:t xml:space="preserve"> ООШ,5 педагогов из </w:t>
      </w:r>
      <w:proofErr w:type="spellStart"/>
      <w:r w:rsidRPr="00A44762">
        <w:rPr>
          <w:rFonts w:ascii="Times New Roman" w:eastAsia="Times New Roman" w:hAnsi="Times New Roman"/>
          <w:sz w:val="28"/>
          <w:szCs w:val="28"/>
          <w:lang w:eastAsia="ru-RU" w:bidi="ru-RU"/>
        </w:rPr>
        <w:t>Кличкинской</w:t>
      </w:r>
      <w:proofErr w:type="spellEnd"/>
      <w:r w:rsidRPr="00A44762">
        <w:rPr>
          <w:rFonts w:ascii="Times New Roman" w:eastAsia="Times New Roman" w:hAnsi="Times New Roman"/>
          <w:sz w:val="28"/>
          <w:szCs w:val="28"/>
          <w:lang w:eastAsia="ru-RU" w:bidi="ru-RU"/>
        </w:rPr>
        <w:t xml:space="preserve"> СОШ, по три педагога из Досатуйской и </w:t>
      </w:r>
      <w:proofErr w:type="spellStart"/>
      <w:r w:rsidRPr="00A44762">
        <w:rPr>
          <w:rFonts w:ascii="Times New Roman" w:eastAsia="Times New Roman" w:hAnsi="Times New Roman"/>
          <w:sz w:val="28"/>
          <w:szCs w:val="28"/>
          <w:lang w:eastAsia="ru-RU" w:bidi="ru-RU"/>
        </w:rPr>
        <w:t>Дуройской</w:t>
      </w:r>
      <w:proofErr w:type="spellEnd"/>
      <w:r w:rsidRPr="00A44762">
        <w:rPr>
          <w:rFonts w:ascii="Times New Roman" w:eastAsia="Times New Roman" w:hAnsi="Times New Roman"/>
          <w:sz w:val="28"/>
          <w:szCs w:val="28"/>
          <w:lang w:eastAsia="ru-RU" w:bidi="ru-RU"/>
        </w:rPr>
        <w:t xml:space="preserve"> СОШ. На высшую кв. категорию аттестовалось 9 педагогов, на первую кв</w:t>
      </w:r>
      <w:proofErr w:type="gramStart"/>
      <w:r w:rsidRPr="00A44762">
        <w:rPr>
          <w:rFonts w:ascii="Times New Roman" w:eastAsia="Times New Roman" w:hAnsi="Times New Roman"/>
          <w:sz w:val="28"/>
          <w:szCs w:val="28"/>
          <w:lang w:eastAsia="ru-RU" w:bidi="ru-RU"/>
        </w:rPr>
        <w:t>.к</w:t>
      </w:r>
      <w:proofErr w:type="gramEnd"/>
      <w:r w:rsidRPr="00A44762">
        <w:rPr>
          <w:rFonts w:ascii="Times New Roman" w:eastAsia="Times New Roman" w:hAnsi="Times New Roman"/>
          <w:sz w:val="28"/>
          <w:szCs w:val="28"/>
          <w:lang w:eastAsia="ru-RU" w:bidi="ru-RU"/>
        </w:rPr>
        <w:t xml:space="preserve">атегорию аттестовались 12.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Низкий показатель </w:t>
      </w:r>
      <w:proofErr w:type="spellStart"/>
      <w:r w:rsidRPr="00A44762">
        <w:rPr>
          <w:rFonts w:ascii="Times New Roman" w:eastAsia="Times New Roman" w:hAnsi="Times New Roman"/>
          <w:sz w:val="28"/>
          <w:szCs w:val="28"/>
          <w:lang w:eastAsia="ru-RU" w:bidi="ru-RU"/>
        </w:rPr>
        <w:t>категорийности</w:t>
      </w:r>
      <w:proofErr w:type="spellEnd"/>
      <w:r w:rsidRPr="00A44762">
        <w:rPr>
          <w:rFonts w:ascii="Times New Roman" w:eastAsia="Times New Roman" w:hAnsi="Times New Roman"/>
          <w:sz w:val="28"/>
          <w:szCs w:val="28"/>
          <w:lang w:eastAsia="ru-RU" w:bidi="ru-RU"/>
        </w:rPr>
        <w:t xml:space="preserve"> </w:t>
      </w:r>
      <w:proofErr w:type="spellStart"/>
      <w:r w:rsidRPr="00A44762">
        <w:rPr>
          <w:rFonts w:ascii="Times New Roman" w:eastAsia="Times New Roman" w:hAnsi="Times New Roman"/>
          <w:sz w:val="28"/>
          <w:szCs w:val="28"/>
          <w:lang w:eastAsia="ru-RU" w:bidi="ru-RU"/>
        </w:rPr>
        <w:t>пед</w:t>
      </w:r>
      <w:proofErr w:type="gramStart"/>
      <w:r w:rsidRPr="00A44762">
        <w:rPr>
          <w:rFonts w:ascii="Times New Roman" w:eastAsia="Times New Roman" w:hAnsi="Times New Roman"/>
          <w:sz w:val="28"/>
          <w:szCs w:val="28"/>
          <w:lang w:eastAsia="ru-RU" w:bidi="ru-RU"/>
        </w:rPr>
        <w:t>.р</w:t>
      </w:r>
      <w:proofErr w:type="gramEnd"/>
      <w:r w:rsidRPr="00A44762">
        <w:rPr>
          <w:rFonts w:ascii="Times New Roman" w:eastAsia="Times New Roman" w:hAnsi="Times New Roman"/>
          <w:sz w:val="28"/>
          <w:szCs w:val="28"/>
          <w:lang w:eastAsia="ru-RU" w:bidi="ru-RU"/>
        </w:rPr>
        <w:t>аботников</w:t>
      </w:r>
      <w:proofErr w:type="spellEnd"/>
      <w:r w:rsidRPr="00A44762">
        <w:rPr>
          <w:rFonts w:ascii="Times New Roman" w:eastAsia="Times New Roman" w:hAnsi="Times New Roman"/>
          <w:sz w:val="28"/>
          <w:szCs w:val="28"/>
          <w:lang w:eastAsia="ru-RU" w:bidi="ru-RU"/>
        </w:rPr>
        <w:t xml:space="preserve"> остаётся в </w:t>
      </w:r>
      <w:proofErr w:type="spellStart"/>
      <w:r w:rsidRPr="00A44762">
        <w:rPr>
          <w:rFonts w:ascii="Times New Roman" w:eastAsia="Times New Roman" w:hAnsi="Times New Roman"/>
          <w:sz w:val="28"/>
          <w:szCs w:val="28"/>
          <w:lang w:eastAsia="ru-RU" w:bidi="ru-RU"/>
        </w:rPr>
        <w:t>Усть-Тасуркайской</w:t>
      </w:r>
      <w:proofErr w:type="spellEnd"/>
      <w:r w:rsidRPr="00A44762">
        <w:rPr>
          <w:rFonts w:ascii="Times New Roman" w:eastAsia="Times New Roman" w:hAnsi="Times New Roman"/>
          <w:sz w:val="28"/>
          <w:szCs w:val="28"/>
          <w:lang w:eastAsia="ru-RU" w:bidi="ru-RU"/>
        </w:rPr>
        <w:t xml:space="preserve"> ООШ, </w:t>
      </w:r>
      <w:proofErr w:type="spellStart"/>
      <w:r w:rsidRPr="00A44762">
        <w:rPr>
          <w:rFonts w:ascii="Times New Roman" w:eastAsia="Times New Roman" w:hAnsi="Times New Roman"/>
          <w:sz w:val="28"/>
          <w:szCs w:val="28"/>
          <w:lang w:eastAsia="ru-RU" w:bidi="ru-RU"/>
        </w:rPr>
        <w:t>Талман-Борзинской</w:t>
      </w:r>
      <w:proofErr w:type="spellEnd"/>
      <w:r w:rsidRPr="00A44762">
        <w:rPr>
          <w:rFonts w:ascii="Times New Roman" w:eastAsia="Times New Roman" w:hAnsi="Times New Roman"/>
          <w:sz w:val="28"/>
          <w:szCs w:val="28"/>
          <w:lang w:eastAsia="ru-RU" w:bidi="ru-RU"/>
        </w:rPr>
        <w:t xml:space="preserve"> ООШ, Уланской ООШ, Быркинской СОШ, Староцурухайтуйской СОШ, Пограничнинской СОШ, наблюдается понижение </w:t>
      </w:r>
      <w:proofErr w:type="spellStart"/>
      <w:r w:rsidRPr="00A44762">
        <w:rPr>
          <w:rFonts w:ascii="Times New Roman" w:eastAsia="Times New Roman" w:hAnsi="Times New Roman"/>
          <w:sz w:val="28"/>
          <w:szCs w:val="28"/>
          <w:lang w:eastAsia="ru-RU" w:bidi="ru-RU"/>
        </w:rPr>
        <w:t>категорийности</w:t>
      </w:r>
      <w:proofErr w:type="spellEnd"/>
      <w:r w:rsidRPr="00A44762">
        <w:rPr>
          <w:rFonts w:ascii="Times New Roman" w:eastAsia="Times New Roman" w:hAnsi="Times New Roman"/>
          <w:sz w:val="28"/>
          <w:szCs w:val="28"/>
          <w:lang w:eastAsia="ru-RU" w:bidi="ru-RU"/>
        </w:rPr>
        <w:t xml:space="preserve"> педагогов. Проведя мониторинг аттестации руководителей образовательных организаций и педагогов, удовлетворительное положение повышения </w:t>
      </w:r>
      <w:proofErr w:type="spellStart"/>
      <w:r w:rsidRPr="00A44762">
        <w:rPr>
          <w:rFonts w:ascii="Times New Roman" w:eastAsia="Times New Roman" w:hAnsi="Times New Roman"/>
          <w:sz w:val="28"/>
          <w:szCs w:val="28"/>
          <w:lang w:eastAsia="ru-RU" w:bidi="ru-RU"/>
        </w:rPr>
        <w:t>категорийности</w:t>
      </w:r>
      <w:proofErr w:type="spellEnd"/>
      <w:r w:rsidRPr="00A44762">
        <w:rPr>
          <w:rFonts w:ascii="Times New Roman" w:eastAsia="Times New Roman" w:hAnsi="Times New Roman"/>
          <w:sz w:val="28"/>
          <w:szCs w:val="28"/>
          <w:lang w:eastAsia="ru-RU" w:bidi="ru-RU"/>
        </w:rPr>
        <w:t xml:space="preserve">  можно отметить в 4 школах (Досатуйская, Приаргунская, Зоргольская, Новоивановская ООШ) в остальных школах педагогические работники  не стремятся повышать уровень квалификации, а некоторые педагоги с высшей категории переходят на соответствие занимаемой должности.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 последние годы система общего образования  округа испытывает кадровый голод. В  ряде  школ   сложились  устойчивые    команды. Но в целом остается актуальной проблема старения педагогических кадров, привлечения молодых специалистов - выпускников педагогических учебных заведений. Сегодня в образовательной сети округа  сохраняется  острая нехватка учителей химии, физики, английского языка, русского языка, математики.</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 2022 году</w:t>
      </w:r>
      <w:r w:rsidRPr="00A44762">
        <w:t xml:space="preserve"> </w:t>
      </w:r>
      <w:r w:rsidRPr="00A44762">
        <w:rPr>
          <w:rFonts w:ascii="Times New Roman" w:hAnsi="Times New Roman"/>
          <w:sz w:val="28"/>
          <w:szCs w:val="28"/>
        </w:rPr>
        <w:t>в кластер  школ с низкими</w:t>
      </w:r>
      <w:r w:rsidR="00F22968">
        <w:rPr>
          <w:rFonts w:ascii="Times New Roman" w:hAnsi="Times New Roman"/>
          <w:sz w:val="28"/>
          <w:szCs w:val="28"/>
        </w:rPr>
        <w:t xml:space="preserve">  образовательными результатами</w:t>
      </w:r>
      <w:r w:rsidRPr="00A44762">
        <w:rPr>
          <w:rFonts w:ascii="Times New Roman" w:hAnsi="Times New Roman"/>
          <w:sz w:val="28"/>
          <w:szCs w:val="28"/>
        </w:rPr>
        <w:t>, находящихся в трудных социальных условиях</w:t>
      </w:r>
      <w:r w:rsidRPr="00A44762">
        <w:t xml:space="preserve"> </w:t>
      </w:r>
      <w:r w:rsidRPr="00A44762">
        <w:rPr>
          <w:rFonts w:ascii="Times New Roman" w:eastAsia="Times New Roman" w:hAnsi="Times New Roman"/>
          <w:sz w:val="28"/>
          <w:szCs w:val="28"/>
          <w:lang w:eastAsia="ru-RU" w:bidi="ru-RU"/>
        </w:rPr>
        <w:t xml:space="preserve">проекта «500+»  вошла Староцурухайтуйская СОШ.  На основе анализа внешних и внутренних причин низких результатов был  намечен план действий по переходу школы в эффективный режим функционирования, разработаны краткосрочные программы, дорожная карта. 4 директора школ округа являются муниципальными координаторами  школ </w:t>
      </w:r>
      <w:proofErr w:type="spellStart"/>
      <w:r w:rsidRPr="00A44762">
        <w:rPr>
          <w:rFonts w:ascii="Times New Roman" w:eastAsia="Times New Roman" w:hAnsi="Times New Roman"/>
          <w:sz w:val="28"/>
          <w:szCs w:val="28"/>
          <w:lang w:eastAsia="ru-RU" w:bidi="ru-RU"/>
        </w:rPr>
        <w:t>Нерчинско</w:t>
      </w:r>
      <w:proofErr w:type="spellEnd"/>
      <w:r w:rsidRPr="00A44762">
        <w:rPr>
          <w:rFonts w:ascii="Times New Roman" w:eastAsia="Times New Roman" w:hAnsi="Times New Roman"/>
          <w:sz w:val="28"/>
          <w:szCs w:val="28"/>
          <w:lang w:eastAsia="ru-RU" w:bidi="ru-RU"/>
        </w:rPr>
        <w:t xml:space="preserve"> – Заводского района – участниц проекта « 500+»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 Современным индикатором комфортности образовательной среды является показатель удовлетворенности детей и их родителей (законных представителей) качеством  оказания образовательных услуг. Независимую  оценку качества  оказания образовательных услуг в  2022 году  прошли 9 школ.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 и «Доступность услуг для инвалидов». Кроме замечаний по сайтам  и информационным стендам,  остается проблемным  обеспечение доступности для детей – инвалидов. </w:t>
      </w:r>
      <w:proofErr w:type="gramStart"/>
      <w:r w:rsidRPr="00A44762">
        <w:rPr>
          <w:rFonts w:ascii="Times New Roman" w:eastAsia="Times New Roman" w:hAnsi="Times New Roman"/>
          <w:sz w:val="28"/>
          <w:szCs w:val="28"/>
          <w:lang w:eastAsia="ru-RU" w:bidi="ru-RU"/>
        </w:rPr>
        <w:t>В ОО отсутствуют оборудованные пандусами входные группы, стоянки для автотранспортных средств инвалидов, адаптированные лифты, поручни, расширенные дверные проемы и т.д</w:t>
      </w:r>
      <w:r w:rsidR="00CE024D">
        <w:rPr>
          <w:rFonts w:ascii="Times New Roman" w:eastAsia="Times New Roman" w:hAnsi="Times New Roman"/>
          <w:sz w:val="28"/>
          <w:szCs w:val="28"/>
          <w:lang w:eastAsia="ru-RU" w:bidi="ru-RU"/>
        </w:rPr>
        <w:t>.</w:t>
      </w:r>
      <w:r w:rsidRPr="00A44762">
        <w:rPr>
          <w:rFonts w:ascii="Times New Roman" w:eastAsia="Times New Roman" w:hAnsi="Times New Roman"/>
          <w:sz w:val="28"/>
          <w:szCs w:val="28"/>
          <w:lang w:eastAsia="ru-RU" w:bidi="ru-RU"/>
        </w:rPr>
        <w:t>)</w:t>
      </w:r>
      <w:r w:rsidR="00CE024D">
        <w:rPr>
          <w:rFonts w:ascii="Times New Roman" w:eastAsia="Times New Roman" w:hAnsi="Times New Roman"/>
          <w:sz w:val="28"/>
          <w:szCs w:val="28"/>
          <w:lang w:eastAsia="ru-RU" w:bidi="ru-RU"/>
        </w:rPr>
        <w:t>.</w:t>
      </w:r>
      <w:proofErr w:type="gramEnd"/>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Наибольшее итоговое количество баллов получила МБОУ Новоцурухайтуйская СОШ, наименьшее - МБОУ Кличкинская СОШ.</w:t>
      </w:r>
      <w:r w:rsidRPr="00A44762">
        <w:t xml:space="preserve"> </w:t>
      </w:r>
      <w:r w:rsidRPr="00A44762">
        <w:rPr>
          <w:rFonts w:ascii="Times New Roman" w:eastAsia="Times New Roman" w:hAnsi="Times New Roman"/>
          <w:sz w:val="28"/>
          <w:szCs w:val="28"/>
          <w:lang w:eastAsia="ru-RU" w:bidi="ru-RU"/>
        </w:rPr>
        <w:t>Итоговое значение оценки качества услуг по организациям Приаргунского муниципального округа Забайкальского края составило 85  баллов при 100 возможных.</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В соответствии с планом работы Министерства образования Забайкальского края  отделом надзора и контроля   в феврале 2022 года  была проведена выездная проверка Молодежнинской школы. Получено предписание,   готовится отчет  по устранению замечаний в надзор. Много  замечаний по работе сайтов,  как школ, так и детских садов. Было получено предостережение </w:t>
      </w:r>
      <w:proofErr w:type="spellStart"/>
      <w:r w:rsidRPr="00A44762">
        <w:rPr>
          <w:rFonts w:ascii="Times New Roman" w:eastAsia="Times New Roman" w:hAnsi="Times New Roman"/>
          <w:sz w:val="28"/>
          <w:szCs w:val="28"/>
          <w:lang w:eastAsia="ru-RU" w:bidi="ru-RU"/>
        </w:rPr>
        <w:t>Ро</w:t>
      </w:r>
      <w:r w:rsidR="00F22968">
        <w:rPr>
          <w:rFonts w:ascii="Times New Roman" w:eastAsia="Times New Roman" w:hAnsi="Times New Roman"/>
          <w:sz w:val="28"/>
          <w:szCs w:val="28"/>
          <w:lang w:eastAsia="ru-RU" w:bidi="ru-RU"/>
        </w:rPr>
        <w:t>собрнадзора</w:t>
      </w:r>
      <w:proofErr w:type="spellEnd"/>
      <w:r w:rsidR="00F22968">
        <w:rPr>
          <w:rFonts w:ascii="Times New Roman" w:eastAsia="Times New Roman" w:hAnsi="Times New Roman"/>
          <w:sz w:val="28"/>
          <w:szCs w:val="28"/>
          <w:lang w:eastAsia="ru-RU" w:bidi="ru-RU"/>
        </w:rPr>
        <w:t xml:space="preserve"> по 7 организациям (</w:t>
      </w:r>
      <w:r w:rsidRPr="00A44762">
        <w:rPr>
          <w:rFonts w:ascii="Times New Roman" w:eastAsia="Times New Roman" w:hAnsi="Times New Roman"/>
          <w:sz w:val="28"/>
          <w:szCs w:val="28"/>
          <w:lang w:eastAsia="ru-RU" w:bidi="ru-RU"/>
        </w:rPr>
        <w:t>4 сада и 3 школы) о приведении  сайтов в соответствие, недоработки образовательные организации   устранили.</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Работа с одаренными детьми продолжает оставаться одним из приоритетных направлений в образовательных организациях округа.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 В течение 2021-2022 учебного года были проведены олимпиады, различные конкурсы и мероприятия муниципального, регионального, межрегионального и всероссийского уровней, в которых учащиеся школ Приаргунского округа принимали участие.</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Одним из  показателей качества подготовки обучающихся является результативность  их  участия  во  Всероссийской  олимпиаде школьников</w:t>
      </w:r>
      <w:r w:rsidRPr="00A44762">
        <w:t xml:space="preserve">, </w:t>
      </w:r>
      <w:r w:rsidRPr="00A44762">
        <w:rPr>
          <w:rFonts w:ascii="Times New Roman" w:hAnsi="Times New Roman"/>
          <w:sz w:val="28"/>
          <w:szCs w:val="28"/>
        </w:rPr>
        <w:t>которая</w:t>
      </w:r>
      <w:r w:rsidRPr="00A44762">
        <w:t xml:space="preserve"> </w:t>
      </w:r>
      <w:r w:rsidRPr="00A44762">
        <w:rPr>
          <w:rFonts w:ascii="Times New Roman" w:eastAsia="Times New Roman" w:hAnsi="Times New Roman"/>
          <w:sz w:val="28"/>
          <w:szCs w:val="28"/>
          <w:lang w:eastAsia="ru-RU" w:bidi="ru-RU"/>
        </w:rPr>
        <w:t xml:space="preserve">в округе  проводилась в два этапа. На школьном этапе приняли участие 1541 </w:t>
      </w:r>
      <w:proofErr w:type="gramStart"/>
      <w:r w:rsidRPr="00A44762">
        <w:rPr>
          <w:rFonts w:ascii="Times New Roman" w:eastAsia="Times New Roman" w:hAnsi="Times New Roman"/>
          <w:sz w:val="28"/>
          <w:szCs w:val="28"/>
          <w:lang w:eastAsia="ru-RU" w:bidi="ru-RU"/>
        </w:rPr>
        <w:t>обучающийся</w:t>
      </w:r>
      <w:proofErr w:type="gramEnd"/>
      <w:r w:rsidRPr="00A44762">
        <w:rPr>
          <w:rFonts w:ascii="Times New Roman" w:eastAsia="Times New Roman" w:hAnsi="Times New Roman"/>
          <w:sz w:val="28"/>
          <w:szCs w:val="28"/>
          <w:lang w:eastAsia="ru-RU" w:bidi="ru-RU"/>
        </w:rPr>
        <w:t xml:space="preserve"> из 15 образовательных организаций по 13 предметам. На данном этапе выявилось 145 победителей, 293 призёра.  В муниципальном этапе участие приняли 165 школьников из 12 образовательных учреждений. Наиболее сложными заданиями были задания по математике, физике, химии, обществознанию. Определено 2 победителя и 49 призёров.</w:t>
      </w:r>
      <w:r w:rsidRPr="00A44762">
        <w:t xml:space="preserve"> </w:t>
      </w:r>
      <w:r w:rsidRPr="00A44762">
        <w:rPr>
          <w:rFonts w:ascii="Times New Roman" w:eastAsia="Times New Roman" w:hAnsi="Times New Roman"/>
          <w:sz w:val="28"/>
          <w:szCs w:val="28"/>
          <w:lang w:eastAsia="ru-RU" w:bidi="ru-RU"/>
        </w:rPr>
        <w:t xml:space="preserve">Победителей, призеров на региональном этапе  нет. </w:t>
      </w:r>
    </w:p>
    <w:p w:rsidR="005C2FFE" w:rsidRPr="00A44762" w:rsidRDefault="005C2FFE" w:rsidP="00F22968">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Наиболее активное участие в мероприятиях различного уровня принимали учащиеся Досатуйской СОШ, Приаргунской СОШ, Молодёжнинской СОШ, Новоцурухайтуйской СОШ, </w:t>
      </w:r>
      <w:proofErr w:type="spellStart"/>
      <w:r w:rsidRPr="00A44762">
        <w:rPr>
          <w:rFonts w:ascii="Times New Roman" w:eastAsia="Times New Roman" w:hAnsi="Times New Roman"/>
          <w:sz w:val="28"/>
          <w:szCs w:val="28"/>
          <w:lang w:eastAsia="ru-RU" w:bidi="ru-RU"/>
        </w:rPr>
        <w:t>Кличкинской</w:t>
      </w:r>
      <w:proofErr w:type="spellEnd"/>
      <w:r w:rsidRPr="00A44762">
        <w:rPr>
          <w:rFonts w:ascii="Times New Roman" w:eastAsia="Times New Roman" w:hAnsi="Times New Roman"/>
          <w:sz w:val="28"/>
          <w:szCs w:val="28"/>
          <w:lang w:eastAsia="ru-RU" w:bidi="ru-RU"/>
        </w:rPr>
        <w:t xml:space="preserve"> СОШ, </w:t>
      </w:r>
      <w:proofErr w:type="spellStart"/>
      <w:r w:rsidRPr="00A44762">
        <w:rPr>
          <w:rFonts w:ascii="Times New Roman" w:eastAsia="Times New Roman" w:hAnsi="Times New Roman"/>
          <w:sz w:val="28"/>
          <w:szCs w:val="28"/>
          <w:lang w:eastAsia="ru-RU" w:bidi="ru-RU"/>
        </w:rPr>
        <w:t>Погадаевской</w:t>
      </w:r>
      <w:proofErr w:type="spellEnd"/>
      <w:r w:rsidRPr="00A44762">
        <w:rPr>
          <w:rFonts w:ascii="Times New Roman" w:eastAsia="Times New Roman" w:hAnsi="Times New Roman"/>
          <w:sz w:val="28"/>
          <w:szCs w:val="28"/>
          <w:lang w:eastAsia="ru-RU" w:bidi="ru-RU"/>
        </w:rPr>
        <w:t xml:space="preserve"> СОШ,  Зоргольской СОШ,  </w:t>
      </w:r>
      <w:proofErr w:type="spellStart"/>
      <w:r w:rsidRPr="00A44762">
        <w:rPr>
          <w:rFonts w:ascii="Times New Roman" w:eastAsia="Times New Roman" w:hAnsi="Times New Roman"/>
          <w:sz w:val="28"/>
          <w:szCs w:val="28"/>
          <w:lang w:eastAsia="ru-RU" w:bidi="ru-RU"/>
        </w:rPr>
        <w:t>Дуройской</w:t>
      </w:r>
      <w:proofErr w:type="spellEnd"/>
      <w:r w:rsidRPr="00A44762">
        <w:rPr>
          <w:rFonts w:ascii="Times New Roman" w:eastAsia="Times New Roman" w:hAnsi="Times New Roman"/>
          <w:sz w:val="28"/>
          <w:szCs w:val="28"/>
          <w:lang w:eastAsia="ru-RU" w:bidi="ru-RU"/>
        </w:rPr>
        <w:t xml:space="preserve"> СОШ, Быркинской СОШ.</w:t>
      </w:r>
      <w:r w:rsidR="00F22968">
        <w:rPr>
          <w:rFonts w:ascii="Times New Roman" w:eastAsia="Times New Roman" w:hAnsi="Times New Roman"/>
          <w:sz w:val="28"/>
          <w:szCs w:val="28"/>
          <w:lang w:eastAsia="ru-RU" w:bidi="ru-RU"/>
        </w:rPr>
        <w:t xml:space="preserve"> </w:t>
      </w:r>
      <w:r w:rsidRPr="00A44762">
        <w:rPr>
          <w:rFonts w:ascii="Times New Roman" w:eastAsia="Times New Roman" w:hAnsi="Times New Roman"/>
          <w:sz w:val="28"/>
          <w:szCs w:val="28"/>
          <w:lang w:eastAsia="ru-RU" w:bidi="ru-RU"/>
        </w:rPr>
        <w:t xml:space="preserve">В  профессиональных конкурсах приняли участие 1 педагог из </w:t>
      </w:r>
      <w:proofErr w:type="spellStart"/>
      <w:r w:rsidRPr="00A44762">
        <w:rPr>
          <w:rFonts w:ascii="Times New Roman" w:eastAsia="Times New Roman" w:hAnsi="Times New Roman"/>
          <w:sz w:val="28"/>
          <w:szCs w:val="28"/>
          <w:lang w:eastAsia="ru-RU" w:bidi="ru-RU"/>
        </w:rPr>
        <w:t>Дуройской</w:t>
      </w:r>
      <w:proofErr w:type="spellEnd"/>
      <w:r w:rsidRPr="00A44762">
        <w:rPr>
          <w:rFonts w:ascii="Times New Roman" w:eastAsia="Times New Roman" w:hAnsi="Times New Roman"/>
          <w:sz w:val="28"/>
          <w:szCs w:val="28"/>
          <w:lang w:eastAsia="ru-RU" w:bidi="ru-RU"/>
        </w:rPr>
        <w:t xml:space="preserve"> школы и 1 педагог из Новоцурухайтуйской СОШ.</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Воспитание  обучающихся  в  настоящее  время  рассматривается как   важное   направление  не  только  в  образовательном пространстве,  но  и  в  целом  в  социуме  и  является  национальным приоритетом государства, которое  прослеживается во всех проектах образования. На сегодняшний день стала очевидной необходимость усиления воспитательной роли образовательных организаций.</w:t>
      </w:r>
      <w:r w:rsidRPr="00A44762">
        <w:t xml:space="preserve"> </w:t>
      </w:r>
      <w:r w:rsidRPr="00A44762">
        <w:rPr>
          <w:rFonts w:ascii="Times New Roman" w:eastAsia="Times New Roman" w:hAnsi="Times New Roman"/>
          <w:sz w:val="28"/>
          <w:szCs w:val="28"/>
          <w:lang w:eastAsia="ru-RU" w:bidi="ru-RU"/>
        </w:rPr>
        <w:t>В 2021-2022 учебном году все образовательные организации привели образовательные программы в соответствии с положениями Федерального закона от 29 декабря 2012 года «Об образовании в Российской Федерации». С сентября 2021 года  в штатном режиме приступили к реализации рабочих программ воспитания, календарного плана воспитательной работы.</w:t>
      </w:r>
      <w:r w:rsidRPr="00A44762">
        <w:t xml:space="preserve"> </w:t>
      </w:r>
      <w:r w:rsidRPr="00A44762">
        <w:rPr>
          <w:rFonts w:ascii="Times New Roman" w:eastAsia="Times New Roman" w:hAnsi="Times New Roman"/>
          <w:sz w:val="28"/>
          <w:szCs w:val="28"/>
          <w:lang w:eastAsia="ru-RU" w:bidi="ru-RU"/>
        </w:rPr>
        <w:t>В 2021-2022 году комитетом образования  разработана и утверждена Концепция развития добровольчества (</w:t>
      </w:r>
      <w:proofErr w:type="spellStart"/>
      <w:r w:rsidRPr="00A44762">
        <w:rPr>
          <w:rFonts w:ascii="Times New Roman" w:eastAsia="Times New Roman" w:hAnsi="Times New Roman"/>
          <w:sz w:val="28"/>
          <w:szCs w:val="28"/>
          <w:lang w:eastAsia="ru-RU" w:bidi="ru-RU"/>
        </w:rPr>
        <w:t>волонтерства</w:t>
      </w:r>
      <w:proofErr w:type="spellEnd"/>
      <w:r w:rsidRPr="00A44762">
        <w:rPr>
          <w:rFonts w:ascii="Times New Roman" w:eastAsia="Times New Roman" w:hAnsi="Times New Roman"/>
          <w:sz w:val="28"/>
          <w:szCs w:val="28"/>
          <w:lang w:eastAsia="ru-RU" w:bidi="ru-RU"/>
        </w:rPr>
        <w:t>) в образовательных организациях Приаргунского муниципального округа до 2025 года и разработана Дорожная карта (план) по её реализации. Особое внимание в образовательном пространстве Приаргунского округа   уделяется формированию патриотизма, уважительного отношения к родной культуре, ее героическому прошлому и настоящему.</w:t>
      </w:r>
      <w:r w:rsidRPr="00A44762">
        <w:t xml:space="preserve"> </w:t>
      </w:r>
      <w:r w:rsidRPr="00A44762">
        <w:rPr>
          <w:rFonts w:ascii="Times New Roman" w:eastAsia="Times New Roman" w:hAnsi="Times New Roman"/>
          <w:sz w:val="28"/>
          <w:szCs w:val="28"/>
          <w:lang w:eastAsia="ru-RU" w:bidi="ru-RU"/>
        </w:rPr>
        <w:t>За учебный год общее количество принявших присягу Юнармейцев составило 205 подростков (АППГ – 152).</w:t>
      </w:r>
      <w:r w:rsidRPr="00A44762">
        <w:t xml:space="preserve"> </w:t>
      </w:r>
      <w:r w:rsidRPr="00A44762">
        <w:rPr>
          <w:rFonts w:ascii="Times New Roman" w:eastAsia="Times New Roman" w:hAnsi="Times New Roman"/>
          <w:sz w:val="28"/>
          <w:szCs w:val="28"/>
          <w:lang w:eastAsia="ru-RU" w:bidi="ru-RU"/>
        </w:rPr>
        <w:t>Профилактика деструктивного, общественно опасного поведения детей и молодежи является частью работы по воспитанию подрастающего поколения  в образовательных организациях. Большая работа проводилась и по формированию законопослушного поведения, навыков здорового образа жизни, профилактики асоциальных проявлений в среде несовершеннолетних.</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На 01 июня 2022  года внутришкольный учет организован в отношении 46 - несовершеннолетних (АППГ - 57), что составляет 2% от общего количества обучающихся в 6 образовательных организациях. Поставлено на профилактический учет ВШУ 23 обучающихся в 6 образовательных организациях.  В 9 ОО нет обучающихся, в отношении которых организован учет (56,2%, от общего количества образовательных организаций).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 На учетах </w:t>
      </w:r>
      <w:proofErr w:type="spellStart"/>
      <w:r w:rsidRPr="00A44762">
        <w:rPr>
          <w:rFonts w:ascii="Times New Roman" w:eastAsia="Times New Roman" w:hAnsi="Times New Roman"/>
          <w:sz w:val="28"/>
          <w:szCs w:val="28"/>
          <w:lang w:eastAsia="ru-RU" w:bidi="ru-RU"/>
        </w:rPr>
        <w:t>КДНиЗП</w:t>
      </w:r>
      <w:proofErr w:type="spellEnd"/>
      <w:r w:rsidRPr="00A44762">
        <w:rPr>
          <w:rFonts w:ascii="Times New Roman" w:eastAsia="Times New Roman" w:hAnsi="Times New Roman"/>
          <w:sz w:val="28"/>
          <w:szCs w:val="28"/>
          <w:lang w:eastAsia="ru-RU" w:bidi="ru-RU"/>
        </w:rPr>
        <w:t xml:space="preserve">, ПДН состоит 8 обучающихся, что составляет 0,3% от общего количества обучающихся  несовершеннолетних в 6 образовательных организациях. На учет </w:t>
      </w:r>
      <w:proofErr w:type="spellStart"/>
      <w:r w:rsidRPr="00A44762">
        <w:rPr>
          <w:rFonts w:ascii="Times New Roman" w:eastAsia="Times New Roman" w:hAnsi="Times New Roman"/>
          <w:sz w:val="28"/>
          <w:szCs w:val="28"/>
          <w:lang w:eastAsia="ru-RU" w:bidi="ru-RU"/>
        </w:rPr>
        <w:t>КДНиЗП</w:t>
      </w:r>
      <w:proofErr w:type="spellEnd"/>
      <w:r w:rsidRPr="00A44762">
        <w:rPr>
          <w:rFonts w:ascii="Times New Roman" w:eastAsia="Times New Roman" w:hAnsi="Times New Roman"/>
          <w:sz w:val="28"/>
          <w:szCs w:val="28"/>
          <w:lang w:eastAsia="ru-RU" w:bidi="ru-RU"/>
        </w:rPr>
        <w:t xml:space="preserve">, ПДН за учебный год поставлено 5 </w:t>
      </w:r>
      <w:proofErr w:type="gramStart"/>
      <w:r w:rsidRPr="00A44762">
        <w:rPr>
          <w:rFonts w:ascii="Times New Roman" w:eastAsia="Times New Roman" w:hAnsi="Times New Roman"/>
          <w:sz w:val="28"/>
          <w:szCs w:val="28"/>
          <w:lang w:eastAsia="ru-RU" w:bidi="ru-RU"/>
        </w:rPr>
        <w:t>обучающихся</w:t>
      </w:r>
      <w:proofErr w:type="gramEnd"/>
      <w:r w:rsidRPr="00A44762">
        <w:rPr>
          <w:rFonts w:ascii="Times New Roman" w:eastAsia="Times New Roman" w:hAnsi="Times New Roman"/>
          <w:sz w:val="28"/>
          <w:szCs w:val="28"/>
          <w:lang w:eastAsia="ru-RU" w:bidi="ru-RU"/>
        </w:rPr>
        <w:t xml:space="preserve"> (АППГ – 8) (в МБОУ Досатуйской СОШ -2, Приаргунская -1, Молодежнинская – 1, Кличкинская -1).  </w:t>
      </w:r>
    </w:p>
    <w:p w:rsidR="005C2FFE" w:rsidRPr="00A44762" w:rsidRDefault="00EB41C0" w:rsidP="005C2FFE">
      <w:pPr>
        <w:widowControl w:val="0"/>
        <w:shd w:val="clear" w:color="auto" w:fill="FFFFFF"/>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w:t>
      </w:r>
      <w:r w:rsidR="005C2FFE" w:rsidRPr="00A44762">
        <w:rPr>
          <w:rFonts w:ascii="Times New Roman" w:eastAsia="Times New Roman" w:hAnsi="Times New Roman"/>
          <w:sz w:val="28"/>
          <w:szCs w:val="28"/>
          <w:lang w:eastAsia="ru-RU" w:bidi="ru-RU"/>
        </w:rPr>
        <w:t xml:space="preserve">Реализация дополнительного образования детей на территории Приаргунского округа  осуществляется образовательными организациями и 2 учреждениями  дополнительного образования:   МБУ ДО ДТДВ и  МБУ ДО «ДЮСШ ДВ».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На протяжении двух лет в округе реализуется Целевая модель развития дополнительного образования детей в Забайкальском крае. Дом творчества детей и взрослых выполняет функции МОЦ.</w:t>
      </w:r>
      <w:r w:rsidRPr="00A44762">
        <w:t xml:space="preserve"> </w:t>
      </w:r>
      <w:r w:rsidRPr="00A44762">
        <w:rPr>
          <w:rFonts w:ascii="Times New Roman" w:eastAsia="Times New Roman" w:hAnsi="Times New Roman"/>
          <w:sz w:val="28"/>
          <w:szCs w:val="28"/>
          <w:lang w:eastAsia="ru-RU" w:bidi="ru-RU"/>
        </w:rPr>
        <w:t>Общий охват  дополнительным образованием составляет 2282, из них в учреждениях дополнительного образования 994 обучающихся.</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t xml:space="preserve"> </w:t>
      </w:r>
      <w:r w:rsidRPr="00A44762">
        <w:rPr>
          <w:rFonts w:ascii="Times New Roman" w:eastAsia="Times New Roman" w:hAnsi="Times New Roman"/>
          <w:sz w:val="28"/>
          <w:szCs w:val="28"/>
          <w:lang w:eastAsia="ru-RU" w:bidi="ru-RU"/>
        </w:rPr>
        <w:t>С 2022 года запущен проект «Наставничество», разработана нормативная база, составлен план, закреплены опытные педагоги за начинающими педагогами, разрабатываются планы наставничества педагог-ученик.</w:t>
      </w:r>
    </w:p>
    <w:p w:rsidR="005C2FFE" w:rsidRPr="00A44762" w:rsidRDefault="005C2FFE" w:rsidP="00EB41C0">
      <w:pPr>
        <w:widowControl w:val="0"/>
        <w:shd w:val="clear" w:color="auto" w:fill="FFFFFF"/>
        <w:ind w:firstLine="0"/>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 Физическое воспитание подрастающего поколения является частью системы воспитания и образования детей и служит целям  всестороннего развития учащихся, их подготовки к жизни, труду и здоровому образу жизни.  На территории округа  более 30 лет</w:t>
      </w:r>
      <w:r w:rsidR="00CE024D">
        <w:rPr>
          <w:rFonts w:ascii="Times New Roman" w:eastAsia="Times New Roman" w:hAnsi="Times New Roman"/>
          <w:sz w:val="28"/>
          <w:szCs w:val="28"/>
          <w:lang w:eastAsia="ru-RU" w:bidi="ru-RU"/>
        </w:rPr>
        <w:t xml:space="preserve"> функционирует МБУ ДО «ДЮСШ ДВ»</w:t>
      </w:r>
      <w:r w:rsidRPr="00A44762">
        <w:rPr>
          <w:rFonts w:ascii="Times New Roman" w:eastAsia="Times New Roman" w:hAnsi="Times New Roman"/>
          <w:sz w:val="28"/>
          <w:szCs w:val="28"/>
          <w:lang w:eastAsia="ru-RU" w:bidi="ru-RU"/>
        </w:rPr>
        <w:t xml:space="preserve">. ДЮСШ имеет пять отделений по видам спорта. Воспитанники МБУ ДО «ДЮСШ ДВ» принимают активное участие в проводимых районных, межрайонных и краевых соревнованиях, занимая достаточно высокие места в своих видах спорта.         </w:t>
      </w:r>
    </w:p>
    <w:p w:rsidR="005C2FFE" w:rsidRPr="00A44762" w:rsidRDefault="005C2FFE" w:rsidP="005C2FFE">
      <w:pPr>
        <w:widowControl w:val="0"/>
        <w:shd w:val="clear" w:color="auto" w:fill="FFFFFF"/>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 Обучающиеся  школ округа, воспитанники ДЮСШ  традиционно одерживают   победы в  Президентских  состязаниях,  Президентских  спортивных  играх, успешно  сдают  нормы  ГТО,  участвуют  в  спортивных  мероприятиях, которые проводятся  во всех образовательных учреждениях в течение года.</w:t>
      </w:r>
    </w:p>
    <w:p w:rsidR="005C2FFE" w:rsidRPr="00A44762" w:rsidRDefault="005C2FFE" w:rsidP="005C2FFE">
      <w:pPr>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Одним из приоритетных направлений в образовательном пространстве  Приаргунского округа  остается организация оздоровления и отдыха несовершеннолетних. Целью проведения оздоровительной кампании в  2022 году являлось создание условий для организации полноценного отдыха и оздоровления детей и подростков в каникулярное время, обеспечение их максимальной занятости.</w:t>
      </w:r>
    </w:p>
    <w:p w:rsidR="005C2FFE" w:rsidRPr="00A44762" w:rsidRDefault="005C2FFE" w:rsidP="005C2FFE">
      <w:pPr>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Всего </w:t>
      </w:r>
      <w:proofErr w:type="gramStart"/>
      <w:r w:rsidRPr="00A44762">
        <w:rPr>
          <w:rFonts w:ascii="Times New Roman" w:eastAsia="Times New Roman" w:hAnsi="Times New Roman"/>
          <w:sz w:val="28"/>
          <w:szCs w:val="28"/>
          <w:lang w:eastAsia="ru-RU" w:bidi="ru-RU"/>
        </w:rPr>
        <w:t>в</w:t>
      </w:r>
      <w:proofErr w:type="gramEnd"/>
      <w:r w:rsidRPr="00A44762">
        <w:rPr>
          <w:rFonts w:ascii="Times New Roman" w:eastAsia="Times New Roman" w:hAnsi="Times New Roman"/>
          <w:sz w:val="28"/>
          <w:szCs w:val="28"/>
          <w:lang w:eastAsia="ru-RU" w:bidi="ru-RU"/>
        </w:rPr>
        <w:t xml:space="preserve"> </w:t>
      </w:r>
      <w:proofErr w:type="gramStart"/>
      <w:r w:rsidRPr="00A44762">
        <w:rPr>
          <w:rFonts w:ascii="Times New Roman" w:eastAsia="Times New Roman" w:hAnsi="Times New Roman"/>
          <w:sz w:val="28"/>
          <w:szCs w:val="28"/>
          <w:lang w:eastAsia="ru-RU" w:bidi="ru-RU"/>
        </w:rPr>
        <w:t>Приаргунском</w:t>
      </w:r>
      <w:proofErr w:type="gramEnd"/>
      <w:r w:rsidRPr="00A44762">
        <w:rPr>
          <w:rFonts w:ascii="Times New Roman" w:eastAsia="Times New Roman" w:hAnsi="Times New Roman"/>
          <w:sz w:val="28"/>
          <w:szCs w:val="28"/>
          <w:lang w:eastAsia="ru-RU" w:bidi="ru-RU"/>
        </w:rPr>
        <w:t xml:space="preserve"> муниципальном округе функционировало 13 лагерей, из них при ОО функционировали 12 оздоровительных  лагерей дневного пребывания (МБОУ Быркинская, Досатуйская, </w:t>
      </w:r>
      <w:proofErr w:type="spellStart"/>
      <w:r w:rsidRPr="00A44762">
        <w:rPr>
          <w:rFonts w:ascii="Times New Roman" w:eastAsia="Times New Roman" w:hAnsi="Times New Roman"/>
          <w:sz w:val="28"/>
          <w:szCs w:val="28"/>
          <w:lang w:eastAsia="ru-RU" w:bidi="ru-RU"/>
        </w:rPr>
        <w:t>Дуройская</w:t>
      </w:r>
      <w:proofErr w:type="spellEnd"/>
      <w:r w:rsidRPr="00A44762">
        <w:rPr>
          <w:rFonts w:ascii="Times New Roman" w:eastAsia="Times New Roman" w:hAnsi="Times New Roman"/>
          <w:sz w:val="28"/>
          <w:szCs w:val="28"/>
          <w:lang w:eastAsia="ru-RU" w:bidi="ru-RU"/>
        </w:rPr>
        <w:t xml:space="preserve">, Кличкинская, Зоргольская, Молодежнинская, Новоцурухайтуйская, Приаргунская, </w:t>
      </w:r>
      <w:proofErr w:type="spellStart"/>
      <w:r w:rsidRPr="00A44762">
        <w:rPr>
          <w:rFonts w:ascii="Times New Roman" w:eastAsia="Times New Roman" w:hAnsi="Times New Roman"/>
          <w:sz w:val="28"/>
          <w:szCs w:val="28"/>
          <w:lang w:eastAsia="ru-RU" w:bidi="ru-RU"/>
        </w:rPr>
        <w:t>Погадаевская</w:t>
      </w:r>
      <w:proofErr w:type="spellEnd"/>
      <w:r w:rsidRPr="00A44762">
        <w:rPr>
          <w:rFonts w:ascii="Times New Roman" w:eastAsia="Times New Roman" w:hAnsi="Times New Roman"/>
          <w:sz w:val="28"/>
          <w:szCs w:val="28"/>
          <w:lang w:eastAsia="ru-RU" w:bidi="ru-RU"/>
        </w:rPr>
        <w:t xml:space="preserve">, </w:t>
      </w:r>
      <w:proofErr w:type="spellStart"/>
      <w:r w:rsidRPr="00A44762">
        <w:rPr>
          <w:rFonts w:ascii="Times New Roman" w:eastAsia="Times New Roman" w:hAnsi="Times New Roman"/>
          <w:sz w:val="28"/>
          <w:szCs w:val="28"/>
          <w:lang w:eastAsia="ru-RU" w:bidi="ru-RU"/>
        </w:rPr>
        <w:t>Пограничнинская</w:t>
      </w:r>
      <w:proofErr w:type="spellEnd"/>
      <w:r w:rsidRPr="00A44762">
        <w:rPr>
          <w:rFonts w:ascii="Times New Roman" w:eastAsia="Times New Roman" w:hAnsi="Times New Roman"/>
          <w:sz w:val="28"/>
          <w:szCs w:val="28"/>
          <w:lang w:eastAsia="ru-RU" w:bidi="ru-RU"/>
        </w:rPr>
        <w:t xml:space="preserve">, Урулюнгуйская школы) с охватом  560 (АППГ - 605 (2021)) и загородный оздоровительный военно-спортивный лагерь «Пограничник», с охватом 150 (АППГ-85). Всего 710 (АППГ- 690) детей. Продолжительность смен составила 18 дней в ЛДП, 21 день </w:t>
      </w:r>
      <w:proofErr w:type="gramStart"/>
      <w:r w:rsidRPr="00A44762">
        <w:rPr>
          <w:rFonts w:ascii="Times New Roman" w:eastAsia="Times New Roman" w:hAnsi="Times New Roman"/>
          <w:sz w:val="28"/>
          <w:szCs w:val="28"/>
          <w:lang w:eastAsia="ru-RU" w:bidi="ru-RU"/>
        </w:rPr>
        <w:t>в</w:t>
      </w:r>
      <w:proofErr w:type="gramEnd"/>
      <w:r w:rsidRPr="00A44762">
        <w:rPr>
          <w:rFonts w:ascii="Times New Roman" w:eastAsia="Times New Roman" w:hAnsi="Times New Roman"/>
          <w:sz w:val="28"/>
          <w:szCs w:val="28"/>
          <w:lang w:eastAsia="ru-RU" w:bidi="ru-RU"/>
        </w:rPr>
        <w:t xml:space="preserve"> </w:t>
      </w:r>
      <w:proofErr w:type="gramStart"/>
      <w:r w:rsidRPr="00A44762">
        <w:rPr>
          <w:rFonts w:ascii="Times New Roman" w:eastAsia="Times New Roman" w:hAnsi="Times New Roman"/>
          <w:sz w:val="28"/>
          <w:szCs w:val="28"/>
          <w:lang w:eastAsia="ru-RU" w:bidi="ru-RU"/>
        </w:rPr>
        <w:t>ЗОЛ</w:t>
      </w:r>
      <w:proofErr w:type="gramEnd"/>
      <w:r w:rsidRPr="00A44762">
        <w:rPr>
          <w:rFonts w:ascii="Times New Roman" w:eastAsia="Times New Roman" w:hAnsi="Times New Roman"/>
          <w:sz w:val="28"/>
          <w:szCs w:val="28"/>
          <w:lang w:eastAsia="ru-RU" w:bidi="ru-RU"/>
        </w:rPr>
        <w:t xml:space="preserve"> «Пограничник». Одновременно   в июне работали 6  оздоровительных площадок  на базе МБОУ </w:t>
      </w:r>
      <w:proofErr w:type="spellStart"/>
      <w:r w:rsidRPr="00A44762">
        <w:rPr>
          <w:rFonts w:ascii="Times New Roman" w:eastAsia="Times New Roman" w:hAnsi="Times New Roman"/>
          <w:sz w:val="28"/>
          <w:szCs w:val="28"/>
          <w:lang w:eastAsia="ru-RU" w:bidi="ru-RU"/>
        </w:rPr>
        <w:t>Норинской</w:t>
      </w:r>
      <w:proofErr w:type="spellEnd"/>
      <w:r w:rsidRPr="00A44762">
        <w:rPr>
          <w:rFonts w:ascii="Times New Roman" w:eastAsia="Times New Roman" w:hAnsi="Times New Roman"/>
          <w:sz w:val="28"/>
          <w:szCs w:val="28"/>
          <w:lang w:eastAsia="ru-RU" w:bidi="ru-RU"/>
        </w:rPr>
        <w:t xml:space="preserve">, </w:t>
      </w:r>
      <w:proofErr w:type="spellStart"/>
      <w:r w:rsidRPr="00A44762">
        <w:rPr>
          <w:rFonts w:ascii="Times New Roman" w:eastAsia="Times New Roman" w:hAnsi="Times New Roman"/>
          <w:sz w:val="28"/>
          <w:szCs w:val="28"/>
          <w:lang w:eastAsia="ru-RU" w:bidi="ru-RU"/>
        </w:rPr>
        <w:t>Селиндинской</w:t>
      </w:r>
      <w:proofErr w:type="spellEnd"/>
      <w:r w:rsidRPr="00A44762">
        <w:rPr>
          <w:rFonts w:ascii="Times New Roman" w:eastAsia="Times New Roman" w:hAnsi="Times New Roman"/>
          <w:sz w:val="28"/>
          <w:szCs w:val="28"/>
          <w:lang w:eastAsia="ru-RU" w:bidi="ru-RU"/>
        </w:rPr>
        <w:t xml:space="preserve">, Талман – </w:t>
      </w:r>
      <w:proofErr w:type="spellStart"/>
      <w:r w:rsidRPr="00A44762">
        <w:rPr>
          <w:rFonts w:ascii="Times New Roman" w:eastAsia="Times New Roman" w:hAnsi="Times New Roman"/>
          <w:sz w:val="28"/>
          <w:szCs w:val="28"/>
          <w:lang w:eastAsia="ru-RU" w:bidi="ru-RU"/>
        </w:rPr>
        <w:t>Борзинской</w:t>
      </w:r>
      <w:proofErr w:type="spellEnd"/>
      <w:r w:rsidRPr="00A44762">
        <w:rPr>
          <w:rFonts w:ascii="Times New Roman" w:eastAsia="Times New Roman" w:hAnsi="Times New Roman"/>
          <w:sz w:val="28"/>
          <w:szCs w:val="28"/>
          <w:lang w:eastAsia="ru-RU" w:bidi="ru-RU"/>
        </w:rPr>
        <w:t xml:space="preserve">, Усть – </w:t>
      </w:r>
      <w:proofErr w:type="spellStart"/>
      <w:r w:rsidRPr="00A44762">
        <w:rPr>
          <w:rFonts w:ascii="Times New Roman" w:eastAsia="Times New Roman" w:hAnsi="Times New Roman"/>
          <w:sz w:val="28"/>
          <w:szCs w:val="28"/>
          <w:lang w:eastAsia="ru-RU" w:bidi="ru-RU"/>
        </w:rPr>
        <w:t>Тасуркайской</w:t>
      </w:r>
      <w:proofErr w:type="spellEnd"/>
      <w:r w:rsidRPr="00A44762">
        <w:rPr>
          <w:rFonts w:ascii="Times New Roman" w:eastAsia="Times New Roman" w:hAnsi="Times New Roman"/>
          <w:sz w:val="28"/>
          <w:szCs w:val="28"/>
          <w:lang w:eastAsia="ru-RU" w:bidi="ru-RU"/>
        </w:rPr>
        <w:t xml:space="preserve">, </w:t>
      </w:r>
      <w:proofErr w:type="spellStart"/>
      <w:r w:rsidRPr="00A44762">
        <w:rPr>
          <w:rFonts w:ascii="Times New Roman" w:eastAsia="Times New Roman" w:hAnsi="Times New Roman"/>
          <w:sz w:val="28"/>
          <w:szCs w:val="28"/>
          <w:lang w:eastAsia="ru-RU" w:bidi="ru-RU"/>
        </w:rPr>
        <w:t>Новоивановской</w:t>
      </w:r>
      <w:proofErr w:type="spellEnd"/>
      <w:r w:rsidRPr="00A44762">
        <w:rPr>
          <w:rFonts w:ascii="Times New Roman" w:eastAsia="Times New Roman" w:hAnsi="Times New Roman"/>
          <w:sz w:val="28"/>
          <w:szCs w:val="28"/>
          <w:lang w:eastAsia="ru-RU" w:bidi="ru-RU"/>
        </w:rPr>
        <w:t xml:space="preserve">, Уланской школ, МБУ </w:t>
      </w:r>
      <w:proofErr w:type="gramStart"/>
      <w:r w:rsidRPr="00A44762">
        <w:rPr>
          <w:rFonts w:ascii="Times New Roman" w:eastAsia="Times New Roman" w:hAnsi="Times New Roman"/>
          <w:sz w:val="28"/>
          <w:szCs w:val="28"/>
          <w:lang w:eastAsia="ru-RU" w:bidi="ru-RU"/>
        </w:rPr>
        <w:t>ДО</w:t>
      </w:r>
      <w:proofErr w:type="gramEnd"/>
      <w:r w:rsidRPr="00A44762">
        <w:rPr>
          <w:rFonts w:ascii="Times New Roman" w:eastAsia="Times New Roman" w:hAnsi="Times New Roman"/>
          <w:sz w:val="28"/>
          <w:szCs w:val="28"/>
          <w:lang w:eastAsia="ru-RU" w:bidi="ru-RU"/>
        </w:rPr>
        <w:t xml:space="preserve"> «</w:t>
      </w:r>
      <w:proofErr w:type="gramStart"/>
      <w:r w:rsidRPr="00A44762">
        <w:rPr>
          <w:rFonts w:ascii="Times New Roman" w:eastAsia="Times New Roman" w:hAnsi="Times New Roman"/>
          <w:sz w:val="28"/>
          <w:szCs w:val="28"/>
          <w:lang w:eastAsia="ru-RU" w:bidi="ru-RU"/>
        </w:rPr>
        <w:t>Дом</w:t>
      </w:r>
      <w:proofErr w:type="gramEnd"/>
      <w:r w:rsidRPr="00A44762">
        <w:rPr>
          <w:rFonts w:ascii="Times New Roman" w:eastAsia="Times New Roman" w:hAnsi="Times New Roman"/>
          <w:sz w:val="28"/>
          <w:szCs w:val="28"/>
          <w:lang w:eastAsia="ru-RU" w:bidi="ru-RU"/>
        </w:rPr>
        <w:t xml:space="preserve"> творчества детей и взрослых», в  июле-августе  на базе сельских домов культуры.  По итогам летней смены в оздоровительных учреждениях не было зарегистрировано случаев пищевых отравлений среди детей, групповой инфекционной заболеваемости, аварийных ситуаций.     </w:t>
      </w:r>
    </w:p>
    <w:p w:rsidR="005C2FFE" w:rsidRPr="00A44762" w:rsidRDefault="005C2FFE" w:rsidP="005C2FFE">
      <w:pPr>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Приаргунским отделом ГКУ «КЦЗН» Забайкальского края в 2022 году трудоустроено в летний период 21 подросток в возрасте от 14 до 18 лет.</w:t>
      </w:r>
    </w:p>
    <w:p w:rsidR="005C2FFE" w:rsidRPr="00A44762" w:rsidRDefault="005C2FFE" w:rsidP="005C2FFE">
      <w:pPr>
        <w:jc w:val="both"/>
        <w:rPr>
          <w:rFonts w:ascii="Times New Roman" w:eastAsia="Times New Roman" w:hAnsi="Times New Roman"/>
          <w:sz w:val="28"/>
          <w:szCs w:val="28"/>
          <w:lang w:eastAsia="ru-RU" w:bidi="ru-RU"/>
        </w:rPr>
      </w:pPr>
      <w:r w:rsidRPr="00A44762">
        <w:rPr>
          <w:rFonts w:ascii="Times New Roman" w:eastAsia="Times New Roman" w:hAnsi="Times New Roman"/>
          <w:sz w:val="28"/>
          <w:szCs w:val="28"/>
          <w:lang w:eastAsia="ru-RU" w:bidi="ru-RU"/>
        </w:rPr>
        <w:t xml:space="preserve">Всего в течение года было трудоустроено временно при посредничестве центра занятости 73 несовершеннолетних.                                    </w:t>
      </w:r>
    </w:p>
    <w:p w:rsidR="005C2FFE" w:rsidRPr="00A44762" w:rsidRDefault="005C2FFE" w:rsidP="005C2FFE">
      <w:pPr>
        <w:widowControl w:val="0"/>
        <w:jc w:val="both"/>
        <w:rPr>
          <w:rFonts w:ascii="Times New Roman" w:eastAsia="Times New Roman" w:hAnsi="Times New Roman"/>
          <w:sz w:val="28"/>
          <w:szCs w:val="28"/>
          <w:u w:val="single"/>
          <w:lang w:eastAsia="ru-RU" w:bidi="ru-RU"/>
        </w:rPr>
      </w:pPr>
      <w:r w:rsidRPr="00A44762">
        <w:rPr>
          <w:rFonts w:ascii="Times New Roman" w:eastAsia="Times New Roman" w:hAnsi="Times New Roman"/>
          <w:sz w:val="28"/>
          <w:szCs w:val="28"/>
          <w:u w:val="single"/>
          <w:lang w:eastAsia="ru-RU" w:bidi="ru-RU"/>
        </w:rPr>
        <w:t>На основании проведенного анализа    главными задачами  на 2022- 2023 учебный год  являются:</w:t>
      </w:r>
    </w:p>
    <w:p w:rsidR="005C2FFE" w:rsidRPr="00A44762" w:rsidRDefault="005C2FFE" w:rsidP="005C2FFE">
      <w:pPr>
        <w:ind w:left="-426" w:right="-143"/>
        <w:rPr>
          <w:rFonts w:ascii="Times New Roman" w:hAnsi="Times New Roman"/>
          <w:sz w:val="28"/>
          <w:szCs w:val="28"/>
        </w:rPr>
      </w:pPr>
      <w:r w:rsidRPr="00A44762">
        <w:rPr>
          <w:rFonts w:ascii="Times New Roman" w:hAnsi="Times New Roman"/>
          <w:sz w:val="28"/>
          <w:szCs w:val="28"/>
        </w:rPr>
        <w:t xml:space="preserve">1. </w:t>
      </w:r>
      <w:r w:rsidRPr="00A44762">
        <w:rPr>
          <w:rFonts w:ascii="Times New Roman" w:hAnsi="Times New Roman"/>
          <w:i/>
          <w:sz w:val="28"/>
          <w:szCs w:val="28"/>
        </w:rPr>
        <w:t>Задача в области управления</w:t>
      </w:r>
      <w:r w:rsidRPr="00A44762">
        <w:rPr>
          <w:rFonts w:ascii="Times New Roman" w:hAnsi="Times New Roman"/>
          <w:sz w:val="28"/>
          <w:szCs w:val="28"/>
        </w:rPr>
        <w:t xml:space="preserve">  –  создание условий для повышения </w:t>
      </w:r>
    </w:p>
    <w:p w:rsidR="005C2FFE" w:rsidRPr="00A44762" w:rsidRDefault="005C2FFE" w:rsidP="00CE024D">
      <w:pPr>
        <w:ind w:right="-143" w:firstLine="0"/>
        <w:rPr>
          <w:rFonts w:ascii="Times New Roman" w:hAnsi="Times New Roman"/>
          <w:sz w:val="28"/>
          <w:szCs w:val="28"/>
        </w:rPr>
      </w:pPr>
      <w:r w:rsidRPr="00A44762">
        <w:rPr>
          <w:rFonts w:ascii="Times New Roman" w:hAnsi="Times New Roman"/>
          <w:sz w:val="28"/>
          <w:szCs w:val="28"/>
        </w:rPr>
        <w:t>качества  образования,  обеспечение  равного  доступа  всех  обучающихся  к качественному образованию.</w:t>
      </w:r>
    </w:p>
    <w:p w:rsidR="005C2FFE" w:rsidRPr="00A44762" w:rsidRDefault="005C2FFE" w:rsidP="005C2FFE">
      <w:pPr>
        <w:ind w:left="-426" w:right="-143"/>
        <w:rPr>
          <w:rFonts w:ascii="Times New Roman" w:hAnsi="Times New Roman"/>
          <w:sz w:val="28"/>
          <w:szCs w:val="28"/>
        </w:rPr>
      </w:pPr>
      <w:r w:rsidRPr="00A44762">
        <w:rPr>
          <w:rFonts w:ascii="Times New Roman" w:hAnsi="Times New Roman"/>
          <w:sz w:val="28"/>
          <w:szCs w:val="28"/>
        </w:rPr>
        <w:t xml:space="preserve">2.  </w:t>
      </w:r>
      <w:r w:rsidRPr="00A44762">
        <w:rPr>
          <w:rFonts w:ascii="Times New Roman" w:hAnsi="Times New Roman"/>
          <w:i/>
          <w:sz w:val="28"/>
          <w:szCs w:val="28"/>
        </w:rPr>
        <w:t>Задача  в  области  развития  инфраструктуры</w:t>
      </w:r>
      <w:r w:rsidRPr="00A44762">
        <w:rPr>
          <w:rFonts w:ascii="Times New Roman" w:hAnsi="Times New Roman"/>
          <w:sz w:val="28"/>
          <w:szCs w:val="28"/>
        </w:rPr>
        <w:t xml:space="preserve"> -  расширение</w:t>
      </w:r>
    </w:p>
    <w:p w:rsidR="005C2FFE" w:rsidRPr="00A44762" w:rsidRDefault="005C2FFE" w:rsidP="00CE024D">
      <w:pPr>
        <w:ind w:right="-143" w:firstLine="0"/>
        <w:rPr>
          <w:rFonts w:ascii="Times New Roman" w:hAnsi="Times New Roman"/>
          <w:sz w:val="28"/>
          <w:szCs w:val="28"/>
        </w:rPr>
      </w:pPr>
      <w:r w:rsidRPr="00A44762">
        <w:rPr>
          <w:rFonts w:ascii="Times New Roman" w:hAnsi="Times New Roman"/>
          <w:sz w:val="28"/>
          <w:szCs w:val="28"/>
        </w:rPr>
        <w:t xml:space="preserve">персональных  возможностей  каждого  учащегося,  с  обеспечением  роста </w:t>
      </w:r>
    </w:p>
    <w:p w:rsidR="005C2FFE" w:rsidRPr="00A44762" w:rsidRDefault="005C2FFE" w:rsidP="00CE024D">
      <w:pPr>
        <w:ind w:right="-143" w:firstLine="0"/>
        <w:rPr>
          <w:rFonts w:ascii="Times New Roman" w:hAnsi="Times New Roman"/>
          <w:sz w:val="28"/>
          <w:szCs w:val="28"/>
        </w:rPr>
      </w:pPr>
      <w:r w:rsidRPr="00A44762">
        <w:rPr>
          <w:rFonts w:ascii="Times New Roman" w:hAnsi="Times New Roman"/>
          <w:sz w:val="28"/>
          <w:szCs w:val="28"/>
        </w:rPr>
        <w:t xml:space="preserve">доступа  к  </w:t>
      </w:r>
      <w:proofErr w:type="gramStart"/>
      <w:r w:rsidRPr="00A44762">
        <w:rPr>
          <w:rFonts w:ascii="Times New Roman" w:hAnsi="Times New Roman"/>
          <w:sz w:val="28"/>
          <w:szCs w:val="28"/>
        </w:rPr>
        <w:t>актуальному</w:t>
      </w:r>
      <w:proofErr w:type="gramEnd"/>
      <w:r w:rsidRPr="00A44762">
        <w:rPr>
          <w:rFonts w:ascii="Times New Roman" w:hAnsi="Times New Roman"/>
          <w:sz w:val="28"/>
          <w:szCs w:val="28"/>
        </w:rPr>
        <w:t xml:space="preserve">,  обновляемому  образовательному  </w:t>
      </w:r>
      <w:proofErr w:type="spellStart"/>
      <w:r w:rsidRPr="00A44762">
        <w:rPr>
          <w:rFonts w:ascii="Times New Roman" w:hAnsi="Times New Roman"/>
          <w:sz w:val="28"/>
          <w:szCs w:val="28"/>
        </w:rPr>
        <w:t>контенту</w:t>
      </w:r>
      <w:proofErr w:type="spellEnd"/>
      <w:r w:rsidRPr="00A44762">
        <w:rPr>
          <w:rFonts w:ascii="Times New Roman" w:hAnsi="Times New Roman"/>
          <w:sz w:val="28"/>
          <w:szCs w:val="28"/>
        </w:rPr>
        <w:t xml:space="preserve">, </w:t>
      </w:r>
    </w:p>
    <w:p w:rsidR="005C2FFE" w:rsidRPr="00A44762" w:rsidRDefault="005C2FFE" w:rsidP="00CE024D">
      <w:pPr>
        <w:ind w:right="-143" w:firstLine="0"/>
        <w:rPr>
          <w:rFonts w:ascii="Times New Roman" w:hAnsi="Times New Roman"/>
          <w:sz w:val="28"/>
          <w:szCs w:val="28"/>
        </w:rPr>
      </w:pPr>
      <w:proofErr w:type="gramStart"/>
      <w:r w:rsidRPr="00A44762">
        <w:rPr>
          <w:rFonts w:ascii="Times New Roman" w:hAnsi="Times New Roman"/>
          <w:sz w:val="28"/>
          <w:szCs w:val="28"/>
        </w:rPr>
        <w:t>создаваемому</w:t>
      </w:r>
      <w:proofErr w:type="gramEnd"/>
      <w:r w:rsidRPr="00A44762">
        <w:rPr>
          <w:rFonts w:ascii="Times New Roman" w:hAnsi="Times New Roman"/>
          <w:sz w:val="28"/>
          <w:szCs w:val="28"/>
        </w:rPr>
        <w:t xml:space="preserve"> на различных цифровых платформах. </w:t>
      </w:r>
    </w:p>
    <w:p w:rsidR="005C2FFE" w:rsidRPr="00A44762" w:rsidRDefault="005C2FFE" w:rsidP="005C2FFE">
      <w:pPr>
        <w:ind w:left="-426" w:right="-143"/>
        <w:rPr>
          <w:rFonts w:ascii="Times New Roman" w:hAnsi="Times New Roman"/>
          <w:i/>
          <w:sz w:val="28"/>
          <w:szCs w:val="28"/>
        </w:rPr>
      </w:pPr>
      <w:r w:rsidRPr="00A44762">
        <w:rPr>
          <w:rFonts w:ascii="Times New Roman" w:hAnsi="Times New Roman"/>
          <w:sz w:val="28"/>
          <w:szCs w:val="28"/>
        </w:rPr>
        <w:t>3</w:t>
      </w:r>
      <w:r w:rsidRPr="00A44762">
        <w:rPr>
          <w:rFonts w:ascii="Times New Roman" w:hAnsi="Times New Roman"/>
          <w:i/>
          <w:sz w:val="28"/>
          <w:szCs w:val="28"/>
        </w:rPr>
        <w:t xml:space="preserve">.  Задача  в  области  достижения  новых  образовательных  результатов </w:t>
      </w:r>
    </w:p>
    <w:p w:rsidR="005C2FFE" w:rsidRPr="00A44762" w:rsidRDefault="005C2FFE" w:rsidP="005C2FFE">
      <w:pPr>
        <w:ind w:left="-426" w:right="-143"/>
        <w:rPr>
          <w:rFonts w:ascii="Times New Roman" w:hAnsi="Times New Roman"/>
          <w:sz w:val="28"/>
          <w:szCs w:val="28"/>
        </w:rPr>
      </w:pPr>
      <w:r w:rsidRPr="00A44762">
        <w:rPr>
          <w:rFonts w:ascii="Times New Roman" w:hAnsi="Times New Roman"/>
          <w:i/>
          <w:sz w:val="28"/>
          <w:szCs w:val="28"/>
        </w:rPr>
        <w:t xml:space="preserve">учащихся </w:t>
      </w:r>
      <w:r w:rsidRPr="00A44762">
        <w:rPr>
          <w:rFonts w:ascii="Times New Roman" w:hAnsi="Times New Roman"/>
          <w:sz w:val="28"/>
          <w:szCs w:val="28"/>
        </w:rPr>
        <w:t xml:space="preserve"> –    создание условий для  </w:t>
      </w:r>
      <w:proofErr w:type="spellStart"/>
      <w:r w:rsidRPr="00A44762">
        <w:rPr>
          <w:rFonts w:ascii="Times New Roman" w:hAnsi="Times New Roman"/>
          <w:sz w:val="28"/>
          <w:szCs w:val="28"/>
        </w:rPr>
        <w:t>персонализации</w:t>
      </w:r>
      <w:proofErr w:type="spellEnd"/>
      <w:r w:rsidRPr="00A44762">
        <w:rPr>
          <w:rFonts w:ascii="Times New Roman" w:hAnsi="Times New Roman"/>
          <w:sz w:val="28"/>
          <w:szCs w:val="28"/>
        </w:rPr>
        <w:t xml:space="preserve"> и индивидуализации </w:t>
      </w:r>
      <w:proofErr w:type="gramStart"/>
      <w:r w:rsidRPr="00A44762">
        <w:rPr>
          <w:rFonts w:ascii="Times New Roman" w:hAnsi="Times New Roman"/>
          <w:sz w:val="28"/>
          <w:szCs w:val="28"/>
        </w:rPr>
        <w:t>в</w:t>
      </w:r>
      <w:proofErr w:type="gramEnd"/>
      <w:r w:rsidRPr="00A44762">
        <w:rPr>
          <w:rFonts w:ascii="Times New Roman" w:hAnsi="Times New Roman"/>
          <w:sz w:val="28"/>
          <w:szCs w:val="28"/>
        </w:rPr>
        <w:t xml:space="preserve"> </w:t>
      </w:r>
    </w:p>
    <w:p w:rsidR="005C2FFE" w:rsidRPr="00A44762" w:rsidRDefault="005C2FFE" w:rsidP="005C2FFE">
      <w:pPr>
        <w:ind w:left="-426" w:right="-143"/>
        <w:rPr>
          <w:rFonts w:ascii="Times New Roman" w:hAnsi="Times New Roman"/>
          <w:sz w:val="28"/>
          <w:szCs w:val="28"/>
        </w:rPr>
      </w:pPr>
      <w:r w:rsidRPr="00A44762">
        <w:rPr>
          <w:rFonts w:ascii="Times New Roman" w:hAnsi="Times New Roman"/>
          <w:sz w:val="28"/>
          <w:szCs w:val="28"/>
        </w:rPr>
        <w:t xml:space="preserve">учебном  </w:t>
      </w:r>
      <w:proofErr w:type="gramStart"/>
      <w:r w:rsidRPr="00A44762">
        <w:rPr>
          <w:rFonts w:ascii="Times New Roman" w:hAnsi="Times New Roman"/>
          <w:sz w:val="28"/>
          <w:szCs w:val="28"/>
        </w:rPr>
        <w:t>процессе</w:t>
      </w:r>
      <w:proofErr w:type="gramEnd"/>
      <w:r w:rsidRPr="00A44762">
        <w:rPr>
          <w:rFonts w:ascii="Times New Roman" w:hAnsi="Times New Roman"/>
          <w:sz w:val="28"/>
          <w:szCs w:val="28"/>
        </w:rPr>
        <w:t xml:space="preserve">  каждого  учащегося  и  согласование  подходов  школы, </w:t>
      </w:r>
    </w:p>
    <w:p w:rsidR="005C2FFE" w:rsidRPr="00A44762" w:rsidRDefault="005C2FFE" w:rsidP="00CE024D">
      <w:pPr>
        <w:ind w:right="-143" w:firstLine="0"/>
        <w:rPr>
          <w:rFonts w:ascii="Times New Roman" w:hAnsi="Times New Roman"/>
          <w:sz w:val="28"/>
          <w:szCs w:val="28"/>
        </w:rPr>
      </w:pPr>
      <w:r w:rsidRPr="00A44762">
        <w:rPr>
          <w:rFonts w:ascii="Times New Roman" w:hAnsi="Times New Roman"/>
          <w:sz w:val="28"/>
          <w:szCs w:val="28"/>
        </w:rPr>
        <w:t xml:space="preserve">родителей,  местных  сообществ  к  воспитанию,  формированию  </w:t>
      </w:r>
      <w:proofErr w:type="gramStart"/>
      <w:r w:rsidRPr="00A44762">
        <w:rPr>
          <w:rFonts w:ascii="Times New Roman" w:hAnsi="Times New Roman"/>
          <w:sz w:val="28"/>
          <w:szCs w:val="28"/>
        </w:rPr>
        <w:t>российской</w:t>
      </w:r>
      <w:proofErr w:type="gramEnd"/>
      <w:r w:rsidRPr="00A44762">
        <w:rPr>
          <w:rFonts w:ascii="Times New Roman" w:hAnsi="Times New Roman"/>
          <w:sz w:val="28"/>
          <w:szCs w:val="28"/>
        </w:rPr>
        <w:t xml:space="preserve"> </w:t>
      </w:r>
    </w:p>
    <w:p w:rsidR="005C2FFE" w:rsidRPr="00A44762" w:rsidRDefault="005C2FFE" w:rsidP="005C2FFE">
      <w:pPr>
        <w:ind w:left="-426" w:right="-143"/>
        <w:rPr>
          <w:rFonts w:ascii="Times New Roman" w:hAnsi="Times New Roman"/>
          <w:sz w:val="28"/>
          <w:szCs w:val="28"/>
        </w:rPr>
      </w:pPr>
      <w:r w:rsidRPr="00A44762">
        <w:rPr>
          <w:rFonts w:ascii="Times New Roman" w:hAnsi="Times New Roman"/>
          <w:sz w:val="28"/>
          <w:szCs w:val="28"/>
        </w:rPr>
        <w:t xml:space="preserve">идентичности у учащихся. </w:t>
      </w:r>
    </w:p>
    <w:p w:rsidR="005C2FFE" w:rsidRPr="00A44762" w:rsidRDefault="005C2FFE" w:rsidP="005C2FFE">
      <w:pPr>
        <w:ind w:left="-426" w:right="-143"/>
        <w:rPr>
          <w:rFonts w:ascii="Times New Roman" w:hAnsi="Times New Roman"/>
          <w:sz w:val="28"/>
          <w:szCs w:val="28"/>
        </w:rPr>
      </w:pPr>
      <w:r w:rsidRPr="00A44762">
        <w:rPr>
          <w:rFonts w:ascii="Times New Roman" w:hAnsi="Times New Roman"/>
          <w:sz w:val="28"/>
          <w:szCs w:val="28"/>
        </w:rPr>
        <w:t xml:space="preserve">4. </w:t>
      </w:r>
      <w:r w:rsidRPr="00A44762">
        <w:rPr>
          <w:rFonts w:ascii="Times New Roman" w:hAnsi="Times New Roman"/>
          <w:i/>
          <w:sz w:val="28"/>
          <w:szCs w:val="28"/>
        </w:rPr>
        <w:t>Задача в области профессионального роста педагогов</w:t>
      </w:r>
      <w:r w:rsidRPr="00A44762">
        <w:rPr>
          <w:rFonts w:ascii="Times New Roman" w:hAnsi="Times New Roman"/>
          <w:sz w:val="28"/>
          <w:szCs w:val="28"/>
        </w:rPr>
        <w:t xml:space="preserve">  - </w:t>
      </w:r>
      <w:proofErr w:type="gramStart"/>
      <w:r w:rsidRPr="00A44762">
        <w:rPr>
          <w:rFonts w:ascii="Times New Roman" w:hAnsi="Times New Roman"/>
          <w:sz w:val="28"/>
          <w:szCs w:val="28"/>
        </w:rPr>
        <w:t>непрерывное</w:t>
      </w:r>
      <w:proofErr w:type="gramEnd"/>
      <w:r w:rsidRPr="00A44762">
        <w:rPr>
          <w:rFonts w:ascii="Times New Roman" w:hAnsi="Times New Roman"/>
          <w:sz w:val="28"/>
          <w:szCs w:val="28"/>
        </w:rPr>
        <w:t xml:space="preserve"> </w:t>
      </w:r>
    </w:p>
    <w:p w:rsidR="005C2FFE" w:rsidRPr="00A44762" w:rsidRDefault="005C2FFE" w:rsidP="005C2FFE">
      <w:pPr>
        <w:ind w:left="-426" w:right="-143"/>
        <w:rPr>
          <w:rFonts w:ascii="Times New Roman" w:hAnsi="Times New Roman"/>
          <w:sz w:val="28"/>
          <w:szCs w:val="28"/>
        </w:rPr>
      </w:pPr>
      <w:r w:rsidRPr="00A44762">
        <w:rPr>
          <w:rFonts w:ascii="Times New Roman" w:hAnsi="Times New Roman"/>
          <w:sz w:val="28"/>
          <w:szCs w:val="28"/>
        </w:rPr>
        <w:t xml:space="preserve">повышение  их  профессионального  мастерства  через  обеспечение </w:t>
      </w:r>
    </w:p>
    <w:p w:rsidR="005C2FFE" w:rsidRDefault="005C2FFE" w:rsidP="005C2FFE">
      <w:pPr>
        <w:ind w:left="-426" w:right="-143"/>
        <w:rPr>
          <w:rFonts w:ascii="Times New Roman" w:hAnsi="Times New Roman"/>
          <w:sz w:val="28"/>
          <w:szCs w:val="28"/>
        </w:rPr>
      </w:pPr>
      <w:r w:rsidRPr="00A44762">
        <w:rPr>
          <w:rFonts w:ascii="Times New Roman" w:hAnsi="Times New Roman"/>
          <w:sz w:val="28"/>
          <w:szCs w:val="28"/>
        </w:rPr>
        <w:t>формирования актуальных компетенций педагогов.</w:t>
      </w:r>
    </w:p>
    <w:p w:rsidR="00F22968" w:rsidRPr="00960F47" w:rsidRDefault="00F22968" w:rsidP="00F22968">
      <w:pPr>
        <w:pStyle w:val="a5"/>
        <w:ind w:left="0" w:firstLine="0"/>
        <w:jc w:val="both"/>
        <w:rPr>
          <w:rFonts w:ascii="Times New Roman" w:hAnsi="Times New Roman"/>
          <w:sz w:val="28"/>
          <w:szCs w:val="28"/>
        </w:rPr>
      </w:pPr>
      <w:r w:rsidRPr="00960F47">
        <w:rPr>
          <w:rFonts w:ascii="Times New Roman" w:hAnsi="Times New Roman"/>
          <w:sz w:val="28"/>
          <w:szCs w:val="28"/>
        </w:rPr>
        <w:t>При реализации федерального проекта «Современная школа»  созданы «Точки Роста» на базе Староцурухайтуйской и Пограничнинской школ. Денежные средства освоены в полном объеме</w:t>
      </w:r>
      <w:r>
        <w:rPr>
          <w:rFonts w:ascii="Times New Roman" w:hAnsi="Times New Roman"/>
          <w:sz w:val="28"/>
          <w:szCs w:val="28"/>
        </w:rPr>
        <w:t xml:space="preserve"> (2,8 млн. руб.)</w:t>
      </w:r>
      <w:r w:rsidRPr="00960F47">
        <w:rPr>
          <w:rFonts w:ascii="Times New Roman" w:hAnsi="Times New Roman"/>
          <w:sz w:val="28"/>
          <w:szCs w:val="28"/>
        </w:rPr>
        <w:t>.</w:t>
      </w:r>
    </w:p>
    <w:p w:rsidR="00F22968" w:rsidRPr="00960F47" w:rsidRDefault="00F22968" w:rsidP="00F22968">
      <w:pPr>
        <w:pStyle w:val="a5"/>
        <w:ind w:left="0"/>
        <w:jc w:val="both"/>
        <w:rPr>
          <w:rFonts w:ascii="Times New Roman" w:hAnsi="Times New Roman"/>
          <w:sz w:val="28"/>
          <w:szCs w:val="28"/>
        </w:rPr>
      </w:pPr>
      <w:r w:rsidRPr="00960F47">
        <w:rPr>
          <w:rFonts w:ascii="Times New Roman" w:hAnsi="Times New Roman"/>
          <w:sz w:val="28"/>
          <w:szCs w:val="28"/>
        </w:rPr>
        <w:t>Также освоены в полном объеме денежные средства по благоустройству образовательных учреждений (ремонт площадок в детских садах округа).</w:t>
      </w:r>
    </w:p>
    <w:p w:rsidR="00F22968" w:rsidRPr="00CE024D" w:rsidRDefault="00CE024D" w:rsidP="005C2FFE">
      <w:pPr>
        <w:ind w:left="-426" w:right="-143"/>
        <w:rPr>
          <w:rFonts w:ascii="Times New Roman" w:hAnsi="Times New Roman"/>
          <w:b/>
          <w:sz w:val="28"/>
          <w:szCs w:val="28"/>
        </w:rPr>
      </w:pPr>
      <w:r w:rsidRPr="00CE024D">
        <w:rPr>
          <w:rFonts w:ascii="Times New Roman" w:hAnsi="Times New Roman"/>
          <w:b/>
          <w:sz w:val="28"/>
          <w:szCs w:val="28"/>
        </w:rPr>
        <w:t>Здравоохранение.</w:t>
      </w:r>
    </w:p>
    <w:p w:rsidR="002773CE" w:rsidRDefault="002773CE" w:rsidP="005C2FFE">
      <w:pPr>
        <w:jc w:val="both"/>
        <w:rPr>
          <w:rFonts w:ascii="Times New Roman" w:hAnsi="Times New Roman"/>
          <w:sz w:val="28"/>
          <w:szCs w:val="28"/>
        </w:rPr>
      </w:pPr>
      <w:r w:rsidRPr="00BD4B38">
        <w:rPr>
          <w:rFonts w:ascii="Times New Roman" w:hAnsi="Times New Roman"/>
          <w:sz w:val="28"/>
          <w:szCs w:val="28"/>
        </w:rPr>
        <w:t xml:space="preserve">Известно, что источник благополучия человека – здоровье. В настоящее время общегосударственная цель состоит в том, чтобы сделать медицину доступной и качественной во всех звеньях. </w:t>
      </w:r>
    </w:p>
    <w:p w:rsidR="005C2FFE" w:rsidRPr="008F503B" w:rsidRDefault="005C2FFE" w:rsidP="005C2FFE">
      <w:pPr>
        <w:jc w:val="both"/>
        <w:rPr>
          <w:rFonts w:ascii="Times New Roman" w:hAnsi="Times New Roman"/>
          <w:sz w:val="28"/>
          <w:szCs w:val="28"/>
        </w:rPr>
      </w:pPr>
      <w:r w:rsidRPr="008F503B">
        <w:rPr>
          <w:rFonts w:ascii="Times New Roman" w:hAnsi="Times New Roman"/>
          <w:sz w:val="28"/>
          <w:szCs w:val="28"/>
        </w:rPr>
        <w:t xml:space="preserve">На территории </w:t>
      </w:r>
      <w:r>
        <w:rPr>
          <w:rFonts w:ascii="Times New Roman" w:hAnsi="Times New Roman"/>
          <w:sz w:val="28"/>
          <w:szCs w:val="28"/>
        </w:rPr>
        <w:t>округа</w:t>
      </w:r>
      <w:r w:rsidRPr="008F503B">
        <w:rPr>
          <w:rFonts w:ascii="Times New Roman" w:hAnsi="Times New Roman"/>
          <w:sz w:val="28"/>
          <w:szCs w:val="28"/>
        </w:rPr>
        <w:t xml:space="preserve"> расположено 19 объектов здравоохранения, в том числе ЦРБ,  1 амбулатория в п</w:t>
      </w:r>
      <w:proofErr w:type="gramStart"/>
      <w:r w:rsidRPr="008F503B">
        <w:rPr>
          <w:rFonts w:ascii="Times New Roman" w:hAnsi="Times New Roman"/>
          <w:sz w:val="28"/>
          <w:szCs w:val="28"/>
        </w:rPr>
        <w:t>.К</w:t>
      </w:r>
      <w:proofErr w:type="gramEnd"/>
      <w:r w:rsidRPr="008F503B">
        <w:rPr>
          <w:rFonts w:ascii="Times New Roman" w:hAnsi="Times New Roman"/>
          <w:sz w:val="28"/>
          <w:szCs w:val="28"/>
        </w:rPr>
        <w:t xml:space="preserve">личка и 17 </w:t>
      </w:r>
      <w:proofErr w:type="spellStart"/>
      <w:r w:rsidRPr="008F503B">
        <w:rPr>
          <w:rFonts w:ascii="Times New Roman" w:hAnsi="Times New Roman"/>
          <w:sz w:val="28"/>
          <w:szCs w:val="28"/>
        </w:rPr>
        <w:t>ФАПов</w:t>
      </w:r>
      <w:proofErr w:type="spellEnd"/>
      <w:r w:rsidRPr="008F503B">
        <w:rPr>
          <w:rFonts w:ascii="Times New Roman" w:hAnsi="Times New Roman"/>
          <w:sz w:val="28"/>
          <w:szCs w:val="28"/>
        </w:rPr>
        <w:t>. Количество коек круглосуточного стационара составляет 75 кое</w:t>
      </w:r>
      <w:r>
        <w:rPr>
          <w:rFonts w:ascii="Times New Roman" w:hAnsi="Times New Roman"/>
          <w:sz w:val="28"/>
          <w:szCs w:val="28"/>
        </w:rPr>
        <w:t xml:space="preserve">к и 35 коек дневного пребывания. </w:t>
      </w:r>
      <w:proofErr w:type="gramStart"/>
      <w:r w:rsidRPr="008F503B">
        <w:rPr>
          <w:rFonts w:ascii="Times New Roman" w:hAnsi="Times New Roman"/>
          <w:sz w:val="28"/>
          <w:szCs w:val="28"/>
        </w:rPr>
        <w:t xml:space="preserve">В 2022 году по программе первичной модернизации приобретено 4 единицы техники </w:t>
      </w:r>
      <w:r>
        <w:rPr>
          <w:rFonts w:ascii="Times New Roman" w:hAnsi="Times New Roman"/>
          <w:sz w:val="28"/>
          <w:szCs w:val="28"/>
        </w:rPr>
        <w:t xml:space="preserve">стоимостью 6 503,2 тыс. руб. </w:t>
      </w:r>
      <w:r w:rsidRPr="008F503B">
        <w:rPr>
          <w:rFonts w:ascii="Times New Roman" w:hAnsi="Times New Roman"/>
          <w:sz w:val="28"/>
          <w:szCs w:val="28"/>
        </w:rPr>
        <w:t xml:space="preserve">(1 санитарный автомобиль класса </w:t>
      </w:r>
      <w:r>
        <w:rPr>
          <w:rFonts w:ascii="Times New Roman" w:hAnsi="Times New Roman"/>
          <w:sz w:val="28"/>
          <w:szCs w:val="28"/>
        </w:rPr>
        <w:t>«</w:t>
      </w:r>
      <w:r w:rsidRPr="008F503B">
        <w:rPr>
          <w:rFonts w:ascii="Times New Roman" w:hAnsi="Times New Roman"/>
          <w:sz w:val="28"/>
          <w:szCs w:val="28"/>
        </w:rPr>
        <w:t>А</w:t>
      </w:r>
      <w:r>
        <w:rPr>
          <w:rFonts w:ascii="Times New Roman" w:hAnsi="Times New Roman"/>
          <w:sz w:val="28"/>
          <w:szCs w:val="28"/>
        </w:rPr>
        <w:t>»</w:t>
      </w:r>
      <w:r w:rsidRPr="008F503B">
        <w:rPr>
          <w:rFonts w:ascii="Times New Roman" w:hAnsi="Times New Roman"/>
          <w:sz w:val="28"/>
          <w:szCs w:val="28"/>
        </w:rPr>
        <w:t xml:space="preserve"> </w:t>
      </w:r>
      <w:proofErr w:type="spellStart"/>
      <w:r w:rsidRPr="008F503B">
        <w:rPr>
          <w:rFonts w:ascii="Times New Roman" w:hAnsi="Times New Roman"/>
          <w:sz w:val="28"/>
          <w:szCs w:val="28"/>
        </w:rPr>
        <w:t>Лада-Нива-для</w:t>
      </w:r>
      <w:proofErr w:type="spellEnd"/>
      <w:r w:rsidRPr="008F503B">
        <w:rPr>
          <w:rFonts w:ascii="Times New Roman" w:hAnsi="Times New Roman"/>
          <w:sz w:val="28"/>
          <w:szCs w:val="28"/>
        </w:rPr>
        <w:t xml:space="preserve"> амбулаторной помощи.</w:t>
      </w:r>
      <w:proofErr w:type="gramEnd"/>
      <w:r w:rsidRPr="008F503B">
        <w:rPr>
          <w:rFonts w:ascii="Times New Roman" w:hAnsi="Times New Roman"/>
          <w:sz w:val="28"/>
          <w:szCs w:val="28"/>
        </w:rPr>
        <w:t xml:space="preserve"> </w:t>
      </w:r>
      <w:proofErr w:type="gramStart"/>
      <w:r w:rsidRPr="008F503B">
        <w:rPr>
          <w:rFonts w:ascii="Times New Roman" w:hAnsi="Times New Roman"/>
          <w:sz w:val="28"/>
          <w:szCs w:val="28"/>
        </w:rPr>
        <w:t>Лада-Нива для ФАП с.</w:t>
      </w:r>
      <w:r>
        <w:rPr>
          <w:rFonts w:ascii="Times New Roman" w:hAnsi="Times New Roman"/>
          <w:sz w:val="28"/>
          <w:szCs w:val="28"/>
        </w:rPr>
        <w:t xml:space="preserve"> </w:t>
      </w:r>
      <w:r w:rsidRPr="008F503B">
        <w:rPr>
          <w:rFonts w:ascii="Times New Roman" w:hAnsi="Times New Roman"/>
          <w:sz w:val="28"/>
          <w:szCs w:val="28"/>
        </w:rPr>
        <w:t>Староцурухайтуй).</w:t>
      </w:r>
      <w:proofErr w:type="gramEnd"/>
    </w:p>
    <w:p w:rsidR="005C2FFE" w:rsidRPr="008F503B" w:rsidRDefault="005C2FFE" w:rsidP="005C2FFE">
      <w:pPr>
        <w:jc w:val="both"/>
        <w:rPr>
          <w:rFonts w:ascii="Times New Roman" w:hAnsi="Times New Roman"/>
          <w:sz w:val="28"/>
          <w:szCs w:val="28"/>
        </w:rPr>
      </w:pPr>
      <w:r w:rsidRPr="008F503B">
        <w:rPr>
          <w:rFonts w:ascii="Times New Roman" w:hAnsi="Times New Roman"/>
          <w:sz w:val="28"/>
          <w:szCs w:val="28"/>
        </w:rPr>
        <w:t>Проведен капитальный ремонт поликлиники на сумму 18</w:t>
      </w:r>
      <w:r>
        <w:rPr>
          <w:rFonts w:ascii="Times New Roman" w:hAnsi="Times New Roman"/>
          <w:sz w:val="28"/>
          <w:szCs w:val="28"/>
        </w:rPr>
        <w:t xml:space="preserve"> 712,5 тыс. </w:t>
      </w:r>
      <w:r w:rsidRPr="008F503B">
        <w:rPr>
          <w:rFonts w:ascii="Times New Roman" w:hAnsi="Times New Roman"/>
          <w:sz w:val="28"/>
          <w:szCs w:val="28"/>
        </w:rPr>
        <w:t xml:space="preserve">рублей по программе модернизации  первичного звена. Приобретен </w:t>
      </w:r>
      <w:r>
        <w:rPr>
          <w:rFonts w:ascii="Times New Roman" w:hAnsi="Times New Roman"/>
          <w:sz w:val="28"/>
          <w:szCs w:val="28"/>
        </w:rPr>
        <w:t>биохимический     анализатор по договору безвозмездного пользования за счет собственных средств. П</w:t>
      </w:r>
      <w:r w:rsidRPr="008F503B">
        <w:rPr>
          <w:rFonts w:ascii="Times New Roman" w:hAnsi="Times New Roman"/>
          <w:sz w:val="28"/>
          <w:szCs w:val="28"/>
        </w:rPr>
        <w:t>роведена замена крыша хоз</w:t>
      </w:r>
      <w:r>
        <w:rPr>
          <w:rFonts w:ascii="Times New Roman" w:hAnsi="Times New Roman"/>
          <w:sz w:val="28"/>
          <w:szCs w:val="28"/>
        </w:rPr>
        <w:t xml:space="preserve">яйственного </w:t>
      </w:r>
      <w:r w:rsidRPr="008F503B">
        <w:rPr>
          <w:rFonts w:ascii="Times New Roman" w:hAnsi="Times New Roman"/>
          <w:sz w:val="28"/>
          <w:szCs w:val="28"/>
        </w:rPr>
        <w:t>блока и ремонт кухни</w:t>
      </w:r>
      <w:r>
        <w:rPr>
          <w:rFonts w:ascii="Times New Roman" w:hAnsi="Times New Roman"/>
          <w:sz w:val="28"/>
          <w:szCs w:val="28"/>
        </w:rPr>
        <w:t xml:space="preserve"> на сумму 1500,0 тыс. рублей</w:t>
      </w:r>
      <w:r w:rsidRPr="008F503B">
        <w:rPr>
          <w:rFonts w:ascii="Times New Roman" w:hAnsi="Times New Roman"/>
          <w:sz w:val="28"/>
          <w:szCs w:val="28"/>
        </w:rPr>
        <w:t>. Произведена замена вентиляции в рентген кабинете и кухне</w:t>
      </w:r>
      <w:r>
        <w:rPr>
          <w:rFonts w:ascii="Times New Roman" w:hAnsi="Times New Roman"/>
          <w:sz w:val="28"/>
          <w:szCs w:val="28"/>
        </w:rPr>
        <w:t xml:space="preserve"> на сумму 394 734 рублей</w:t>
      </w:r>
      <w:r w:rsidRPr="008F503B">
        <w:rPr>
          <w:rFonts w:ascii="Times New Roman" w:hAnsi="Times New Roman"/>
          <w:sz w:val="28"/>
          <w:szCs w:val="28"/>
        </w:rPr>
        <w:t xml:space="preserve">. </w:t>
      </w:r>
      <w:r>
        <w:rPr>
          <w:rFonts w:ascii="Times New Roman" w:hAnsi="Times New Roman"/>
          <w:sz w:val="28"/>
          <w:szCs w:val="28"/>
        </w:rPr>
        <w:t>Приобретена новая печь на сумму 131,0 тыс. рублей.</w:t>
      </w:r>
      <w:r w:rsidRPr="008F503B">
        <w:rPr>
          <w:rFonts w:ascii="Times New Roman" w:hAnsi="Times New Roman"/>
          <w:sz w:val="28"/>
          <w:szCs w:val="28"/>
        </w:rPr>
        <w:t xml:space="preserve"> </w:t>
      </w:r>
    </w:p>
    <w:p w:rsidR="005C2FFE" w:rsidRPr="008F503B" w:rsidRDefault="005C2FFE" w:rsidP="005C2FFE">
      <w:pPr>
        <w:jc w:val="both"/>
        <w:rPr>
          <w:rFonts w:ascii="Times New Roman" w:hAnsi="Times New Roman"/>
          <w:sz w:val="28"/>
          <w:szCs w:val="28"/>
        </w:rPr>
      </w:pPr>
      <w:r w:rsidRPr="008F503B">
        <w:rPr>
          <w:rFonts w:ascii="Times New Roman" w:hAnsi="Times New Roman"/>
          <w:sz w:val="28"/>
          <w:szCs w:val="28"/>
        </w:rPr>
        <w:t>Проведены текущие ремонты на все</w:t>
      </w:r>
      <w:r>
        <w:rPr>
          <w:rFonts w:ascii="Times New Roman" w:hAnsi="Times New Roman"/>
          <w:sz w:val="28"/>
          <w:szCs w:val="28"/>
        </w:rPr>
        <w:t xml:space="preserve">х </w:t>
      </w:r>
      <w:proofErr w:type="spellStart"/>
      <w:r>
        <w:rPr>
          <w:rFonts w:ascii="Times New Roman" w:hAnsi="Times New Roman"/>
          <w:sz w:val="28"/>
          <w:szCs w:val="28"/>
        </w:rPr>
        <w:t>ФАПах</w:t>
      </w:r>
      <w:proofErr w:type="spellEnd"/>
      <w:r>
        <w:rPr>
          <w:rFonts w:ascii="Times New Roman" w:hAnsi="Times New Roman"/>
          <w:sz w:val="28"/>
          <w:szCs w:val="28"/>
        </w:rPr>
        <w:t xml:space="preserve"> и детском отделении ЦРБ на сумму 274,0 тыс. рублей.</w:t>
      </w:r>
    </w:p>
    <w:p w:rsidR="005C2FFE" w:rsidRDefault="005C2FFE" w:rsidP="005C2FFE">
      <w:pPr>
        <w:jc w:val="both"/>
        <w:rPr>
          <w:rFonts w:ascii="Times New Roman" w:hAnsi="Times New Roman"/>
          <w:sz w:val="28"/>
          <w:szCs w:val="28"/>
        </w:rPr>
      </w:pPr>
      <w:r>
        <w:rPr>
          <w:rFonts w:ascii="Times New Roman" w:hAnsi="Times New Roman"/>
          <w:sz w:val="28"/>
          <w:szCs w:val="28"/>
        </w:rPr>
        <w:t>В 2022 году в ЦРБ прибыло 5 врачей</w:t>
      </w:r>
      <w:r w:rsidRPr="008F503B">
        <w:rPr>
          <w:rFonts w:ascii="Times New Roman" w:hAnsi="Times New Roman"/>
          <w:sz w:val="28"/>
          <w:szCs w:val="28"/>
        </w:rPr>
        <w:t>: 2 терапевта, 1 хирург, 1 онколог</w:t>
      </w:r>
      <w:r>
        <w:rPr>
          <w:rFonts w:ascii="Times New Roman" w:hAnsi="Times New Roman"/>
          <w:sz w:val="28"/>
          <w:szCs w:val="28"/>
        </w:rPr>
        <w:t>, 1 педиатр</w:t>
      </w:r>
      <w:r w:rsidRPr="008F503B">
        <w:rPr>
          <w:rFonts w:ascii="Times New Roman" w:hAnsi="Times New Roman"/>
          <w:sz w:val="28"/>
          <w:szCs w:val="28"/>
        </w:rPr>
        <w:t>. В том числе</w:t>
      </w:r>
      <w:r>
        <w:rPr>
          <w:rFonts w:ascii="Times New Roman" w:hAnsi="Times New Roman"/>
          <w:sz w:val="28"/>
          <w:szCs w:val="28"/>
        </w:rPr>
        <w:t xml:space="preserve"> по программе «Земский доктор»-3 врачей</w:t>
      </w:r>
      <w:r w:rsidRPr="008F503B">
        <w:rPr>
          <w:rFonts w:ascii="Times New Roman" w:hAnsi="Times New Roman"/>
          <w:sz w:val="28"/>
          <w:szCs w:val="28"/>
        </w:rPr>
        <w:t xml:space="preserve"> и 1 фельдшер по программе «Земский фельдшер» </w:t>
      </w:r>
      <w:proofErr w:type="gramStart"/>
      <w:r w:rsidRPr="008F503B">
        <w:rPr>
          <w:rFonts w:ascii="Times New Roman" w:hAnsi="Times New Roman"/>
          <w:sz w:val="28"/>
          <w:szCs w:val="28"/>
        </w:rPr>
        <w:t>с</w:t>
      </w:r>
      <w:proofErr w:type="gramEnd"/>
      <w:r w:rsidRPr="008F503B">
        <w:rPr>
          <w:rFonts w:ascii="Times New Roman" w:hAnsi="Times New Roman"/>
          <w:sz w:val="28"/>
          <w:szCs w:val="28"/>
        </w:rPr>
        <w:t>.</w:t>
      </w:r>
      <w:r>
        <w:rPr>
          <w:rFonts w:ascii="Times New Roman" w:hAnsi="Times New Roman"/>
          <w:sz w:val="28"/>
          <w:szCs w:val="28"/>
        </w:rPr>
        <w:t xml:space="preserve"> </w:t>
      </w:r>
      <w:r w:rsidRPr="008F503B">
        <w:rPr>
          <w:rFonts w:ascii="Times New Roman" w:hAnsi="Times New Roman"/>
          <w:sz w:val="28"/>
          <w:szCs w:val="28"/>
        </w:rPr>
        <w:t>Пограничный.</w:t>
      </w:r>
    </w:p>
    <w:p w:rsidR="005C2FFE" w:rsidRPr="00C70B55" w:rsidRDefault="005C2FFE" w:rsidP="005C2FFE">
      <w:pPr>
        <w:jc w:val="both"/>
        <w:rPr>
          <w:rFonts w:ascii="Times New Roman" w:hAnsi="Times New Roman"/>
          <w:sz w:val="28"/>
          <w:szCs w:val="28"/>
        </w:rPr>
      </w:pPr>
      <w:r w:rsidRPr="00C70B55">
        <w:rPr>
          <w:rStyle w:val="FontStyle24"/>
          <w:sz w:val="28"/>
          <w:szCs w:val="28"/>
        </w:rPr>
        <w:t xml:space="preserve">Что касается развития и функционирования отрасли </w:t>
      </w:r>
      <w:r w:rsidRPr="00C70B55">
        <w:rPr>
          <w:rStyle w:val="FontStyle24"/>
          <w:b/>
          <w:sz w:val="28"/>
          <w:szCs w:val="28"/>
        </w:rPr>
        <w:t>культуры</w:t>
      </w:r>
      <w:r w:rsidRPr="00C70B55">
        <w:rPr>
          <w:rStyle w:val="FontStyle24"/>
          <w:sz w:val="28"/>
          <w:szCs w:val="28"/>
        </w:rPr>
        <w:t>, то с</w:t>
      </w:r>
      <w:r w:rsidRPr="00C70B55">
        <w:rPr>
          <w:rFonts w:ascii="Times New Roman" w:hAnsi="Times New Roman"/>
          <w:sz w:val="28"/>
          <w:szCs w:val="28"/>
        </w:rPr>
        <w:t xml:space="preserve">феру  культуры  Приаргунского  муниципального округа представляет Комитет </w:t>
      </w:r>
      <w:proofErr w:type="gramStart"/>
      <w:r w:rsidRPr="00C70B55">
        <w:rPr>
          <w:rFonts w:ascii="Times New Roman" w:hAnsi="Times New Roman"/>
          <w:sz w:val="28"/>
          <w:szCs w:val="28"/>
        </w:rPr>
        <w:t>культуры</w:t>
      </w:r>
      <w:proofErr w:type="gramEnd"/>
      <w:r w:rsidRPr="00C70B55">
        <w:rPr>
          <w:rFonts w:ascii="Times New Roman" w:hAnsi="Times New Roman"/>
          <w:sz w:val="28"/>
          <w:szCs w:val="28"/>
        </w:rPr>
        <w:t xml:space="preserve"> в  структуру которого входит 17 досуговых учреждений объединенных в юридическое лицо  муниципальное бюджетное учреждение культуры «Межпоселенческое социально культурное объединение», 20 библиотек, объединенных   в одно юридическое лицо «Приаргунская межпоселенческая  центральная библиотека»  Детская школа искусств и  Историко - художественный музей и картинная галерея.</w:t>
      </w:r>
    </w:p>
    <w:p w:rsidR="005C2FFE" w:rsidRPr="00C70B55" w:rsidRDefault="005C2FFE" w:rsidP="005C2FFE">
      <w:pPr>
        <w:jc w:val="both"/>
        <w:rPr>
          <w:rFonts w:ascii="Times New Roman" w:hAnsi="Times New Roman"/>
          <w:sz w:val="28"/>
          <w:szCs w:val="28"/>
        </w:rPr>
      </w:pPr>
      <w:r w:rsidRPr="00C70B55">
        <w:rPr>
          <w:rFonts w:ascii="Times New Roman" w:hAnsi="Times New Roman"/>
          <w:sz w:val="28"/>
          <w:szCs w:val="28"/>
        </w:rPr>
        <w:t>Основными направлениями деятельности  учреждений культуры является:</w:t>
      </w:r>
    </w:p>
    <w:p w:rsidR="005C2FFE" w:rsidRPr="00C70B55" w:rsidRDefault="005C2FFE" w:rsidP="005C2FFE">
      <w:pPr>
        <w:jc w:val="both"/>
        <w:rPr>
          <w:rFonts w:ascii="Times New Roman" w:hAnsi="Times New Roman"/>
          <w:sz w:val="28"/>
          <w:szCs w:val="28"/>
        </w:rPr>
      </w:pPr>
      <w:r w:rsidRPr="00C70B55">
        <w:rPr>
          <w:rFonts w:ascii="Times New Roman" w:hAnsi="Times New Roman"/>
          <w:sz w:val="28"/>
          <w:szCs w:val="28"/>
        </w:rPr>
        <w:t>-Сохранение культурного наследия и развитие музейного дела;</w:t>
      </w:r>
    </w:p>
    <w:p w:rsidR="005C2FFE" w:rsidRPr="00C70B55" w:rsidRDefault="005C2FFE" w:rsidP="005C2FFE">
      <w:pPr>
        <w:jc w:val="both"/>
        <w:rPr>
          <w:rFonts w:ascii="Times New Roman" w:hAnsi="Times New Roman"/>
          <w:sz w:val="28"/>
          <w:szCs w:val="28"/>
        </w:rPr>
      </w:pPr>
      <w:r w:rsidRPr="00C70B55">
        <w:rPr>
          <w:rFonts w:ascii="Times New Roman" w:hAnsi="Times New Roman"/>
          <w:sz w:val="28"/>
          <w:szCs w:val="28"/>
        </w:rPr>
        <w:t>-Организация эффективного библиотечного обслуживания населения;</w:t>
      </w:r>
    </w:p>
    <w:p w:rsidR="005C2FFE" w:rsidRPr="00C70B55" w:rsidRDefault="005C2FFE" w:rsidP="005C2FFE">
      <w:pPr>
        <w:jc w:val="both"/>
        <w:rPr>
          <w:rFonts w:ascii="Times New Roman" w:hAnsi="Times New Roman"/>
          <w:sz w:val="28"/>
          <w:szCs w:val="28"/>
        </w:rPr>
      </w:pPr>
      <w:r w:rsidRPr="00C70B55">
        <w:rPr>
          <w:rFonts w:ascii="Times New Roman" w:hAnsi="Times New Roman"/>
          <w:sz w:val="28"/>
          <w:szCs w:val="28"/>
        </w:rPr>
        <w:t>-Реализация условий для развития  дополнительного образования детей в  сфере культуры.</w:t>
      </w:r>
    </w:p>
    <w:p w:rsidR="005C2FFE" w:rsidRPr="00C70B55" w:rsidRDefault="005C2FFE" w:rsidP="005C2FFE">
      <w:pPr>
        <w:jc w:val="both"/>
        <w:rPr>
          <w:rFonts w:ascii="Times New Roman" w:hAnsi="Times New Roman"/>
          <w:sz w:val="28"/>
          <w:szCs w:val="28"/>
        </w:rPr>
      </w:pPr>
      <w:r w:rsidRPr="00C70B55">
        <w:rPr>
          <w:rFonts w:ascii="Times New Roman" w:hAnsi="Times New Roman"/>
          <w:sz w:val="28"/>
          <w:szCs w:val="28"/>
        </w:rPr>
        <w:t>-Укрепление и развитие  материально- технической базы муниципальных учреждений культуры.</w:t>
      </w:r>
    </w:p>
    <w:p w:rsidR="005C2FFE" w:rsidRPr="00C70B55" w:rsidRDefault="005C2FFE" w:rsidP="005C2FFE">
      <w:pPr>
        <w:jc w:val="both"/>
        <w:rPr>
          <w:rFonts w:ascii="Times New Roman" w:hAnsi="Times New Roman"/>
          <w:sz w:val="28"/>
          <w:szCs w:val="28"/>
        </w:rPr>
      </w:pPr>
      <w:r w:rsidRPr="00C70B55">
        <w:rPr>
          <w:rFonts w:ascii="Times New Roman" w:hAnsi="Times New Roman"/>
          <w:sz w:val="28"/>
          <w:szCs w:val="28"/>
        </w:rPr>
        <w:t>За 202</w:t>
      </w:r>
      <w:r>
        <w:rPr>
          <w:rFonts w:ascii="Times New Roman" w:hAnsi="Times New Roman"/>
          <w:sz w:val="28"/>
          <w:szCs w:val="28"/>
        </w:rPr>
        <w:t>2</w:t>
      </w:r>
      <w:r w:rsidRPr="00C70B55">
        <w:rPr>
          <w:rFonts w:ascii="Times New Roman" w:hAnsi="Times New Roman"/>
          <w:sz w:val="28"/>
          <w:szCs w:val="28"/>
        </w:rPr>
        <w:t xml:space="preserve"> год,   для населения округа,  </w:t>
      </w:r>
      <w:proofErr w:type="spellStart"/>
      <w:r w:rsidRPr="00C70B55">
        <w:rPr>
          <w:rFonts w:ascii="Times New Roman" w:hAnsi="Times New Roman"/>
          <w:sz w:val="28"/>
          <w:szCs w:val="28"/>
        </w:rPr>
        <w:t>досуговыми</w:t>
      </w:r>
      <w:proofErr w:type="spellEnd"/>
      <w:r w:rsidRPr="00C70B55">
        <w:rPr>
          <w:rFonts w:ascii="Times New Roman" w:hAnsi="Times New Roman"/>
          <w:sz w:val="28"/>
          <w:szCs w:val="28"/>
        </w:rPr>
        <w:t xml:space="preserve"> учреждениями было проведено </w:t>
      </w:r>
      <w:r>
        <w:rPr>
          <w:rFonts w:ascii="Times New Roman" w:hAnsi="Times New Roman"/>
          <w:sz w:val="28"/>
          <w:szCs w:val="28"/>
        </w:rPr>
        <w:t>3630</w:t>
      </w:r>
      <w:r w:rsidRPr="00C70B55">
        <w:rPr>
          <w:rFonts w:ascii="Times New Roman" w:hAnsi="Times New Roman"/>
          <w:sz w:val="28"/>
          <w:szCs w:val="28"/>
        </w:rPr>
        <w:t xml:space="preserve"> мероприятий,  что выше  уровня  20</w:t>
      </w:r>
      <w:r>
        <w:rPr>
          <w:rFonts w:ascii="Times New Roman" w:hAnsi="Times New Roman"/>
          <w:sz w:val="28"/>
          <w:szCs w:val="28"/>
        </w:rPr>
        <w:t>21</w:t>
      </w:r>
      <w:r w:rsidRPr="00C70B55">
        <w:rPr>
          <w:rFonts w:ascii="Times New Roman" w:hAnsi="Times New Roman"/>
          <w:sz w:val="28"/>
          <w:szCs w:val="28"/>
        </w:rPr>
        <w:t xml:space="preserve"> года на  </w:t>
      </w:r>
      <w:r>
        <w:rPr>
          <w:rFonts w:ascii="Times New Roman" w:hAnsi="Times New Roman"/>
          <w:sz w:val="28"/>
          <w:szCs w:val="28"/>
        </w:rPr>
        <w:t>3,5</w:t>
      </w:r>
      <w:r w:rsidRPr="00C70B55">
        <w:rPr>
          <w:rFonts w:ascii="Times New Roman" w:hAnsi="Times New Roman"/>
          <w:sz w:val="28"/>
          <w:szCs w:val="28"/>
        </w:rPr>
        <w:t xml:space="preserve">%  . Количество посетивших мероприятия составило </w:t>
      </w:r>
      <w:r>
        <w:rPr>
          <w:rFonts w:ascii="Times New Roman" w:hAnsi="Times New Roman"/>
          <w:sz w:val="28"/>
          <w:szCs w:val="28"/>
        </w:rPr>
        <w:t>131201</w:t>
      </w:r>
      <w:r w:rsidRPr="00C70B55">
        <w:rPr>
          <w:rFonts w:ascii="Times New Roman" w:hAnsi="Times New Roman"/>
          <w:sz w:val="28"/>
          <w:szCs w:val="28"/>
        </w:rPr>
        <w:t>, что также выше   уровня  20</w:t>
      </w:r>
      <w:r>
        <w:rPr>
          <w:rFonts w:ascii="Times New Roman" w:hAnsi="Times New Roman"/>
          <w:sz w:val="28"/>
          <w:szCs w:val="28"/>
        </w:rPr>
        <w:t>21</w:t>
      </w:r>
      <w:r w:rsidRPr="00C70B55">
        <w:rPr>
          <w:rFonts w:ascii="Times New Roman" w:hAnsi="Times New Roman"/>
          <w:sz w:val="28"/>
          <w:szCs w:val="28"/>
        </w:rPr>
        <w:t xml:space="preserve">  года на </w:t>
      </w:r>
      <w:r>
        <w:rPr>
          <w:rFonts w:ascii="Times New Roman" w:hAnsi="Times New Roman"/>
          <w:sz w:val="28"/>
          <w:szCs w:val="28"/>
        </w:rPr>
        <w:t>5,5</w:t>
      </w:r>
      <w:r w:rsidRPr="00C70B55">
        <w:rPr>
          <w:rFonts w:ascii="Times New Roman" w:hAnsi="Times New Roman"/>
          <w:sz w:val="28"/>
          <w:szCs w:val="28"/>
        </w:rPr>
        <w:t xml:space="preserve">%. Библиотеками округа проведено </w:t>
      </w:r>
      <w:r>
        <w:rPr>
          <w:rFonts w:ascii="Times New Roman" w:hAnsi="Times New Roman"/>
          <w:sz w:val="28"/>
          <w:szCs w:val="28"/>
        </w:rPr>
        <w:t xml:space="preserve">3719 </w:t>
      </w:r>
      <w:proofErr w:type="gramStart"/>
      <w:r w:rsidRPr="00C70B55">
        <w:rPr>
          <w:rFonts w:ascii="Times New Roman" w:hAnsi="Times New Roman"/>
          <w:sz w:val="28"/>
          <w:szCs w:val="28"/>
        </w:rPr>
        <w:t>мероприятие</w:t>
      </w:r>
      <w:proofErr w:type="gramEnd"/>
      <w:r w:rsidRPr="00C70B55">
        <w:rPr>
          <w:rFonts w:ascii="Times New Roman" w:hAnsi="Times New Roman"/>
          <w:sz w:val="28"/>
          <w:szCs w:val="28"/>
        </w:rPr>
        <w:t xml:space="preserve"> в том числе </w:t>
      </w:r>
      <w:r>
        <w:rPr>
          <w:rFonts w:ascii="Times New Roman" w:hAnsi="Times New Roman"/>
          <w:sz w:val="28"/>
          <w:szCs w:val="28"/>
        </w:rPr>
        <w:t xml:space="preserve">497 </w:t>
      </w:r>
      <w:r w:rsidRPr="00C70B55">
        <w:rPr>
          <w:rFonts w:ascii="Times New Roman" w:hAnsi="Times New Roman"/>
          <w:sz w:val="28"/>
          <w:szCs w:val="28"/>
        </w:rPr>
        <w:t>мероприятия  в режиме онлайн,  что выше уровня 20</w:t>
      </w:r>
      <w:r>
        <w:rPr>
          <w:rFonts w:ascii="Times New Roman" w:hAnsi="Times New Roman"/>
          <w:sz w:val="28"/>
          <w:szCs w:val="28"/>
        </w:rPr>
        <w:t>21</w:t>
      </w:r>
      <w:r w:rsidRPr="00C70B55">
        <w:rPr>
          <w:rFonts w:ascii="Times New Roman" w:hAnsi="Times New Roman"/>
          <w:sz w:val="28"/>
          <w:szCs w:val="28"/>
        </w:rPr>
        <w:t xml:space="preserve"> года на </w:t>
      </w:r>
      <w:r>
        <w:rPr>
          <w:rFonts w:ascii="Times New Roman" w:hAnsi="Times New Roman"/>
          <w:sz w:val="28"/>
          <w:szCs w:val="28"/>
        </w:rPr>
        <w:t>1</w:t>
      </w:r>
      <w:r w:rsidRPr="00C70B55">
        <w:rPr>
          <w:rFonts w:ascii="Times New Roman" w:hAnsi="Times New Roman"/>
          <w:sz w:val="28"/>
          <w:szCs w:val="28"/>
        </w:rPr>
        <w:t xml:space="preserve"> %. В мероприятиях  приняло участие </w:t>
      </w:r>
      <w:r>
        <w:rPr>
          <w:rFonts w:ascii="Times New Roman" w:hAnsi="Times New Roman"/>
          <w:sz w:val="28"/>
          <w:szCs w:val="28"/>
        </w:rPr>
        <w:t>181019</w:t>
      </w:r>
      <w:r w:rsidRPr="00C70B55">
        <w:rPr>
          <w:rFonts w:ascii="Times New Roman" w:hAnsi="Times New Roman"/>
          <w:sz w:val="28"/>
          <w:szCs w:val="28"/>
        </w:rPr>
        <w:t xml:space="preserve"> человек что на </w:t>
      </w:r>
      <w:r>
        <w:rPr>
          <w:rFonts w:ascii="Times New Roman" w:hAnsi="Times New Roman"/>
          <w:sz w:val="28"/>
          <w:szCs w:val="28"/>
        </w:rPr>
        <w:t>0.9</w:t>
      </w:r>
      <w:r w:rsidRPr="00C70B55">
        <w:rPr>
          <w:rFonts w:ascii="Times New Roman" w:hAnsi="Times New Roman"/>
          <w:sz w:val="28"/>
          <w:szCs w:val="28"/>
        </w:rPr>
        <w:t xml:space="preserve">  %  что </w:t>
      </w:r>
      <w:r>
        <w:rPr>
          <w:rFonts w:ascii="Times New Roman" w:hAnsi="Times New Roman"/>
          <w:sz w:val="28"/>
          <w:szCs w:val="28"/>
        </w:rPr>
        <w:t>ниже  уровня 2021</w:t>
      </w:r>
      <w:r w:rsidRPr="00C70B55">
        <w:rPr>
          <w:rFonts w:ascii="Times New Roman" w:hAnsi="Times New Roman"/>
          <w:sz w:val="28"/>
          <w:szCs w:val="28"/>
        </w:rPr>
        <w:t xml:space="preserve"> года</w:t>
      </w:r>
      <w:r w:rsidR="005E2397">
        <w:rPr>
          <w:rFonts w:ascii="Times New Roman" w:hAnsi="Times New Roman"/>
          <w:sz w:val="28"/>
          <w:szCs w:val="28"/>
        </w:rPr>
        <w:t>.</w:t>
      </w:r>
    </w:p>
    <w:p w:rsidR="005C2FFE" w:rsidRPr="00C70B55" w:rsidRDefault="005C2FFE" w:rsidP="005C2FFE">
      <w:pPr>
        <w:jc w:val="both"/>
        <w:rPr>
          <w:rFonts w:ascii="Times New Roman" w:hAnsi="Times New Roman"/>
          <w:sz w:val="28"/>
          <w:szCs w:val="28"/>
        </w:rPr>
      </w:pPr>
      <w:r w:rsidRPr="00C70B55">
        <w:rPr>
          <w:rFonts w:ascii="Times New Roman" w:hAnsi="Times New Roman"/>
          <w:sz w:val="28"/>
          <w:szCs w:val="28"/>
        </w:rPr>
        <w:t xml:space="preserve">В течение года учреждения культуры округа участвовали в </w:t>
      </w:r>
      <w:r>
        <w:rPr>
          <w:rFonts w:ascii="Times New Roman" w:hAnsi="Times New Roman"/>
          <w:sz w:val="28"/>
          <w:szCs w:val="28"/>
        </w:rPr>
        <w:t xml:space="preserve">26 </w:t>
      </w:r>
      <w:r w:rsidRPr="00C70B55">
        <w:rPr>
          <w:rFonts w:ascii="Times New Roman" w:hAnsi="Times New Roman"/>
          <w:sz w:val="28"/>
          <w:szCs w:val="28"/>
        </w:rPr>
        <w:t xml:space="preserve">различных конкурсах </w:t>
      </w:r>
      <w:r>
        <w:rPr>
          <w:rFonts w:ascii="Times New Roman" w:hAnsi="Times New Roman"/>
          <w:sz w:val="28"/>
          <w:szCs w:val="28"/>
        </w:rPr>
        <w:t xml:space="preserve">международного, </w:t>
      </w:r>
      <w:r w:rsidRPr="00C70B55">
        <w:rPr>
          <w:rFonts w:ascii="Times New Roman" w:hAnsi="Times New Roman"/>
          <w:sz w:val="28"/>
          <w:szCs w:val="28"/>
        </w:rPr>
        <w:t>всероссийского, межрегионального</w:t>
      </w:r>
      <w:r>
        <w:rPr>
          <w:rFonts w:ascii="Times New Roman" w:hAnsi="Times New Roman"/>
          <w:sz w:val="28"/>
          <w:szCs w:val="28"/>
        </w:rPr>
        <w:t xml:space="preserve"> и </w:t>
      </w:r>
      <w:r w:rsidRPr="00C70B55">
        <w:rPr>
          <w:rFonts w:ascii="Times New Roman" w:hAnsi="Times New Roman"/>
          <w:sz w:val="28"/>
          <w:szCs w:val="28"/>
        </w:rPr>
        <w:t xml:space="preserve">краевого значения. </w:t>
      </w:r>
      <w:proofErr w:type="gramStart"/>
      <w:r w:rsidRPr="00C70B55">
        <w:rPr>
          <w:rFonts w:ascii="Times New Roman" w:hAnsi="Times New Roman"/>
          <w:sz w:val="28"/>
          <w:szCs w:val="28"/>
        </w:rPr>
        <w:t>Заняты</w:t>
      </w:r>
      <w:r>
        <w:rPr>
          <w:rFonts w:ascii="Times New Roman" w:hAnsi="Times New Roman"/>
          <w:sz w:val="28"/>
          <w:szCs w:val="28"/>
        </w:rPr>
        <w:t xml:space="preserve"> 2 призовых места в международных конкурсах, </w:t>
      </w:r>
      <w:r w:rsidRPr="00C70B55">
        <w:rPr>
          <w:rFonts w:ascii="Times New Roman" w:hAnsi="Times New Roman"/>
          <w:sz w:val="28"/>
          <w:szCs w:val="28"/>
        </w:rPr>
        <w:t xml:space="preserve"> </w:t>
      </w:r>
      <w:r>
        <w:rPr>
          <w:rFonts w:ascii="Times New Roman" w:hAnsi="Times New Roman"/>
          <w:sz w:val="28"/>
          <w:szCs w:val="28"/>
        </w:rPr>
        <w:t xml:space="preserve">2 первых места во </w:t>
      </w:r>
      <w:r w:rsidRPr="00C70B55">
        <w:rPr>
          <w:rFonts w:ascii="Times New Roman" w:hAnsi="Times New Roman"/>
          <w:sz w:val="28"/>
          <w:szCs w:val="28"/>
        </w:rPr>
        <w:t xml:space="preserve">всероссийских конкурсах, 1 </w:t>
      </w:r>
      <w:r>
        <w:rPr>
          <w:rFonts w:ascii="Times New Roman" w:hAnsi="Times New Roman"/>
          <w:sz w:val="28"/>
          <w:szCs w:val="28"/>
        </w:rPr>
        <w:t xml:space="preserve">призовое </w:t>
      </w:r>
      <w:r w:rsidRPr="00C70B55">
        <w:rPr>
          <w:rFonts w:ascii="Times New Roman" w:hAnsi="Times New Roman"/>
          <w:sz w:val="28"/>
          <w:szCs w:val="28"/>
        </w:rPr>
        <w:t xml:space="preserve"> место в межрегиональном конкурсе, </w:t>
      </w:r>
      <w:r>
        <w:rPr>
          <w:rFonts w:ascii="Times New Roman" w:hAnsi="Times New Roman"/>
          <w:sz w:val="28"/>
          <w:szCs w:val="28"/>
        </w:rPr>
        <w:t>13</w:t>
      </w:r>
      <w:r w:rsidRPr="00C70B55">
        <w:rPr>
          <w:rFonts w:ascii="Times New Roman" w:hAnsi="Times New Roman"/>
          <w:sz w:val="28"/>
          <w:szCs w:val="28"/>
        </w:rPr>
        <w:t xml:space="preserve"> призовых мест в краевых конкурсах,</w:t>
      </w:r>
      <w:r w:rsidRPr="00C70B55">
        <w:rPr>
          <w:rFonts w:ascii="Times New Roman" w:hAnsi="Times New Roman"/>
          <w:sz w:val="28"/>
          <w:szCs w:val="28"/>
        </w:rPr>
        <w:tab/>
        <w:t xml:space="preserve"> в различных номин</w:t>
      </w:r>
      <w:r>
        <w:rPr>
          <w:rFonts w:ascii="Times New Roman" w:hAnsi="Times New Roman"/>
          <w:sz w:val="28"/>
          <w:szCs w:val="28"/>
        </w:rPr>
        <w:t>ациях и возрастных категориях.</w:t>
      </w:r>
      <w:proofErr w:type="gramEnd"/>
    </w:p>
    <w:p w:rsidR="005C2FFE" w:rsidRPr="00CF6D46" w:rsidRDefault="005C2FFE" w:rsidP="005C2FFE">
      <w:pPr>
        <w:rPr>
          <w:rFonts w:ascii="Times New Roman" w:eastAsia="Times New Roman" w:hAnsi="Times New Roman"/>
          <w:sz w:val="28"/>
          <w:szCs w:val="28"/>
          <w:lang w:eastAsia="ru-RU"/>
        </w:rPr>
      </w:pPr>
      <w:r w:rsidRPr="00CF6D46">
        <w:rPr>
          <w:rFonts w:ascii="Times New Roman" w:hAnsi="Times New Roman"/>
          <w:sz w:val="28"/>
          <w:szCs w:val="28"/>
        </w:rPr>
        <w:t>Учреждения культуры принимали участие в  конкурсном отборе на получение субсидии</w:t>
      </w:r>
      <w:r>
        <w:rPr>
          <w:rFonts w:ascii="Times New Roman" w:hAnsi="Times New Roman"/>
          <w:sz w:val="28"/>
          <w:szCs w:val="28"/>
        </w:rPr>
        <w:t xml:space="preserve">, </w:t>
      </w:r>
      <w:r w:rsidRPr="00CF6D46">
        <w:rPr>
          <w:rFonts w:ascii="Times New Roman" w:hAnsi="Times New Roman"/>
          <w:sz w:val="28"/>
          <w:szCs w:val="28"/>
        </w:rPr>
        <w:t xml:space="preserve"> </w:t>
      </w:r>
      <w:r w:rsidRPr="00CF6D46">
        <w:rPr>
          <w:rFonts w:ascii="Times New Roman" w:eastAsia="Times New Roman" w:hAnsi="Times New Roman"/>
          <w:sz w:val="28"/>
          <w:szCs w:val="28"/>
          <w:lang w:eastAsia="ru-RU"/>
        </w:rPr>
        <w:t>Информация по освоению денежных средств в 2022 году, предоставленных из федерального, краевого и местного бюджета по следующим программам:</w:t>
      </w:r>
    </w:p>
    <w:p w:rsidR="005C2FFE" w:rsidRPr="00F50B41" w:rsidRDefault="005C2FFE" w:rsidP="005C2FFE">
      <w:pPr>
        <w:jc w:val="both"/>
        <w:rPr>
          <w:rFonts w:ascii="Times New Roman" w:eastAsia="Times New Roman" w:hAnsi="Times New Roman"/>
          <w:sz w:val="28"/>
          <w:szCs w:val="28"/>
          <w:lang w:eastAsia="ru-RU"/>
        </w:rPr>
      </w:pPr>
      <w:r w:rsidRPr="00F50B41">
        <w:rPr>
          <w:rFonts w:ascii="Times New Roman" w:eastAsia="Times New Roman" w:hAnsi="Times New Roman"/>
          <w:sz w:val="28"/>
          <w:szCs w:val="28"/>
          <w:lang w:eastAsia="ru-RU"/>
        </w:rPr>
        <w:t>- субсидия на поддержку отрасли культуры на сумму 18 863,0,0 тыс. руб.;</w:t>
      </w:r>
    </w:p>
    <w:p w:rsidR="005C2FFE" w:rsidRPr="00F50B41" w:rsidRDefault="005C2FFE" w:rsidP="005C2FFE">
      <w:pPr>
        <w:widowControl w:val="0"/>
        <w:rPr>
          <w:rFonts w:ascii="Times New Roman" w:eastAsia="Times New Roman" w:hAnsi="Times New Roman"/>
          <w:sz w:val="28"/>
          <w:szCs w:val="28"/>
          <w:lang w:eastAsia="ru-RU"/>
        </w:rPr>
      </w:pPr>
      <w:r w:rsidRPr="00F50B41">
        <w:rPr>
          <w:rFonts w:ascii="Times New Roman" w:eastAsia="Times New Roman" w:hAnsi="Times New Roman"/>
          <w:sz w:val="28"/>
          <w:szCs w:val="28"/>
          <w:lang w:eastAsia="ru-RU"/>
        </w:rPr>
        <w:t xml:space="preserve">Капитальный ремонт учреждений культуры в СДК с. Староцурухайтуй, с. </w:t>
      </w:r>
      <w:bookmarkStart w:id="1" w:name="_Hlk119568437"/>
      <w:r w:rsidRPr="00F50B41">
        <w:rPr>
          <w:rFonts w:ascii="Times New Roman" w:eastAsia="Times New Roman" w:hAnsi="Times New Roman"/>
          <w:sz w:val="28"/>
          <w:szCs w:val="28"/>
          <w:lang w:eastAsia="ru-RU"/>
        </w:rPr>
        <w:t>Дурой в рамках Национального проекта "Культура», Государственной программы Забайкальского края "Развитие культуры в Забайкальском крае".</w:t>
      </w:r>
    </w:p>
    <w:p w:rsidR="005C2FFE" w:rsidRPr="00F50B41" w:rsidRDefault="005C2FFE" w:rsidP="007E5E44">
      <w:pPr>
        <w:widowControl w:val="0"/>
        <w:rPr>
          <w:rFonts w:ascii="Times New Roman" w:eastAsia="Times New Roman" w:hAnsi="Times New Roman"/>
          <w:sz w:val="28"/>
          <w:szCs w:val="28"/>
          <w:lang w:eastAsia="ru-RU"/>
        </w:rPr>
      </w:pPr>
      <w:r w:rsidRPr="00F50B41">
        <w:rPr>
          <w:rFonts w:ascii="Times New Roman" w:eastAsia="Times New Roman" w:hAnsi="Times New Roman"/>
          <w:sz w:val="28"/>
          <w:szCs w:val="28"/>
          <w:lang w:eastAsia="ru-RU"/>
        </w:rPr>
        <w:t xml:space="preserve">1. МБУК «МСКО» 18500,9 тыс. руб.- ДК с. Дурой 8463,6 тыс.руб.; ДК </w:t>
      </w:r>
      <w:proofErr w:type="spellStart"/>
      <w:r w:rsidRPr="00F50B41">
        <w:rPr>
          <w:rFonts w:ascii="Times New Roman" w:eastAsia="Times New Roman" w:hAnsi="Times New Roman"/>
          <w:sz w:val="28"/>
          <w:szCs w:val="28"/>
          <w:lang w:eastAsia="ru-RU"/>
        </w:rPr>
        <w:t>с</w:t>
      </w:r>
      <w:proofErr w:type="gramStart"/>
      <w:r w:rsidRPr="00F50B41">
        <w:rPr>
          <w:rFonts w:ascii="Times New Roman" w:eastAsia="Times New Roman" w:hAnsi="Times New Roman"/>
          <w:sz w:val="28"/>
          <w:szCs w:val="28"/>
          <w:lang w:eastAsia="ru-RU"/>
        </w:rPr>
        <w:t>.С</w:t>
      </w:r>
      <w:proofErr w:type="gramEnd"/>
      <w:r w:rsidRPr="00F50B41">
        <w:rPr>
          <w:rFonts w:ascii="Times New Roman" w:eastAsia="Times New Roman" w:hAnsi="Times New Roman"/>
          <w:sz w:val="28"/>
          <w:szCs w:val="28"/>
          <w:lang w:eastAsia="ru-RU"/>
        </w:rPr>
        <w:t>тароцурухайтуй</w:t>
      </w:r>
      <w:proofErr w:type="spellEnd"/>
      <w:r w:rsidRPr="00F50B41">
        <w:rPr>
          <w:rFonts w:ascii="Times New Roman" w:eastAsia="Times New Roman" w:hAnsi="Times New Roman"/>
          <w:sz w:val="28"/>
          <w:szCs w:val="28"/>
          <w:lang w:eastAsia="ru-RU"/>
        </w:rPr>
        <w:t xml:space="preserve"> 10399,4 тыс.руб.  </w:t>
      </w:r>
      <w:bookmarkEnd w:id="1"/>
    </w:p>
    <w:p w:rsidR="005C2FFE" w:rsidRPr="00F50B41" w:rsidRDefault="005C2FFE" w:rsidP="007E5E44">
      <w:pPr>
        <w:jc w:val="both"/>
        <w:rPr>
          <w:rFonts w:ascii="Times New Roman" w:eastAsia="Times New Roman" w:hAnsi="Times New Roman"/>
          <w:sz w:val="28"/>
          <w:szCs w:val="28"/>
          <w:lang w:eastAsia="ru-RU"/>
        </w:rPr>
      </w:pPr>
      <w:r w:rsidRPr="00F50B41">
        <w:rPr>
          <w:rFonts w:ascii="Times New Roman" w:eastAsia="Times New Roman" w:hAnsi="Times New Roman"/>
          <w:sz w:val="28"/>
          <w:szCs w:val="28"/>
          <w:lang w:eastAsia="ru-RU"/>
        </w:rPr>
        <w:t xml:space="preserve">- субсидия на поддержку отрасли культуры </w:t>
      </w:r>
      <w:r w:rsidRPr="00F50B41">
        <w:rPr>
          <w:rFonts w:ascii="Times New Roman" w:hAnsi="Times New Roman"/>
          <w:sz w:val="28"/>
          <w:szCs w:val="28"/>
          <w:lang w:eastAsia="ru-RU"/>
        </w:rPr>
        <w:t xml:space="preserve">модернизация библиотек в части комплектования книжных фондов в рамках Государственной программы Забайкальского края "Развитие культуры в Забайкальском крае" </w:t>
      </w:r>
      <w:r w:rsidRPr="00F50B41">
        <w:rPr>
          <w:rFonts w:ascii="Times New Roman" w:eastAsia="Times New Roman" w:hAnsi="Times New Roman"/>
          <w:sz w:val="28"/>
          <w:szCs w:val="28"/>
          <w:lang w:eastAsia="ru-RU"/>
        </w:rPr>
        <w:t>на сумму 172,0 тыс. руб.;</w:t>
      </w:r>
    </w:p>
    <w:p w:rsidR="005C2FFE" w:rsidRPr="00F50B41" w:rsidRDefault="00656DAA" w:rsidP="005C2FFE">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C2FFE" w:rsidRPr="00F50B41">
        <w:rPr>
          <w:rFonts w:ascii="Times New Roman" w:eastAsia="Times New Roman" w:hAnsi="Times New Roman"/>
          <w:sz w:val="28"/>
          <w:szCs w:val="28"/>
          <w:lang w:eastAsia="ru-RU"/>
        </w:rPr>
        <w:t>.МБУК «ПМЦБ» 172,0 тыс</w:t>
      </w:r>
      <w:proofErr w:type="gramStart"/>
      <w:r w:rsidR="005C2FFE" w:rsidRPr="00F50B41">
        <w:rPr>
          <w:rFonts w:ascii="Times New Roman" w:eastAsia="Times New Roman" w:hAnsi="Times New Roman"/>
          <w:sz w:val="28"/>
          <w:szCs w:val="28"/>
          <w:lang w:eastAsia="ru-RU"/>
        </w:rPr>
        <w:t>.р</w:t>
      </w:r>
      <w:proofErr w:type="gramEnd"/>
      <w:r w:rsidR="005C2FFE" w:rsidRPr="00F50B41">
        <w:rPr>
          <w:rFonts w:ascii="Times New Roman" w:eastAsia="Times New Roman" w:hAnsi="Times New Roman"/>
          <w:sz w:val="28"/>
          <w:szCs w:val="28"/>
          <w:lang w:eastAsia="ru-RU"/>
        </w:rPr>
        <w:t>уб.- книжный фонд, приобретено 907 экземпляров книг для нужд библиотек</w:t>
      </w:r>
    </w:p>
    <w:p w:rsidR="005C2FFE" w:rsidRPr="00F50B41" w:rsidRDefault="005C2FFE" w:rsidP="005C2FFE">
      <w:pPr>
        <w:widowControl w:val="0"/>
        <w:jc w:val="both"/>
        <w:rPr>
          <w:rFonts w:ascii="Times New Roman" w:eastAsia="Times New Roman" w:hAnsi="Times New Roman"/>
          <w:sz w:val="28"/>
          <w:szCs w:val="28"/>
          <w:lang w:eastAsia="ru-RU"/>
        </w:rPr>
      </w:pPr>
      <w:r w:rsidRPr="00F50B41">
        <w:rPr>
          <w:rFonts w:ascii="Times New Roman" w:eastAsia="Times New Roman" w:hAnsi="Times New Roman"/>
          <w:sz w:val="28"/>
          <w:szCs w:val="28"/>
          <w:lang w:eastAsia="ru-RU"/>
        </w:rPr>
        <w:t xml:space="preserve">         - субсидия на поддержку отрасли культуры Оснащение учреждений культуры: Техническое оснащение муниципальных музеев в рамках Национального проекта "Культура», Государственной программы Забайкальского края "Развитие культуры в Забайкальском крае" на сумму 379,9 тыс. руб.</w:t>
      </w:r>
      <w:bookmarkStart w:id="2" w:name="_Hlk124490649"/>
      <w:r w:rsidRPr="00F50B41">
        <w:rPr>
          <w:rFonts w:ascii="Times New Roman" w:eastAsia="Times New Roman" w:hAnsi="Times New Roman"/>
          <w:sz w:val="28"/>
          <w:szCs w:val="28"/>
          <w:lang w:eastAsia="ru-RU"/>
        </w:rPr>
        <w:t xml:space="preserve"> Приобретение выставочных витрин для экспонатов в количестве 10 штук.</w:t>
      </w:r>
    </w:p>
    <w:bookmarkEnd w:id="2"/>
    <w:p w:rsidR="005C2FFE" w:rsidRDefault="00656DAA" w:rsidP="005C2FFE">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5C2FFE" w:rsidRPr="00F50B41">
        <w:rPr>
          <w:rFonts w:ascii="Times New Roman" w:eastAsia="Times New Roman" w:hAnsi="Times New Roman"/>
          <w:sz w:val="28"/>
          <w:szCs w:val="28"/>
          <w:lang w:eastAsia="ru-RU"/>
        </w:rPr>
        <w:t>.МБУК «ПИХМ» 379,9 тыс</w:t>
      </w:r>
      <w:proofErr w:type="gramStart"/>
      <w:r w:rsidR="005C2FFE" w:rsidRPr="00F50B41">
        <w:rPr>
          <w:rFonts w:ascii="Times New Roman" w:eastAsia="Times New Roman" w:hAnsi="Times New Roman"/>
          <w:sz w:val="28"/>
          <w:szCs w:val="28"/>
          <w:lang w:eastAsia="ru-RU"/>
        </w:rPr>
        <w:t>.р</w:t>
      </w:r>
      <w:proofErr w:type="gramEnd"/>
      <w:r w:rsidR="005C2FFE" w:rsidRPr="00F50B41">
        <w:rPr>
          <w:rFonts w:ascii="Times New Roman" w:eastAsia="Times New Roman" w:hAnsi="Times New Roman"/>
          <w:sz w:val="28"/>
          <w:szCs w:val="28"/>
          <w:lang w:eastAsia="ru-RU"/>
        </w:rPr>
        <w:t>уб. Приобретение выставочных витрин для экспонатов в количестве 10 штук.</w:t>
      </w:r>
    </w:p>
    <w:p w:rsidR="00656DAA" w:rsidRDefault="00656DAA" w:rsidP="005C2FFE">
      <w:pPr>
        <w:widowControl w:val="0"/>
        <w:jc w:val="both"/>
        <w:rPr>
          <w:rFonts w:ascii="Times New Roman" w:eastAsia="Times New Roman" w:hAnsi="Times New Roman"/>
          <w:sz w:val="28"/>
          <w:szCs w:val="28"/>
          <w:lang w:eastAsia="ru-RU"/>
        </w:rPr>
      </w:pPr>
    </w:p>
    <w:p w:rsidR="005C2FFE" w:rsidRPr="00F50B41" w:rsidRDefault="005C2FFE" w:rsidP="005C2FFE">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Активная работа проведена и в сфере физической культуры и спорта, а также с молодежью.</w:t>
      </w:r>
    </w:p>
    <w:p w:rsidR="005C2FFE" w:rsidRPr="0023007B" w:rsidRDefault="005C2FFE" w:rsidP="005C2FFE">
      <w:pPr>
        <w:tabs>
          <w:tab w:val="left" w:pos="3307"/>
        </w:tabs>
        <w:jc w:val="both"/>
        <w:rPr>
          <w:rFonts w:ascii="Times New Roman" w:hAnsi="Times New Roman"/>
          <w:sz w:val="28"/>
          <w:szCs w:val="28"/>
        </w:rPr>
      </w:pPr>
      <w:r w:rsidRPr="0023007B">
        <w:rPr>
          <w:rFonts w:ascii="Times New Roman" w:hAnsi="Times New Roman"/>
          <w:sz w:val="28"/>
          <w:szCs w:val="28"/>
        </w:rPr>
        <w:t>В округе проводились традиционные соревнования такие как: спартакиада трудовых коллективов п.</w:t>
      </w:r>
      <w:r w:rsidR="003C63AD">
        <w:rPr>
          <w:rFonts w:ascii="Times New Roman" w:hAnsi="Times New Roman"/>
          <w:sz w:val="28"/>
          <w:szCs w:val="28"/>
        </w:rPr>
        <w:t xml:space="preserve"> </w:t>
      </w:r>
      <w:r w:rsidRPr="0023007B">
        <w:rPr>
          <w:rFonts w:ascii="Times New Roman" w:hAnsi="Times New Roman"/>
          <w:sz w:val="28"/>
          <w:szCs w:val="28"/>
        </w:rPr>
        <w:t xml:space="preserve">Приаргунск до 120 человек, спартакиада допризывной молодежи до 120 человек, краевые соревнования по волейболу посвященные памяти А. </w:t>
      </w:r>
      <w:proofErr w:type="spellStart"/>
      <w:r w:rsidRPr="0023007B">
        <w:rPr>
          <w:rFonts w:ascii="Times New Roman" w:hAnsi="Times New Roman"/>
          <w:sz w:val="28"/>
          <w:szCs w:val="28"/>
        </w:rPr>
        <w:t>Стафеева</w:t>
      </w:r>
      <w:proofErr w:type="spellEnd"/>
      <w:r w:rsidRPr="0023007B">
        <w:rPr>
          <w:rFonts w:ascii="Times New Roman" w:hAnsi="Times New Roman"/>
          <w:sz w:val="28"/>
          <w:szCs w:val="28"/>
        </w:rPr>
        <w:t xml:space="preserve"> - 90 человек, межрайонные </w:t>
      </w:r>
      <w:proofErr w:type="gramStart"/>
      <w:r w:rsidRPr="0023007B">
        <w:rPr>
          <w:rFonts w:ascii="Times New Roman" w:hAnsi="Times New Roman"/>
          <w:sz w:val="28"/>
          <w:szCs w:val="28"/>
        </w:rPr>
        <w:t>соревнования</w:t>
      </w:r>
      <w:proofErr w:type="gramEnd"/>
      <w:r w:rsidRPr="0023007B">
        <w:rPr>
          <w:rFonts w:ascii="Times New Roman" w:hAnsi="Times New Roman"/>
          <w:sz w:val="28"/>
          <w:szCs w:val="28"/>
        </w:rPr>
        <w:t xml:space="preserve"> посвященные памяти В. </w:t>
      </w:r>
      <w:proofErr w:type="spellStart"/>
      <w:r w:rsidRPr="0023007B">
        <w:rPr>
          <w:rFonts w:ascii="Times New Roman" w:hAnsi="Times New Roman"/>
          <w:sz w:val="28"/>
          <w:szCs w:val="28"/>
        </w:rPr>
        <w:t>Малакеева</w:t>
      </w:r>
      <w:proofErr w:type="spellEnd"/>
      <w:r w:rsidRPr="0023007B">
        <w:rPr>
          <w:rFonts w:ascii="Times New Roman" w:hAnsi="Times New Roman"/>
          <w:sz w:val="28"/>
          <w:szCs w:val="28"/>
        </w:rPr>
        <w:t xml:space="preserve"> - 40 участников, межмуниципальные соревнования посвященные памяти Н.И. </w:t>
      </w:r>
      <w:proofErr w:type="spellStart"/>
      <w:r w:rsidRPr="0023007B">
        <w:rPr>
          <w:rFonts w:ascii="Times New Roman" w:hAnsi="Times New Roman"/>
          <w:sz w:val="28"/>
          <w:szCs w:val="28"/>
        </w:rPr>
        <w:t>Чипизубова</w:t>
      </w:r>
      <w:proofErr w:type="spellEnd"/>
      <w:r w:rsidRPr="0023007B">
        <w:rPr>
          <w:rFonts w:ascii="Times New Roman" w:hAnsi="Times New Roman"/>
          <w:sz w:val="28"/>
          <w:szCs w:val="28"/>
        </w:rPr>
        <w:t xml:space="preserve"> – 70 человек, легкоатлетическая эстафета на приз главы округа и редакции газеты «Приаргунская заря» - 180 участников и другие соревнования. Открытый турнир по хоккею с шайбой на Кубок главы Приаргунского муниципального округа. Хоккейные команды округа «Динамо», «Рубеж» и «Аргунь» участвуют в чемпионате Забайкальского края, где занимают призовые места. Биатлонисты округа входят в состав сборной команды края, принимая участие в соревнованиях Дальневосточного  округа и Российской Федерации, где неоднократно становились призерами различных турниров.</w:t>
      </w:r>
    </w:p>
    <w:p w:rsidR="005C2FFE" w:rsidRPr="0023007B" w:rsidRDefault="005C2FFE" w:rsidP="005C2FFE">
      <w:pPr>
        <w:tabs>
          <w:tab w:val="left" w:pos="3307"/>
        </w:tabs>
        <w:jc w:val="both"/>
        <w:rPr>
          <w:rFonts w:ascii="Times New Roman" w:hAnsi="Times New Roman"/>
          <w:sz w:val="28"/>
          <w:szCs w:val="28"/>
        </w:rPr>
      </w:pPr>
      <w:r w:rsidRPr="0023007B">
        <w:rPr>
          <w:rFonts w:ascii="Times New Roman" w:hAnsi="Times New Roman"/>
          <w:sz w:val="28"/>
          <w:szCs w:val="28"/>
        </w:rPr>
        <w:t xml:space="preserve">Команда округа по спортивному ориентированию на краевых соревнованиях регулярно занимает призовые места. Проводились соревнования по другим видам спорта (футбол, баскетбол, русская лапта, хоккей на валенках, шашки, шахматы и др.) Спортсмены округа неоднократно становились победителями и призерами межрайонных соревнований по различным видам спорта, регулярно принимают </w:t>
      </w:r>
      <w:proofErr w:type="gramStart"/>
      <w:r w:rsidRPr="0023007B">
        <w:rPr>
          <w:rFonts w:ascii="Times New Roman" w:hAnsi="Times New Roman"/>
          <w:sz w:val="28"/>
          <w:szCs w:val="28"/>
        </w:rPr>
        <w:t>участие</w:t>
      </w:r>
      <w:proofErr w:type="gramEnd"/>
      <w:r w:rsidRPr="0023007B">
        <w:rPr>
          <w:rFonts w:ascii="Times New Roman" w:hAnsi="Times New Roman"/>
          <w:sz w:val="28"/>
          <w:szCs w:val="28"/>
        </w:rPr>
        <w:t xml:space="preserve"> в краевых соревнованиях занимая достойные места.</w:t>
      </w:r>
    </w:p>
    <w:p w:rsidR="005C2FFE" w:rsidRPr="00BD4B38" w:rsidRDefault="005C2FFE" w:rsidP="005C2FFE">
      <w:pPr>
        <w:pStyle w:val="a5"/>
        <w:ind w:left="0"/>
        <w:jc w:val="both"/>
        <w:rPr>
          <w:rFonts w:ascii="Times New Roman" w:hAnsi="Times New Roman"/>
          <w:sz w:val="28"/>
          <w:szCs w:val="28"/>
        </w:rPr>
      </w:pPr>
      <w:r w:rsidRPr="00BD4B38">
        <w:rPr>
          <w:rFonts w:ascii="Times New Roman" w:hAnsi="Times New Roman"/>
          <w:sz w:val="28"/>
          <w:szCs w:val="28"/>
        </w:rPr>
        <w:t>В рамках программы «Комплексное развитие сельских территорий» состоялся долгожданный капитальный ремонт здания детско – юношеской спортивной школы</w:t>
      </w:r>
      <w:r>
        <w:rPr>
          <w:rFonts w:ascii="Times New Roman" w:hAnsi="Times New Roman"/>
          <w:sz w:val="28"/>
          <w:szCs w:val="28"/>
        </w:rPr>
        <w:t xml:space="preserve"> на сумму 19 млн. руб.</w:t>
      </w:r>
      <w:r w:rsidRPr="00BD4B38">
        <w:rPr>
          <w:rFonts w:ascii="Times New Roman" w:hAnsi="Times New Roman"/>
          <w:sz w:val="28"/>
          <w:szCs w:val="28"/>
        </w:rPr>
        <w:t xml:space="preserve">, торжественное открытие которой состоялось 2 декабря. </w:t>
      </w:r>
    </w:p>
    <w:p w:rsidR="005C2FFE" w:rsidRDefault="005C2FFE" w:rsidP="005C2FFE">
      <w:pPr>
        <w:pStyle w:val="a5"/>
        <w:ind w:left="0"/>
        <w:jc w:val="both"/>
        <w:rPr>
          <w:rFonts w:ascii="Times New Roman" w:hAnsi="Times New Roman"/>
          <w:sz w:val="28"/>
          <w:szCs w:val="28"/>
        </w:rPr>
      </w:pPr>
      <w:r w:rsidRPr="00960F47">
        <w:rPr>
          <w:rFonts w:ascii="Times New Roman" w:hAnsi="Times New Roman"/>
          <w:sz w:val="28"/>
          <w:szCs w:val="28"/>
        </w:rPr>
        <w:t xml:space="preserve">Также в 2022 году началось строительство ледовой арены пгт. Приаргунск. </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В 2022 году в округе активно проводились мероприятия, направленные на совершенствование системы гражданско-патриотического воспитания:</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 xml:space="preserve">- участие и организация акций, </w:t>
      </w:r>
      <w:proofErr w:type="spellStart"/>
      <w:r w:rsidRPr="00E021CC">
        <w:rPr>
          <w:rFonts w:ascii="Times New Roman" w:hAnsi="Times New Roman"/>
          <w:sz w:val="28"/>
          <w:szCs w:val="28"/>
        </w:rPr>
        <w:t>онлайн-флешмоб</w:t>
      </w:r>
      <w:proofErr w:type="spellEnd"/>
      <w:r w:rsidRPr="00E021CC">
        <w:rPr>
          <w:rFonts w:ascii="Times New Roman" w:hAnsi="Times New Roman"/>
          <w:sz w:val="28"/>
          <w:szCs w:val="28"/>
        </w:rPr>
        <w:t>: «Флаг РФ», «Герб РФ», «День России»;</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 xml:space="preserve">- участие в мероприятиях посвященных 77 годовщине Победы ВОВ; </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 районная спартакиада допризывной молодёжи;</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 акция «Свет памяти» и т.д.</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Реализация мероприятий, направленных на развитие добровольческой деятельности молодых людей.</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Также проводилось обучение социальному проектированию, для дальнейшего участия в грантах, защита социального проекта  «#</w:t>
      </w:r>
      <w:proofErr w:type="spellStart"/>
      <w:r w:rsidRPr="00E021CC">
        <w:rPr>
          <w:rFonts w:ascii="Times New Roman" w:hAnsi="Times New Roman"/>
          <w:sz w:val="28"/>
          <w:szCs w:val="28"/>
        </w:rPr>
        <w:t>ВпередкМечте</w:t>
      </w:r>
      <w:proofErr w:type="spellEnd"/>
      <w:r w:rsidRPr="00E021CC">
        <w:rPr>
          <w:rFonts w:ascii="Times New Roman" w:hAnsi="Times New Roman"/>
          <w:sz w:val="28"/>
          <w:szCs w:val="28"/>
        </w:rPr>
        <w:t xml:space="preserve">». Защита проекта проходила 28 августа в </w:t>
      </w:r>
      <w:proofErr w:type="gramStart"/>
      <w:r w:rsidRPr="00E021CC">
        <w:rPr>
          <w:rFonts w:ascii="Times New Roman" w:hAnsi="Times New Roman"/>
          <w:sz w:val="28"/>
          <w:szCs w:val="28"/>
        </w:rPr>
        <w:t>г</w:t>
      </w:r>
      <w:proofErr w:type="gramEnd"/>
      <w:r w:rsidRPr="00E021CC">
        <w:rPr>
          <w:rFonts w:ascii="Times New Roman" w:hAnsi="Times New Roman"/>
          <w:sz w:val="28"/>
          <w:szCs w:val="28"/>
        </w:rPr>
        <w:t>. Чита. Проект занял 2 место из 10 команд Забайкальского края. Грант составил 31т</w:t>
      </w:r>
      <w:r w:rsidR="00493D4C">
        <w:rPr>
          <w:rFonts w:ascii="Times New Roman" w:hAnsi="Times New Roman"/>
          <w:sz w:val="28"/>
          <w:szCs w:val="28"/>
        </w:rPr>
        <w:t>ыс</w:t>
      </w:r>
      <w:proofErr w:type="gramStart"/>
      <w:r w:rsidRPr="00E021CC">
        <w:rPr>
          <w:rFonts w:ascii="Times New Roman" w:hAnsi="Times New Roman"/>
          <w:sz w:val="28"/>
          <w:szCs w:val="28"/>
        </w:rPr>
        <w:t>.р</w:t>
      </w:r>
      <w:proofErr w:type="gramEnd"/>
      <w:r w:rsidR="00493D4C">
        <w:rPr>
          <w:rFonts w:ascii="Times New Roman" w:hAnsi="Times New Roman"/>
          <w:sz w:val="28"/>
          <w:szCs w:val="28"/>
        </w:rPr>
        <w:t>уб</w:t>
      </w:r>
      <w:r w:rsidRPr="00E021CC">
        <w:rPr>
          <w:rFonts w:ascii="Times New Roman" w:hAnsi="Times New Roman"/>
          <w:sz w:val="28"/>
          <w:szCs w:val="28"/>
        </w:rPr>
        <w:t xml:space="preserve">. Деньги затрачены на детей находящихся в трудной жизненной ситуации. 12 ноября 2022 г. наши </w:t>
      </w:r>
      <w:proofErr w:type="spellStart"/>
      <w:r w:rsidRPr="00E021CC">
        <w:rPr>
          <w:rFonts w:ascii="Times New Roman" w:hAnsi="Times New Roman"/>
          <w:sz w:val="28"/>
          <w:szCs w:val="28"/>
        </w:rPr>
        <w:t>приаргунские</w:t>
      </w:r>
      <w:proofErr w:type="spellEnd"/>
      <w:r w:rsidRPr="00E021CC">
        <w:rPr>
          <w:rFonts w:ascii="Times New Roman" w:hAnsi="Times New Roman"/>
          <w:sz w:val="28"/>
          <w:szCs w:val="28"/>
        </w:rPr>
        <w:t xml:space="preserve"> ребята, находящиеся в трудной жизненной ситуации, смогли сделать большой шаг по направлению к своей мечте. Это стало возможным благодаря реализации социально значимого проекта  «#</w:t>
      </w:r>
      <w:proofErr w:type="spellStart"/>
      <w:r w:rsidRPr="00E021CC">
        <w:rPr>
          <w:rFonts w:ascii="Times New Roman" w:hAnsi="Times New Roman"/>
          <w:sz w:val="28"/>
          <w:szCs w:val="28"/>
        </w:rPr>
        <w:t>ВпередкМечте</w:t>
      </w:r>
      <w:proofErr w:type="spellEnd"/>
      <w:r w:rsidRPr="00E021CC">
        <w:rPr>
          <w:rFonts w:ascii="Times New Roman" w:hAnsi="Times New Roman"/>
          <w:sz w:val="28"/>
          <w:szCs w:val="28"/>
        </w:rPr>
        <w:t xml:space="preserve">». Так,   в Доме офицеров наши подопечные пообщались с юнармейцами Клуба Патриоты Забайкалья" и посетили музей Боевой Славы. Особое впечатление оставила встреча с Рустамом </w:t>
      </w:r>
      <w:proofErr w:type="spellStart"/>
      <w:r w:rsidRPr="00E021CC">
        <w:rPr>
          <w:rFonts w:ascii="Times New Roman" w:hAnsi="Times New Roman"/>
          <w:sz w:val="28"/>
          <w:szCs w:val="28"/>
        </w:rPr>
        <w:t>Байраковым</w:t>
      </w:r>
      <w:proofErr w:type="spellEnd"/>
      <w:r w:rsidRPr="00E021CC">
        <w:rPr>
          <w:rFonts w:ascii="Times New Roman" w:hAnsi="Times New Roman"/>
          <w:sz w:val="28"/>
          <w:szCs w:val="28"/>
        </w:rPr>
        <w:t>, руководителем клуба тайского бокса. Рустам на собственном примере показал, как нужно ставить цели и достигать их, рассказал о своих воспитанниках из детского дома, которые стали активно заниматься спортом и достигли больших успехов. Конечно, многие ребята мечтали посетить кинотеатр. Благодаря гостеприимству директора кинотеатра "</w:t>
      </w:r>
      <w:proofErr w:type="spellStart"/>
      <w:r w:rsidRPr="00E021CC">
        <w:rPr>
          <w:rFonts w:ascii="Times New Roman" w:hAnsi="Times New Roman"/>
          <w:sz w:val="28"/>
          <w:szCs w:val="28"/>
        </w:rPr>
        <w:t>Удокан</w:t>
      </w:r>
      <w:proofErr w:type="spellEnd"/>
      <w:r w:rsidRPr="00E021CC">
        <w:rPr>
          <w:rFonts w:ascii="Times New Roman" w:hAnsi="Times New Roman"/>
          <w:sz w:val="28"/>
          <w:szCs w:val="28"/>
        </w:rPr>
        <w:t xml:space="preserve">" Алексею </w:t>
      </w:r>
      <w:proofErr w:type="spellStart"/>
      <w:r w:rsidRPr="00E021CC">
        <w:rPr>
          <w:rFonts w:ascii="Times New Roman" w:hAnsi="Times New Roman"/>
          <w:sz w:val="28"/>
          <w:szCs w:val="28"/>
        </w:rPr>
        <w:t>Бочкарникову</w:t>
      </w:r>
      <w:proofErr w:type="spellEnd"/>
      <w:r w:rsidRPr="00E021CC">
        <w:rPr>
          <w:rFonts w:ascii="Times New Roman" w:hAnsi="Times New Roman"/>
          <w:sz w:val="28"/>
          <w:szCs w:val="28"/>
        </w:rPr>
        <w:t xml:space="preserve">  дети посмотрели фильм "Волшебники".   Еще одной яркой и запоминающейся встречей стало знакомство с  клубом "</w:t>
      </w:r>
      <w:proofErr w:type="spellStart"/>
      <w:r w:rsidRPr="00E021CC">
        <w:rPr>
          <w:rFonts w:ascii="Times New Roman" w:hAnsi="Times New Roman"/>
          <w:sz w:val="28"/>
          <w:szCs w:val="28"/>
        </w:rPr>
        <w:t>Воркаут</w:t>
      </w:r>
      <w:proofErr w:type="spellEnd"/>
      <w:r w:rsidRPr="00E021CC">
        <w:rPr>
          <w:rFonts w:ascii="Times New Roman" w:hAnsi="Times New Roman"/>
          <w:sz w:val="28"/>
          <w:szCs w:val="28"/>
        </w:rPr>
        <w:t xml:space="preserve">". Команда Николая Гончаренко показала, как можно заниматься спортом и находится в хорошей физической форме без каких-либо специальных приспособлений. Ребята от души попрыгали и покувыркались на турниках под руководством </w:t>
      </w:r>
      <w:proofErr w:type="spellStart"/>
      <w:r w:rsidRPr="00E021CC">
        <w:rPr>
          <w:rFonts w:ascii="Times New Roman" w:hAnsi="Times New Roman"/>
          <w:sz w:val="28"/>
          <w:szCs w:val="28"/>
        </w:rPr>
        <w:t>воркаутеров</w:t>
      </w:r>
      <w:proofErr w:type="spellEnd"/>
      <w:r w:rsidRPr="00E021CC">
        <w:rPr>
          <w:rFonts w:ascii="Times New Roman" w:hAnsi="Times New Roman"/>
          <w:sz w:val="28"/>
          <w:szCs w:val="28"/>
        </w:rPr>
        <w:t>.  Помимо посещения города после активного и веселого времяпровождения детей  ждал ужин в кафе «Вилка - ложка». Сытые и довольные, со  счастливыми улыбками, ребята отправились  на поезд.</w:t>
      </w:r>
    </w:p>
    <w:p w:rsidR="005C2FFE" w:rsidRPr="00E021CC" w:rsidRDefault="005C2FFE" w:rsidP="005C2FFE">
      <w:pPr>
        <w:pStyle w:val="a5"/>
        <w:ind w:left="0"/>
        <w:jc w:val="both"/>
        <w:rPr>
          <w:rStyle w:val="211pt"/>
          <w:rFonts w:eastAsia="Calibri"/>
          <w:sz w:val="28"/>
          <w:szCs w:val="28"/>
        </w:rPr>
      </w:pPr>
      <w:r w:rsidRPr="00E021CC">
        <w:rPr>
          <w:rStyle w:val="211pt"/>
          <w:rFonts w:eastAsia="Calibri"/>
          <w:sz w:val="28"/>
          <w:szCs w:val="28"/>
        </w:rPr>
        <w:t>Изготовление и распространение листовок, обращений к гражданам, публикация материалов по профилактике пьянства и наркомании, создание рубрики по пропаганде здорового образа жизни.</w:t>
      </w:r>
    </w:p>
    <w:p w:rsidR="005C2FFE" w:rsidRPr="00E021CC" w:rsidRDefault="005C2FFE" w:rsidP="005C2FFE">
      <w:pPr>
        <w:pStyle w:val="a5"/>
        <w:ind w:left="0"/>
        <w:jc w:val="both"/>
        <w:rPr>
          <w:rFonts w:ascii="Times New Roman" w:hAnsi="Times New Roman"/>
          <w:sz w:val="28"/>
          <w:szCs w:val="28"/>
        </w:rPr>
      </w:pPr>
      <w:r w:rsidRPr="00E021CC">
        <w:rPr>
          <w:rStyle w:val="211pt"/>
          <w:rFonts w:eastAsia="Calibri"/>
          <w:sz w:val="28"/>
          <w:szCs w:val="28"/>
        </w:rPr>
        <w:t>Осуществлялись выезда в военно-спортивный лагерь пограничник, с целью профилактики правонарушений молодежи в возрасте от 14 до 18 лет.</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 xml:space="preserve">1 ноября 2022 года в администрации Приаргунского муниципального округа состоялось заседание Молодёжного совета. В его состав вступили молодые люди из разных организаций Приаргунского округа. </w:t>
      </w:r>
      <w:proofErr w:type="gramStart"/>
      <w:r w:rsidRPr="00E021CC">
        <w:rPr>
          <w:rFonts w:ascii="Times New Roman" w:hAnsi="Times New Roman"/>
          <w:sz w:val="28"/>
          <w:szCs w:val="28"/>
        </w:rPr>
        <w:t>На заседании совета  выбрали председателя – Лихачёва К.В. (консультант по делам молодёжи администрации Приаргунского муниципального округа), заместитель председателя – Костромина Н.А. (врач инфекционист «ГУЗ Приаргунская ЦРБ», секретарь совета – Пешкова М.А.</w:t>
      </w:r>
      <w:r w:rsidRPr="00E021CC">
        <w:rPr>
          <w:rFonts w:ascii="Times New Roman" w:hAnsi="Times New Roman"/>
          <w:color w:val="2C2D2E"/>
          <w:sz w:val="28"/>
          <w:szCs w:val="28"/>
          <w:shd w:val="clear" w:color="auto" w:fill="FFFFFF"/>
        </w:rPr>
        <w:t xml:space="preserve"> (техник котлотурбинного цеха ПАО «ТГК-14» Приаргунская ТЭЦ).</w:t>
      </w:r>
      <w:proofErr w:type="gramEnd"/>
      <w:r w:rsidRPr="00E021CC">
        <w:rPr>
          <w:rFonts w:ascii="Times New Roman" w:hAnsi="Times New Roman"/>
          <w:color w:val="2C2D2E"/>
          <w:sz w:val="28"/>
          <w:szCs w:val="28"/>
          <w:shd w:val="clear" w:color="auto" w:fill="FFFFFF"/>
        </w:rPr>
        <w:t xml:space="preserve"> </w:t>
      </w:r>
      <w:r w:rsidRPr="00E021CC">
        <w:rPr>
          <w:rFonts w:ascii="Times New Roman" w:hAnsi="Times New Roman"/>
          <w:sz w:val="28"/>
          <w:szCs w:val="28"/>
        </w:rPr>
        <w:t xml:space="preserve"> В процессе заседания был разработан и утвержден план основных мероприятий на ноябрь – декабрь 2022 г. Работа данного совета будет продолжена и в 2023 году. </w:t>
      </w:r>
    </w:p>
    <w:p w:rsidR="005C2FFE" w:rsidRPr="00E021CC" w:rsidRDefault="005C2FFE" w:rsidP="005C2FFE">
      <w:pPr>
        <w:pStyle w:val="a5"/>
        <w:ind w:left="0"/>
        <w:jc w:val="both"/>
        <w:rPr>
          <w:rFonts w:ascii="Times New Roman" w:hAnsi="Times New Roman"/>
          <w:sz w:val="28"/>
          <w:szCs w:val="28"/>
        </w:rPr>
      </w:pPr>
      <w:r w:rsidRPr="00E021CC">
        <w:rPr>
          <w:rFonts w:ascii="Times New Roman" w:hAnsi="Times New Roman"/>
          <w:sz w:val="28"/>
          <w:szCs w:val="28"/>
        </w:rPr>
        <w:t>Осуществляется работа волонтерского движения «Добрые сердца». В состав волонтёров вступили 11 школьников. С волонтерским движением и молодёжным советом, разрабатывается план проекта «Доброволец</w:t>
      </w:r>
      <w:proofErr w:type="gramStart"/>
      <w:r w:rsidRPr="00E021CC">
        <w:rPr>
          <w:rFonts w:ascii="Times New Roman" w:hAnsi="Times New Roman"/>
          <w:sz w:val="28"/>
          <w:szCs w:val="28"/>
          <w:lang w:val="en-US"/>
        </w:rPr>
        <w:t>Pr</w:t>
      </w:r>
      <w:proofErr w:type="gramEnd"/>
      <w:r w:rsidRPr="00E021CC">
        <w:rPr>
          <w:rFonts w:ascii="Times New Roman" w:hAnsi="Times New Roman"/>
          <w:sz w:val="28"/>
          <w:szCs w:val="28"/>
        </w:rPr>
        <w:t>о» для участия в гранте в феврале в г. Чита.</w:t>
      </w:r>
    </w:p>
    <w:p w:rsidR="005C2FFE" w:rsidRPr="00E021CC" w:rsidRDefault="005C2FFE" w:rsidP="005C2FFE">
      <w:pPr>
        <w:pStyle w:val="a5"/>
        <w:shd w:val="clear" w:color="auto" w:fill="FFFFFF"/>
        <w:ind w:left="0"/>
        <w:jc w:val="both"/>
        <w:rPr>
          <w:rFonts w:ascii="Times New Roman" w:eastAsia="Times New Roman" w:hAnsi="Times New Roman"/>
          <w:color w:val="181818"/>
          <w:sz w:val="28"/>
          <w:szCs w:val="28"/>
          <w:lang w:eastAsia="ru-RU"/>
        </w:rPr>
      </w:pPr>
      <w:r w:rsidRPr="00E021CC">
        <w:rPr>
          <w:rFonts w:ascii="Times New Roman" w:eastAsia="Times New Roman" w:hAnsi="Times New Roman"/>
          <w:color w:val="181818"/>
          <w:sz w:val="28"/>
          <w:szCs w:val="28"/>
          <w:lang w:eastAsia="ru-RU"/>
        </w:rPr>
        <w:t xml:space="preserve">Организация семинара </w:t>
      </w:r>
      <w:proofErr w:type="gramStart"/>
      <w:r w:rsidRPr="00E021CC">
        <w:rPr>
          <w:rFonts w:ascii="Times New Roman" w:eastAsia="Times New Roman" w:hAnsi="Times New Roman"/>
          <w:color w:val="181818"/>
          <w:sz w:val="28"/>
          <w:szCs w:val="28"/>
          <w:lang w:eastAsia="ru-RU"/>
        </w:rPr>
        <w:t>в</w:t>
      </w:r>
      <w:proofErr w:type="gramEnd"/>
      <w:r w:rsidRPr="00E021CC">
        <w:rPr>
          <w:rFonts w:ascii="Times New Roman" w:eastAsia="Times New Roman" w:hAnsi="Times New Roman"/>
          <w:color w:val="181818"/>
          <w:sz w:val="28"/>
          <w:szCs w:val="28"/>
          <w:lang w:eastAsia="ru-RU"/>
        </w:rPr>
        <w:t xml:space="preserve"> </w:t>
      </w:r>
      <w:proofErr w:type="gramStart"/>
      <w:r w:rsidRPr="00E021CC">
        <w:rPr>
          <w:rFonts w:ascii="Times New Roman" w:eastAsia="Times New Roman" w:hAnsi="Times New Roman"/>
          <w:color w:val="181818"/>
          <w:sz w:val="28"/>
          <w:szCs w:val="28"/>
          <w:lang w:eastAsia="ru-RU"/>
        </w:rPr>
        <w:t>Приаргунском</w:t>
      </w:r>
      <w:proofErr w:type="gramEnd"/>
      <w:r w:rsidRPr="00E021CC">
        <w:rPr>
          <w:rFonts w:ascii="Times New Roman" w:eastAsia="Times New Roman" w:hAnsi="Times New Roman"/>
          <w:color w:val="181818"/>
          <w:sz w:val="28"/>
          <w:szCs w:val="28"/>
          <w:lang w:eastAsia="ru-RU"/>
        </w:rPr>
        <w:t xml:space="preserve"> муниципальном округе Забайкальского края</w:t>
      </w:r>
      <w:r w:rsidRPr="00E021CC">
        <w:rPr>
          <w:rFonts w:ascii="Times New Roman" w:eastAsia="Times New Roman" w:hAnsi="Times New Roman"/>
          <w:color w:val="181818"/>
          <w:sz w:val="28"/>
          <w:szCs w:val="28"/>
          <w:lang w:val="kk-KZ" w:eastAsia="ru-RU"/>
        </w:rPr>
        <w:t xml:space="preserve"> при МБДОУ Доме детского творчества. Тема семинара -  </w:t>
      </w:r>
      <w:r w:rsidRPr="00E021CC">
        <w:rPr>
          <w:rFonts w:ascii="Times New Roman" w:hAnsi="Times New Roman"/>
          <w:sz w:val="28"/>
          <w:szCs w:val="28"/>
        </w:rPr>
        <w:t>«Пути и методы снижения алкогольной угрозы в Приаргунском округе»</w:t>
      </w:r>
      <w:r w:rsidRPr="00E021CC">
        <w:rPr>
          <w:rFonts w:ascii="Times New Roman" w:eastAsia="Times New Roman" w:hAnsi="Times New Roman"/>
          <w:color w:val="181818"/>
          <w:sz w:val="28"/>
          <w:szCs w:val="28"/>
          <w:lang w:val="kk-KZ" w:eastAsia="ru-RU"/>
        </w:rPr>
        <w:t xml:space="preserve">. В нём приняли участие специалисты системы профилактики Приаргунского муниципального округа. Перед присутствующимми выступила Н.А. Куржумова – председатель Региональной общественной организации «Трезвое Забайкалье». Надежда Александровна акцентировала внимание присутствующих на проблемах алкоголизма среди молодёжи. С детьми из школы, колледжа и детского дома отработал специалист Бакулин Андрей. После практической части семинара был организован круглый стол, где с докладами выступили  </w:t>
      </w:r>
      <w:r w:rsidRPr="00E021CC">
        <w:rPr>
          <w:rFonts w:ascii="Times New Roman" w:hAnsi="Times New Roman"/>
          <w:color w:val="0C0E31"/>
          <w:sz w:val="28"/>
          <w:szCs w:val="28"/>
          <w:shd w:val="clear" w:color="auto" w:fill="FFFFFF"/>
        </w:rPr>
        <w:t xml:space="preserve">Т.В. Кайгородова; </w:t>
      </w:r>
      <w:proofErr w:type="spellStart"/>
      <w:r w:rsidRPr="00E021CC">
        <w:rPr>
          <w:rFonts w:ascii="Times New Roman" w:hAnsi="Times New Roman"/>
          <w:color w:val="0C0E31"/>
          <w:sz w:val="28"/>
          <w:szCs w:val="28"/>
          <w:shd w:val="clear" w:color="auto" w:fill="FFFFFF"/>
        </w:rPr>
        <w:t>Е.И.Осмирко</w:t>
      </w:r>
      <w:proofErr w:type="spellEnd"/>
      <w:r w:rsidRPr="00E021CC">
        <w:rPr>
          <w:rFonts w:ascii="Times New Roman" w:hAnsi="Times New Roman"/>
          <w:color w:val="0C0E31"/>
          <w:sz w:val="28"/>
          <w:szCs w:val="28"/>
          <w:shd w:val="clear" w:color="auto" w:fill="FFFFFF"/>
        </w:rPr>
        <w:t>; И.С. Рахманова. В работе площадки так же приняли участие работники образовательных учреждений, учреждений культуры, здравоохранения и Совет Приаргунского Муниципального округа Забайкальского края</w:t>
      </w:r>
      <w:r w:rsidRPr="00E021CC">
        <w:rPr>
          <w:rFonts w:ascii="Times New Roman" w:eastAsia="Times New Roman" w:hAnsi="Times New Roman"/>
          <w:color w:val="181818"/>
          <w:sz w:val="28"/>
          <w:szCs w:val="28"/>
          <w:lang w:val="kk-KZ" w:eastAsia="ru-RU"/>
        </w:rPr>
        <w:t xml:space="preserve"> во главе с председателем В.В. Баженовой.</w:t>
      </w:r>
    </w:p>
    <w:p w:rsidR="005C2FFE" w:rsidRPr="00E021CC" w:rsidRDefault="005C2FFE" w:rsidP="005C2FFE">
      <w:pPr>
        <w:pStyle w:val="a5"/>
        <w:shd w:val="clear" w:color="auto" w:fill="FFFFFF"/>
        <w:ind w:left="0"/>
        <w:jc w:val="both"/>
        <w:rPr>
          <w:rFonts w:ascii="Times New Roman" w:eastAsia="Times New Roman" w:hAnsi="Times New Roman"/>
          <w:color w:val="181818"/>
          <w:sz w:val="28"/>
          <w:szCs w:val="28"/>
          <w:lang w:eastAsia="ru-RU"/>
        </w:rPr>
      </w:pPr>
      <w:r w:rsidRPr="00E021CC">
        <w:rPr>
          <w:rFonts w:ascii="Times New Roman" w:eastAsia="Times New Roman" w:hAnsi="Times New Roman"/>
          <w:color w:val="181818"/>
          <w:sz w:val="28"/>
          <w:szCs w:val="28"/>
          <w:lang w:val="kk-KZ" w:eastAsia="ru-RU"/>
        </w:rPr>
        <w:t xml:space="preserve"> 1 декабря 2022 года приняли участие в акции «Красная ленточка» - всемирный день борьбы со Спидом.</w:t>
      </w:r>
      <w:r w:rsidRPr="00E021CC">
        <w:rPr>
          <w:rFonts w:ascii="Times New Roman" w:eastAsia="Times New Roman" w:hAnsi="Times New Roman"/>
          <w:b/>
          <w:bCs/>
          <w:color w:val="000000"/>
          <w:sz w:val="28"/>
          <w:szCs w:val="28"/>
          <w:lang w:eastAsia="ru-RU"/>
        </w:rPr>
        <w:t xml:space="preserve"> </w:t>
      </w:r>
      <w:r w:rsidRPr="00E021CC">
        <w:rPr>
          <w:rFonts w:ascii="Times New Roman" w:eastAsia="Times New Roman" w:hAnsi="Times New Roman"/>
          <w:bCs/>
          <w:color w:val="000000"/>
          <w:sz w:val="28"/>
          <w:szCs w:val="28"/>
          <w:lang w:eastAsia="ru-RU"/>
        </w:rPr>
        <w:t>1 декабря</w:t>
      </w:r>
      <w:r w:rsidRPr="00E021CC">
        <w:rPr>
          <w:rFonts w:ascii="Times New Roman" w:eastAsia="Times New Roman" w:hAnsi="Times New Roman"/>
          <w:color w:val="000000"/>
          <w:sz w:val="28"/>
          <w:szCs w:val="28"/>
          <w:lang w:eastAsia="ru-RU"/>
        </w:rPr>
        <w:t xml:space="preserve"> классные руководители  и врач ГУЗ Приаргунской ЦРБ (по совместительству заместитель председателя молодёжного совета Приаргунского муниципального округа) Костромина Н.А. провели беседы, посвященные борьбе со </w:t>
      </w:r>
      <w:proofErr w:type="spellStart"/>
      <w:r w:rsidRPr="00E021CC">
        <w:rPr>
          <w:rFonts w:ascii="Times New Roman" w:eastAsia="Times New Roman" w:hAnsi="Times New Roman"/>
          <w:color w:val="000000"/>
          <w:sz w:val="28"/>
          <w:szCs w:val="28"/>
          <w:lang w:eastAsia="ru-RU"/>
        </w:rPr>
        <w:t>СПИДом</w:t>
      </w:r>
      <w:proofErr w:type="spellEnd"/>
      <w:r w:rsidRPr="00E021CC">
        <w:rPr>
          <w:rFonts w:ascii="Times New Roman" w:eastAsia="Times New Roman" w:hAnsi="Times New Roman"/>
          <w:color w:val="000000"/>
          <w:sz w:val="28"/>
          <w:szCs w:val="28"/>
          <w:lang w:eastAsia="ru-RU"/>
        </w:rPr>
        <w:t>, вместе с этим была организована акция «</w:t>
      </w:r>
      <w:proofErr w:type="spellStart"/>
      <w:r w:rsidRPr="00E021CC">
        <w:rPr>
          <w:rFonts w:ascii="Times New Roman" w:eastAsia="Times New Roman" w:hAnsi="Times New Roman"/>
          <w:color w:val="000000"/>
          <w:sz w:val="28"/>
          <w:szCs w:val="28"/>
          <w:lang w:eastAsia="ru-RU"/>
        </w:rPr>
        <w:t>СПИДу</w:t>
      </w:r>
      <w:proofErr w:type="spellEnd"/>
      <w:r w:rsidRPr="00E021CC">
        <w:rPr>
          <w:rFonts w:ascii="Times New Roman" w:eastAsia="Times New Roman" w:hAnsi="Times New Roman"/>
          <w:color w:val="000000"/>
          <w:sz w:val="28"/>
          <w:szCs w:val="28"/>
          <w:lang w:eastAsia="ru-RU"/>
        </w:rPr>
        <w:t xml:space="preserve"> НЕТ». В посёлке Приаргунск, волонтёры раздавали листовки с рекомендациями по предотвращению данного заболевания и красные ленточки (символ в борьбе со </w:t>
      </w:r>
      <w:proofErr w:type="spellStart"/>
      <w:r w:rsidRPr="00E021CC">
        <w:rPr>
          <w:rFonts w:ascii="Times New Roman" w:eastAsia="Times New Roman" w:hAnsi="Times New Roman"/>
          <w:color w:val="000000"/>
          <w:sz w:val="28"/>
          <w:szCs w:val="28"/>
          <w:lang w:eastAsia="ru-RU"/>
        </w:rPr>
        <w:t>СПИДом</w:t>
      </w:r>
      <w:proofErr w:type="spellEnd"/>
      <w:r w:rsidRPr="00E021CC">
        <w:rPr>
          <w:rFonts w:ascii="Times New Roman" w:eastAsia="Times New Roman" w:hAnsi="Times New Roman"/>
          <w:color w:val="000000"/>
          <w:sz w:val="28"/>
          <w:szCs w:val="28"/>
          <w:lang w:eastAsia="ru-RU"/>
        </w:rPr>
        <w:t>).</w:t>
      </w:r>
    </w:p>
    <w:p w:rsidR="005C2FFE" w:rsidRPr="00E021CC" w:rsidRDefault="005C2FFE" w:rsidP="005C2FFE">
      <w:pPr>
        <w:pStyle w:val="a5"/>
        <w:shd w:val="clear" w:color="auto" w:fill="FFFFFF"/>
        <w:ind w:left="0"/>
        <w:jc w:val="both"/>
        <w:rPr>
          <w:rFonts w:ascii="Times New Roman" w:eastAsia="Times New Roman" w:hAnsi="Times New Roman"/>
          <w:color w:val="181818"/>
          <w:sz w:val="28"/>
          <w:szCs w:val="28"/>
          <w:lang w:eastAsia="ru-RU"/>
        </w:rPr>
      </w:pPr>
      <w:r w:rsidRPr="00E021CC">
        <w:rPr>
          <w:rFonts w:ascii="Times New Roman" w:eastAsia="Times New Roman" w:hAnsi="Times New Roman"/>
          <w:color w:val="181818"/>
          <w:sz w:val="28"/>
          <w:szCs w:val="28"/>
          <w:lang w:val="kk-KZ" w:eastAsia="ru-RU"/>
        </w:rPr>
        <w:t xml:space="preserve"> </w:t>
      </w:r>
      <w:r w:rsidRPr="00E021CC">
        <w:rPr>
          <w:rFonts w:ascii="Times New Roman" w:hAnsi="Times New Roman"/>
          <w:sz w:val="28"/>
          <w:szCs w:val="28"/>
        </w:rPr>
        <w:t xml:space="preserve">Участие  в акции «Мы граждане России» посвященная Дню Конституции Российской Федерации 12 декабря, было организовано торжественное </w:t>
      </w:r>
      <w:r w:rsidRPr="00E021CC">
        <w:rPr>
          <w:rFonts w:ascii="Times New Roman" w:eastAsia="Times New Roman" w:hAnsi="Times New Roman"/>
          <w:color w:val="181818"/>
          <w:sz w:val="28"/>
          <w:szCs w:val="28"/>
          <w:lang w:val="kk-KZ" w:eastAsia="ru-RU"/>
        </w:rPr>
        <w:t xml:space="preserve"> вручение паспортов на базе центральной районной библиотеки, куда были приглашены глава Приаргунского округа и консультант по делам молодёжи. После торжественного поздравления ребятам были вручены подарки от администрации Приаргунского муниципального округа.</w:t>
      </w:r>
    </w:p>
    <w:p w:rsidR="00285A8D" w:rsidRPr="00285A8D" w:rsidRDefault="00285A8D" w:rsidP="00285A8D">
      <w:pPr>
        <w:pStyle w:val="a5"/>
        <w:ind w:left="0"/>
        <w:rPr>
          <w:rFonts w:ascii="Times New Roman" w:hAnsi="Times New Roman"/>
          <w:b/>
          <w:sz w:val="28"/>
          <w:szCs w:val="28"/>
        </w:rPr>
      </w:pPr>
    </w:p>
    <w:p w:rsidR="00285A8D" w:rsidRDefault="005C2FFE" w:rsidP="005C2FFE">
      <w:pPr>
        <w:pStyle w:val="a5"/>
        <w:numPr>
          <w:ilvl w:val="1"/>
          <w:numId w:val="2"/>
        </w:numPr>
        <w:jc w:val="center"/>
        <w:rPr>
          <w:rFonts w:ascii="Times New Roman" w:hAnsi="Times New Roman"/>
          <w:b/>
          <w:sz w:val="28"/>
          <w:szCs w:val="28"/>
        </w:rPr>
      </w:pPr>
      <w:r>
        <w:rPr>
          <w:rFonts w:ascii="Times New Roman" w:hAnsi="Times New Roman"/>
          <w:b/>
          <w:sz w:val="28"/>
          <w:szCs w:val="28"/>
        </w:rPr>
        <w:t>Инженерная инфраструктура.</w:t>
      </w:r>
    </w:p>
    <w:p w:rsidR="005C2FFE" w:rsidRPr="005C2FFE" w:rsidRDefault="005C2FFE" w:rsidP="005C2FFE">
      <w:pPr>
        <w:pStyle w:val="a5"/>
        <w:tabs>
          <w:tab w:val="left" w:pos="0"/>
        </w:tabs>
        <w:ind w:left="0"/>
        <w:jc w:val="both"/>
        <w:rPr>
          <w:rFonts w:ascii="Times New Roman" w:hAnsi="Times New Roman"/>
          <w:i/>
          <w:sz w:val="28"/>
          <w:szCs w:val="28"/>
        </w:rPr>
      </w:pPr>
      <w:r w:rsidRPr="005C2FFE">
        <w:rPr>
          <w:rFonts w:ascii="Times New Roman" w:hAnsi="Times New Roman"/>
          <w:sz w:val="28"/>
          <w:szCs w:val="28"/>
        </w:rPr>
        <w:t>Жилищно-коммунальное хозяйство, дорожная деятельность</w:t>
      </w:r>
      <w:r w:rsidRPr="005C2FFE">
        <w:rPr>
          <w:rFonts w:ascii="Times New Roman" w:hAnsi="Times New Roman"/>
          <w:i/>
          <w:sz w:val="28"/>
          <w:szCs w:val="28"/>
        </w:rPr>
        <w:t xml:space="preserve">: </w:t>
      </w:r>
    </w:p>
    <w:p w:rsidR="005C2FFE" w:rsidRPr="005C2FFE" w:rsidRDefault="005C2FFE" w:rsidP="005C2FFE">
      <w:pPr>
        <w:pStyle w:val="a5"/>
        <w:tabs>
          <w:tab w:val="left" w:pos="0"/>
        </w:tabs>
        <w:ind w:left="0"/>
        <w:jc w:val="both"/>
        <w:rPr>
          <w:rFonts w:ascii="Times New Roman" w:hAnsi="Times New Roman"/>
          <w:sz w:val="28"/>
          <w:szCs w:val="28"/>
        </w:rPr>
      </w:pPr>
      <w:proofErr w:type="gramStart"/>
      <w:r w:rsidRPr="005C2FFE">
        <w:rPr>
          <w:rFonts w:ascii="Times New Roman" w:hAnsi="Times New Roman"/>
          <w:sz w:val="28"/>
          <w:szCs w:val="28"/>
        </w:rPr>
        <w:t xml:space="preserve">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утвержденной постановлением Правительства Забайкальского края от 30 декабря 2015 года № 650, на реализацию мероприятий по подготовке объектов коммунальной инфраструктуры Приаргунского муниципального округа к осенне-зимнему периоду 2022/2023 г.г. из краевого бюджета в 2022 году Приаргунскому муниципальному округу была предоставлена субсидия в размере </w:t>
      </w:r>
      <w:r w:rsidRPr="005C2FFE">
        <w:rPr>
          <w:rFonts w:ascii="Times New Roman" w:hAnsi="Times New Roman"/>
          <w:b/>
          <w:sz w:val="28"/>
          <w:szCs w:val="28"/>
        </w:rPr>
        <w:t>7</w:t>
      </w:r>
      <w:proofErr w:type="gramEnd"/>
      <w:r w:rsidRPr="005C2FFE">
        <w:rPr>
          <w:rFonts w:ascii="Times New Roman" w:hAnsi="Times New Roman"/>
          <w:b/>
          <w:sz w:val="28"/>
          <w:szCs w:val="28"/>
        </w:rPr>
        <w:t> 601 964,85 руб.</w:t>
      </w:r>
      <w:r w:rsidRPr="005C2FFE">
        <w:rPr>
          <w:rFonts w:ascii="Times New Roman" w:hAnsi="Times New Roman"/>
          <w:sz w:val="28"/>
          <w:szCs w:val="28"/>
        </w:rPr>
        <w:t xml:space="preserve"> софинансирование из местного бюджета составило </w:t>
      </w:r>
      <w:r w:rsidRPr="005C2FFE">
        <w:rPr>
          <w:rFonts w:ascii="Times New Roman" w:hAnsi="Times New Roman"/>
          <w:b/>
          <w:sz w:val="28"/>
          <w:szCs w:val="28"/>
        </w:rPr>
        <w:t>139 343,55 руб. итого 7 741 308,40 руб.</w:t>
      </w:r>
    </w:p>
    <w:p w:rsidR="005C2FFE" w:rsidRPr="005C2FFE" w:rsidRDefault="005C2FFE" w:rsidP="005C2FFE">
      <w:pPr>
        <w:pStyle w:val="a5"/>
        <w:tabs>
          <w:tab w:val="left" w:pos="0"/>
        </w:tabs>
        <w:ind w:left="0"/>
        <w:jc w:val="both"/>
        <w:rPr>
          <w:rFonts w:ascii="Times New Roman" w:hAnsi="Times New Roman"/>
          <w:sz w:val="28"/>
          <w:szCs w:val="28"/>
        </w:rPr>
      </w:pPr>
      <w:r w:rsidRPr="005C2FFE">
        <w:rPr>
          <w:rFonts w:ascii="Times New Roman" w:hAnsi="Times New Roman"/>
          <w:sz w:val="28"/>
          <w:szCs w:val="28"/>
        </w:rPr>
        <w:t>Проведены следующие мероприятия:</w:t>
      </w:r>
    </w:p>
    <w:p w:rsidR="005C2FFE" w:rsidRPr="005C2FFE" w:rsidRDefault="005C2FFE" w:rsidP="005C2FFE">
      <w:pPr>
        <w:pStyle w:val="a5"/>
        <w:tabs>
          <w:tab w:val="left" w:pos="0"/>
        </w:tabs>
        <w:ind w:left="0"/>
        <w:jc w:val="both"/>
        <w:rPr>
          <w:rFonts w:ascii="Times New Roman" w:hAnsi="Times New Roman"/>
          <w:sz w:val="28"/>
          <w:szCs w:val="28"/>
        </w:rPr>
      </w:pPr>
      <w:r>
        <w:rPr>
          <w:rFonts w:ascii="Times New Roman" w:hAnsi="Times New Roman"/>
          <w:sz w:val="28"/>
          <w:szCs w:val="28"/>
        </w:rPr>
        <w:t xml:space="preserve">- </w:t>
      </w:r>
      <w:r w:rsidRPr="005C2FFE">
        <w:rPr>
          <w:rFonts w:ascii="Times New Roman" w:hAnsi="Times New Roman"/>
          <w:sz w:val="28"/>
          <w:szCs w:val="28"/>
        </w:rPr>
        <w:t xml:space="preserve">Приобретена и установлена автоматическая блочно-модульная котельная мощностью 0,8 МВт п. Приаргунск </w:t>
      </w:r>
      <w:proofErr w:type="spellStart"/>
      <w:r w:rsidRPr="005C2FFE">
        <w:rPr>
          <w:rFonts w:ascii="Times New Roman" w:hAnsi="Times New Roman"/>
          <w:sz w:val="28"/>
          <w:szCs w:val="28"/>
        </w:rPr>
        <w:t>мкр</w:t>
      </w:r>
      <w:proofErr w:type="spellEnd"/>
      <w:r w:rsidRPr="005C2FFE">
        <w:rPr>
          <w:rFonts w:ascii="Times New Roman" w:hAnsi="Times New Roman"/>
          <w:sz w:val="28"/>
          <w:szCs w:val="28"/>
        </w:rPr>
        <w:t xml:space="preserve"> 1 (ледовая арена) на сумму 7 408 702.00 руб.</w:t>
      </w:r>
    </w:p>
    <w:p w:rsidR="005C2FFE" w:rsidRPr="005C2FFE" w:rsidRDefault="005C2FFE" w:rsidP="005C2FFE">
      <w:pPr>
        <w:pStyle w:val="a5"/>
        <w:tabs>
          <w:tab w:val="left" w:pos="0"/>
        </w:tabs>
        <w:ind w:left="0"/>
        <w:jc w:val="both"/>
        <w:rPr>
          <w:rFonts w:ascii="Times New Roman" w:hAnsi="Times New Roman"/>
          <w:sz w:val="28"/>
          <w:szCs w:val="28"/>
        </w:rPr>
      </w:pPr>
      <w:r>
        <w:rPr>
          <w:rFonts w:ascii="Times New Roman" w:hAnsi="Times New Roman"/>
          <w:sz w:val="28"/>
          <w:szCs w:val="28"/>
        </w:rPr>
        <w:t xml:space="preserve">- </w:t>
      </w:r>
      <w:r w:rsidRPr="005C2FFE">
        <w:rPr>
          <w:rFonts w:ascii="Times New Roman" w:hAnsi="Times New Roman"/>
          <w:sz w:val="28"/>
          <w:szCs w:val="28"/>
        </w:rPr>
        <w:t>Проложен трубопровод от камеры ОТ</w:t>
      </w:r>
      <w:proofErr w:type="gramStart"/>
      <w:r w:rsidRPr="005C2FFE">
        <w:rPr>
          <w:rFonts w:ascii="Times New Roman" w:hAnsi="Times New Roman"/>
          <w:sz w:val="28"/>
          <w:szCs w:val="28"/>
        </w:rPr>
        <w:t>1</w:t>
      </w:r>
      <w:proofErr w:type="gramEnd"/>
      <w:r w:rsidRPr="005C2FFE">
        <w:rPr>
          <w:rFonts w:ascii="Times New Roman" w:hAnsi="Times New Roman"/>
          <w:sz w:val="28"/>
          <w:szCs w:val="28"/>
        </w:rPr>
        <w:t xml:space="preserve"> до автоматической угольной котельной, пгт Приаргунск </w:t>
      </w:r>
      <w:proofErr w:type="spellStart"/>
      <w:r w:rsidRPr="005C2FFE">
        <w:rPr>
          <w:rFonts w:ascii="Times New Roman" w:hAnsi="Times New Roman"/>
          <w:sz w:val="28"/>
          <w:szCs w:val="28"/>
        </w:rPr>
        <w:t>мкр</w:t>
      </w:r>
      <w:proofErr w:type="spellEnd"/>
      <w:r w:rsidRPr="005C2FFE">
        <w:rPr>
          <w:rFonts w:ascii="Times New Roman" w:hAnsi="Times New Roman"/>
          <w:sz w:val="28"/>
          <w:szCs w:val="28"/>
        </w:rPr>
        <w:t xml:space="preserve"> 1 (ледовая арена) на сумму 332 606,40 руб.</w:t>
      </w:r>
    </w:p>
    <w:p w:rsidR="005C2FFE" w:rsidRPr="005C2FFE" w:rsidRDefault="005C2FFE" w:rsidP="005C2FFE">
      <w:pPr>
        <w:pStyle w:val="a5"/>
        <w:tabs>
          <w:tab w:val="left" w:pos="0"/>
        </w:tabs>
        <w:ind w:left="0"/>
        <w:jc w:val="both"/>
        <w:rPr>
          <w:rFonts w:ascii="Times New Roman" w:hAnsi="Times New Roman"/>
          <w:sz w:val="28"/>
          <w:szCs w:val="28"/>
        </w:rPr>
      </w:pPr>
      <w:r w:rsidRPr="005C2FFE">
        <w:rPr>
          <w:rFonts w:ascii="Times New Roman" w:hAnsi="Times New Roman"/>
          <w:sz w:val="28"/>
          <w:szCs w:val="28"/>
        </w:rPr>
        <w:t>За счет средств местного бюджета выполнены работы на сумму 1177000 руб. (</w:t>
      </w:r>
      <w:r w:rsidRPr="005C2FFE">
        <w:rPr>
          <w:rFonts w:ascii="Times New Roman" w:hAnsi="Times New Roman"/>
          <w:color w:val="000000"/>
          <w:sz w:val="28"/>
          <w:szCs w:val="28"/>
          <w:shd w:val="clear" w:color="auto" w:fill="FFFFFF"/>
        </w:rPr>
        <w:t>Ремонт: дымосос, замена двигателя 18 кВт 900 об/мин; замена 2-х центробежных насосов СМ-125-80-315 (2шт); замена задвижек 4шт ( 2шт - диаметр 80, 2шт-диаметр 100) котельная с. Погадаево, ремонт: замена дымовой трубы; замена насоса</w:t>
      </w:r>
      <w:proofErr w:type="gramStart"/>
      <w:r w:rsidRPr="005C2FFE">
        <w:rPr>
          <w:rFonts w:ascii="Times New Roman" w:hAnsi="Times New Roman"/>
          <w:color w:val="000000"/>
          <w:sz w:val="28"/>
          <w:szCs w:val="28"/>
          <w:shd w:val="clear" w:color="auto" w:fill="FFFFFF"/>
        </w:rPr>
        <w:t xml:space="preserve"> К</w:t>
      </w:r>
      <w:proofErr w:type="gramEnd"/>
      <w:r w:rsidRPr="005C2FFE">
        <w:rPr>
          <w:rFonts w:ascii="Times New Roman" w:hAnsi="Times New Roman"/>
          <w:color w:val="000000"/>
          <w:sz w:val="28"/>
          <w:szCs w:val="28"/>
          <w:shd w:val="clear" w:color="auto" w:fill="FFFFFF"/>
        </w:rPr>
        <w:t xml:space="preserve"> 45/30, 7,5 кВт; замена автомата 25А котельная с. Урулюнгуй, приобретение и замена </w:t>
      </w:r>
      <w:proofErr w:type="gramStart"/>
      <w:r w:rsidRPr="005C2FFE">
        <w:rPr>
          <w:rFonts w:ascii="Times New Roman" w:hAnsi="Times New Roman"/>
          <w:color w:val="000000"/>
          <w:sz w:val="28"/>
          <w:szCs w:val="28"/>
          <w:shd w:val="clear" w:color="auto" w:fill="FFFFFF"/>
        </w:rPr>
        <w:t>котлов</w:t>
      </w:r>
      <w:proofErr w:type="gramEnd"/>
      <w:r w:rsidRPr="005C2FFE">
        <w:rPr>
          <w:rFonts w:ascii="Times New Roman" w:hAnsi="Times New Roman"/>
          <w:color w:val="000000"/>
          <w:sz w:val="28"/>
          <w:szCs w:val="28"/>
          <w:shd w:val="clear" w:color="auto" w:fill="FFFFFF"/>
        </w:rPr>
        <w:t xml:space="preserve"> котельные с. Усть-Тасуркай, п. Досатуй).</w:t>
      </w:r>
    </w:p>
    <w:p w:rsidR="005C2FFE" w:rsidRPr="00862697" w:rsidRDefault="005C2FFE" w:rsidP="00862697">
      <w:pPr>
        <w:pStyle w:val="a5"/>
        <w:tabs>
          <w:tab w:val="left" w:pos="0"/>
        </w:tabs>
        <w:ind w:left="709" w:firstLine="0"/>
        <w:rPr>
          <w:rFonts w:ascii="Times New Roman" w:hAnsi="Times New Roman"/>
          <w:sz w:val="28"/>
          <w:szCs w:val="28"/>
        </w:rPr>
      </w:pPr>
      <w:r w:rsidRPr="00862697">
        <w:rPr>
          <w:rFonts w:ascii="Times New Roman" w:hAnsi="Times New Roman"/>
          <w:sz w:val="28"/>
          <w:szCs w:val="28"/>
        </w:rPr>
        <w:t>Дорожная деятельность</w:t>
      </w:r>
      <w:r w:rsidR="00862697">
        <w:rPr>
          <w:rFonts w:ascii="Times New Roman" w:hAnsi="Times New Roman"/>
          <w:sz w:val="28"/>
          <w:szCs w:val="28"/>
        </w:rPr>
        <w:t>:</w:t>
      </w:r>
    </w:p>
    <w:p w:rsidR="005C2FFE" w:rsidRPr="00862697" w:rsidRDefault="005C2FFE" w:rsidP="005C2FFE">
      <w:pPr>
        <w:pStyle w:val="a5"/>
        <w:tabs>
          <w:tab w:val="left" w:pos="0"/>
        </w:tabs>
        <w:ind w:left="0"/>
        <w:jc w:val="both"/>
        <w:rPr>
          <w:rFonts w:ascii="Times New Roman" w:hAnsi="Times New Roman"/>
          <w:sz w:val="28"/>
          <w:szCs w:val="28"/>
        </w:rPr>
      </w:pPr>
      <w:r w:rsidRPr="00862697">
        <w:rPr>
          <w:rFonts w:ascii="Times New Roman" w:hAnsi="Times New Roman"/>
          <w:sz w:val="28"/>
          <w:szCs w:val="28"/>
        </w:rPr>
        <w:t xml:space="preserve">Проведены мероприятия на сумму </w:t>
      </w:r>
      <w:r w:rsidRPr="00862697">
        <w:rPr>
          <w:rFonts w:ascii="Times New Roman" w:hAnsi="Times New Roman"/>
          <w:b/>
          <w:sz w:val="28"/>
          <w:szCs w:val="28"/>
        </w:rPr>
        <w:t>33 450 428,59 руб.</w:t>
      </w:r>
    </w:p>
    <w:p w:rsidR="005C2FFE" w:rsidRPr="00862697" w:rsidRDefault="005C2FFE" w:rsidP="005C2FFE">
      <w:pPr>
        <w:pStyle w:val="a5"/>
        <w:tabs>
          <w:tab w:val="left" w:pos="0"/>
        </w:tabs>
        <w:ind w:left="0"/>
        <w:jc w:val="both"/>
        <w:rPr>
          <w:rFonts w:ascii="Times New Roman" w:hAnsi="Times New Roman"/>
          <w:sz w:val="28"/>
          <w:szCs w:val="28"/>
        </w:rPr>
      </w:pPr>
      <w:r w:rsidRPr="00862697">
        <w:rPr>
          <w:rFonts w:ascii="Times New Roman" w:hAnsi="Times New Roman"/>
          <w:sz w:val="28"/>
          <w:szCs w:val="28"/>
        </w:rPr>
        <w:t>В том числе:</w:t>
      </w:r>
    </w:p>
    <w:p w:rsidR="005C2FFE" w:rsidRPr="005C2FFE" w:rsidRDefault="005C2FFE" w:rsidP="005C2FFE">
      <w:pPr>
        <w:pStyle w:val="a5"/>
        <w:tabs>
          <w:tab w:val="left" w:pos="0"/>
        </w:tabs>
        <w:ind w:left="0"/>
        <w:jc w:val="both"/>
        <w:rPr>
          <w:rFonts w:ascii="Times New Roman" w:hAnsi="Times New Roman"/>
          <w:sz w:val="28"/>
          <w:szCs w:val="28"/>
        </w:rPr>
      </w:pPr>
      <w:r>
        <w:rPr>
          <w:rFonts w:ascii="Times New Roman" w:hAnsi="Times New Roman"/>
          <w:sz w:val="28"/>
          <w:szCs w:val="28"/>
        </w:rPr>
        <w:t xml:space="preserve">- </w:t>
      </w:r>
      <w:r w:rsidRPr="005C2FFE">
        <w:rPr>
          <w:rFonts w:ascii="Times New Roman" w:hAnsi="Times New Roman"/>
          <w:sz w:val="28"/>
          <w:szCs w:val="28"/>
        </w:rPr>
        <w:t xml:space="preserve">Ремонт уличного освещения на сумму </w:t>
      </w:r>
      <w:r w:rsidRPr="005C2FFE">
        <w:rPr>
          <w:rFonts w:ascii="Times New Roman" w:hAnsi="Times New Roman"/>
          <w:b/>
          <w:sz w:val="28"/>
          <w:szCs w:val="28"/>
        </w:rPr>
        <w:t>1 997 705,60 руб.:</w:t>
      </w:r>
    </w:p>
    <w:p w:rsidR="005C2FFE" w:rsidRPr="005C2FFE" w:rsidRDefault="005C2FFE" w:rsidP="005C2FFE">
      <w:pPr>
        <w:pStyle w:val="a5"/>
        <w:tabs>
          <w:tab w:val="left" w:pos="0"/>
        </w:tabs>
        <w:ind w:left="0"/>
        <w:jc w:val="both"/>
        <w:rPr>
          <w:rFonts w:ascii="Times New Roman" w:hAnsi="Times New Roman"/>
          <w:sz w:val="28"/>
          <w:szCs w:val="28"/>
        </w:rPr>
      </w:pPr>
      <w:r w:rsidRPr="005C2FFE">
        <w:rPr>
          <w:rFonts w:ascii="Times New Roman" w:hAnsi="Times New Roman"/>
          <w:sz w:val="28"/>
          <w:szCs w:val="28"/>
        </w:rPr>
        <w:t>установлено 22 опоры</w:t>
      </w:r>
      <w:r>
        <w:rPr>
          <w:rFonts w:ascii="Times New Roman" w:hAnsi="Times New Roman"/>
          <w:sz w:val="28"/>
          <w:szCs w:val="28"/>
        </w:rPr>
        <w:t xml:space="preserve">, </w:t>
      </w:r>
      <w:r w:rsidRPr="005C2FFE">
        <w:rPr>
          <w:rFonts w:ascii="Times New Roman" w:hAnsi="Times New Roman"/>
          <w:sz w:val="28"/>
          <w:szCs w:val="28"/>
        </w:rPr>
        <w:t>108 шт. металлич</w:t>
      </w:r>
      <w:r>
        <w:rPr>
          <w:rFonts w:ascii="Times New Roman" w:hAnsi="Times New Roman"/>
          <w:sz w:val="28"/>
          <w:szCs w:val="28"/>
        </w:rPr>
        <w:t xml:space="preserve">еских светодиодных светильников, </w:t>
      </w:r>
      <w:r w:rsidRPr="005C2FFE">
        <w:rPr>
          <w:rFonts w:ascii="Times New Roman" w:hAnsi="Times New Roman"/>
          <w:sz w:val="28"/>
          <w:szCs w:val="28"/>
        </w:rPr>
        <w:t>подвеска СИП 1800 м</w:t>
      </w:r>
      <w:r>
        <w:rPr>
          <w:rFonts w:ascii="Times New Roman" w:hAnsi="Times New Roman"/>
          <w:sz w:val="28"/>
          <w:szCs w:val="28"/>
        </w:rPr>
        <w:t xml:space="preserve">, </w:t>
      </w:r>
      <w:r w:rsidRPr="005C2FFE">
        <w:rPr>
          <w:rFonts w:ascii="Times New Roman" w:hAnsi="Times New Roman"/>
          <w:sz w:val="28"/>
          <w:szCs w:val="28"/>
        </w:rPr>
        <w:t>знаки дорожные 5 шт.</w:t>
      </w:r>
    </w:p>
    <w:p w:rsidR="005C2FFE" w:rsidRPr="005C2FFE" w:rsidRDefault="005C2FFE" w:rsidP="005C2FFE">
      <w:pPr>
        <w:pStyle w:val="a5"/>
        <w:tabs>
          <w:tab w:val="left" w:pos="0"/>
        </w:tabs>
        <w:ind w:left="0"/>
        <w:jc w:val="both"/>
        <w:rPr>
          <w:rFonts w:ascii="Times New Roman" w:hAnsi="Times New Roman"/>
          <w:b/>
          <w:sz w:val="28"/>
          <w:szCs w:val="28"/>
        </w:rPr>
      </w:pPr>
      <w:r>
        <w:rPr>
          <w:rFonts w:ascii="Times New Roman" w:hAnsi="Times New Roman"/>
          <w:sz w:val="28"/>
          <w:szCs w:val="28"/>
        </w:rPr>
        <w:t xml:space="preserve">- </w:t>
      </w:r>
      <w:r w:rsidRPr="005C2FFE">
        <w:rPr>
          <w:rFonts w:ascii="Times New Roman" w:hAnsi="Times New Roman"/>
          <w:sz w:val="28"/>
          <w:szCs w:val="28"/>
        </w:rPr>
        <w:t xml:space="preserve">Ремонт гравийного покрытия автомобильных дорог 800 метров по ул. </w:t>
      </w:r>
      <w:proofErr w:type="gramStart"/>
      <w:r w:rsidRPr="005C2FFE">
        <w:rPr>
          <w:rFonts w:ascii="Times New Roman" w:hAnsi="Times New Roman"/>
          <w:sz w:val="28"/>
          <w:szCs w:val="28"/>
        </w:rPr>
        <w:t>Молодёжная</w:t>
      </w:r>
      <w:proofErr w:type="gramEnd"/>
      <w:r w:rsidRPr="005C2FFE">
        <w:rPr>
          <w:rFonts w:ascii="Times New Roman" w:hAnsi="Times New Roman"/>
          <w:sz w:val="28"/>
          <w:szCs w:val="28"/>
        </w:rPr>
        <w:t xml:space="preserve">, ул. Весенняя п. Приаргунск на сумму </w:t>
      </w:r>
      <w:r w:rsidRPr="005C2FFE">
        <w:rPr>
          <w:rFonts w:ascii="Times New Roman" w:hAnsi="Times New Roman"/>
          <w:b/>
          <w:sz w:val="28"/>
          <w:szCs w:val="28"/>
        </w:rPr>
        <w:t>2 235 112,00 руб.</w:t>
      </w:r>
    </w:p>
    <w:p w:rsidR="005C2FFE" w:rsidRPr="005C2FFE" w:rsidRDefault="005C2FFE" w:rsidP="005C2FFE">
      <w:pPr>
        <w:pStyle w:val="a5"/>
        <w:tabs>
          <w:tab w:val="left" w:pos="0"/>
        </w:tabs>
        <w:ind w:left="0"/>
        <w:jc w:val="both"/>
        <w:rPr>
          <w:rFonts w:ascii="Times New Roman" w:hAnsi="Times New Roman"/>
          <w:b/>
          <w:sz w:val="28"/>
          <w:szCs w:val="28"/>
        </w:rPr>
      </w:pPr>
      <w:r>
        <w:rPr>
          <w:rFonts w:ascii="Times New Roman" w:hAnsi="Times New Roman"/>
          <w:sz w:val="28"/>
          <w:szCs w:val="28"/>
        </w:rPr>
        <w:t xml:space="preserve">- </w:t>
      </w:r>
      <w:r w:rsidRPr="005C2FFE">
        <w:rPr>
          <w:rFonts w:ascii="Times New Roman" w:hAnsi="Times New Roman"/>
          <w:sz w:val="28"/>
          <w:szCs w:val="28"/>
        </w:rPr>
        <w:t>Ремонт водопропускной трубы через р. Урулюнгуй с. Урулюнгуй на сумму</w:t>
      </w:r>
      <w:r w:rsidRPr="005C2FFE">
        <w:rPr>
          <w:rFonts w:ascii="Times New Roman" w:hAnsi="Times New Roman"/>
          <w:b/>
          <w:sz w:val="28"/>
          <w:szCs w:val="28"/>
        </w:rPr>
        <w:t xml:space="preserve"> 440 000,00 руб. </w:t>
      </w:r>
    </w:p>
    <w:p w:rsidR="005C2FFE" w:rsidRPr="005C2FFE" w:rsidRDefault="005C2FFE" w:rsidP="005C2FFE">
      <w:pPr>
        <w:pStyle w:val="a5"/>
        <w:tabs>
          <w:tab w:val="left" w:pos="0"/>
        </w:tabs>
        <w:ind w:left="0"/>
        <w:jc w:val="both"/>
        <w:rPr>
          <w:rFonts w:ascii="Times New Roman" w:hAnsi="Times New Roman"/>
          <w:b/>
          <w:sz w:val="28"/>
          <w:szCs w:val="28"/>
        </w:rPr>
      </w:pPr>
      <w:r>
        <w:rPr>
          <w:rFonts w:ascii="Times New Roman" w:hAnsi="Times New Roman"/>
          <w:sz w:val="28"/>
          <w:szCs w:val="28"/>
        </w:rPr>
        <w:t xml:space="preserve">- </w:t>
      </w:r>
      <w:r w:rsidRPr="005C2FFE">
        <w:rPr>
          <w:rFonts w:ascii="Times New Roman" w:hAnsi="Times New Roman"/>
          <w:sz w:val="28"/>
          <w:szCs w:val="28"/>
        </w:rPr>
        <w:t xml:space="preserve">Ремонт железобетонного моста </w:t>
      </w:r>
      <w:proofErr w:type="gramStart"/>
      <w:r w:rsidRPr="005C2FFE">
        <w:rPr>
          <w:rFonts w:ascii="Times New Roman" w:hAnsi="Times New Roman"/>
          <w:sz w:val="28"/>
          <w:szCs w:val="28"/>
        </w:rPr>
        <w:t>в</w:t>
      </w:r>
      <w:proofErr w:type="gramEnd"/>
      <w:r w:rsidRPr="005C2FFE">
        <w:rPr>
          <w:rFonts w:ascii="Times New Roman" w:hAnsi="Times New Roman"/>
          <w:sz w:val="28"/>
          <w:szCs w:val="28"/>
        </w:rPr>
        <w:t xml:space="preserve"> с. Усть-Тасуркай </w:t>
      </w:r>
      <w:proofErr w:type="gramStart"/>
      <w:r w:rsidRPr="005C2FFE">
        <w:rPr>
          <w:rFonts w:ascii="Times New Roman" w:hAnsi="Times New Roman"/>
          <w:sz w:val="28"/>
          <w:szCs w:val="28"/>
        </w:rPr>
        <w:t>на</w:t>
      </w:r>
      <w:proofErr w:type="gramEnd"/>
      <w:r w:rsidRPr="005C2FFE">
        <w:rPr>
          <w:rFonts w:ascii="Times New Roman" w:hAnsi="Times New Roman"/>
          <w:sz w:val="28"/>
          <w:szCs w:val="28"/>
        </w:rPr>
        <w:t xml:space="preserve"> сумму</w:t>
      </w:r>
      <w:r w:rsidRPr="005C2FFE">
        <w:rPr>
          <w:rFonts w:ascii="Times New Roman" w:hAnsi="Times New Roman"/>
          <w:b/>
          <w:sz w:val="28"/>
          <w:szCs w:val="28"/>
        </w:rPr>
        <w:t xml:space="preserve"> 363 496,94 руб. </w:t>
      </w:r>
    </w:p>
    <w:p w:rsidR="005C2FFE" w:rsidRPr="005C2FFE" w:rsidRDefault="005C2FFE" w:rsidP="005C2FFE">
      <w:pPr>
        <w:pStyle w:val="a5"/>
        <w:tabs>
          <w:tab w:val="left" w:pos="0"/>
        </w:tabs>
        <w:ind w:left="0"/>
        <w:jc w:val="both"/>
        <w:rPr>
          <w:rFonts w:ascii="Times New Roman" w:hAnsi="Times New Roman"/>
          <w:b/>
          <w:sz w:val="28"/>
          <w:szCs w:val="28"/>
        </w:rPr>
      </w:pPr>
      <w:r>
        <w:rPr>
          <w:rFonts w:ascii="Times New Roman" w:hAnsi="Times New Roman"/>
          <w:sz w:val="28"/>
          <w:szCs w:val="28"/>
        </w:rPr>
        <w:t xml:space="preserve">- </w:t>
      </w:r>
      <w:r w:rsidRPr="005C2FFE">
        <w:rPr>
          <w:rFonts w:ascii="Times New Roman" w:hAnsi="Times New Roman"/>
          <w:sz w:val="28"/>
          <w:szCs w:val="28"/>
        </w:rPr>
        <w:t xml:space="preserve">Ремонт дорожного покрытия по ул. Первомайска, подъезд к </w:t>
      </w:r>
      <w:proofErr w:type="spellStart"/>
      <w:r w:rsidRPr="005C2FFE">
        <w:rPr>
          <w:rFonts w:ascii="Times New Roman" w:hAnsi="Times New Roman"/>
          <w:sz w:val="28"/>
          <w:szCs w:val="28"/>
        </w:rPr>
        <w:t>мкр</w:t>
      </w:r>
      <w:proofErr w:type="spellEnd"/>
      <w:r w:rsidRPr="005C2FFE">
        <w:rPr>
          <w:rFonts w:ascii="Times New Roman" w:hAnsi="Times New Roman"/>
          <w:sz w:val="28"/>
          <w:szCs w:val="28"/>
        </w:rPr>
        <w:t xml:space="preserve"> 1, устройство парковок по ул. Чернышевского, ул. Воинов-Интернационалистов п. Приаргунск на сумму </w:t>
      </w:r>
      <w:r w:rsidRPr="005C2FFE">
        <w:rPr>
          <w:rFonts w:ascii="Times New Roman" w:hAnsi="Times New Roman"/>
          <w:b/>
          <w:sz w:val="28"/>
          <w:szCs w:val="28"/>
        </w:rPr>
        <w:t>2 737 112,00 руб. асфальт 1,871 м</w:t>
      </w:r>
      <w:proofErr w:type="gramStart"/>
      <w:r w:rsidRPr="005C2FFE">
        <w:rPr>
          <w:rFonts w:ascii="Times New Roman" w:hAnsi="Times New Roman"/>
          <w:b/>
          <w:sz w:val="28"/>
          <w:szCs w:val="28"/>
        </w:rPr>
        <w:t>2</w:t>
      </w:r>
      <w:proofErr w:type="gramEnd"/>
      <w:r w:rsidRPr="005C2FFE">
        <w:rPr>
          <w:rFonts w:ascii="Times New Roman" w:hAnsi="Times New Roman"/>
          <w:b/>
          <w:sz w:val="28"/>
          <w:szCs w:val="28"/>
        </w:rPr>
        <w:t>, 2 знака.</w:t>
      </w:r>
    </w:p>
    <w:p w:rsidR="005C2FFE" w:rsidRPr="005C2FFE" w:rsidRDefault="005C2FFE" w:rsidP="005C2FFE">
      <w:pPr>
        <w:pStyle w:val="a5"/>
        <w:tabs>
          <w:tab w:val="left" w:pos="0"/>
        </w:tabs>
        <w:ind w:left="0"/>
        <w:jc w:val="both"/>
        <w:rPr>
          <w:rFonts w:ascii="Times New Roman" w:hAnsi="Times New Roman"/>
          <w:b/>
          <w:sz w:val="28"/>
          <w:szCs w:val="28"/>
        </w:rPr>
      </w:pPr>
      <w:r w:rsidRPr="005C2FFE">
        <w:rPr>
          <w:rFonts w:ascii="Times New Roman" w:hAnsi="Times New Roman"/>
          <w:sz w:val="28"/>
          <w:szCs w:val="28"/>
        </w:rPr>
        <w:t xml:space="preserve">Работы по устройству тротуара по ул. Воинов-Интернационалистов на сумму </w:t>
      </w:r>
      <w:r w:rsidRPr="005C2FFE">
        <w:rPr>
          <w:rFonts w:ascii="Times New Roman" w:hAnsi="Times New Roman"/>
          <w:b/>
          <w:sz w:val="28"/>
          <w:szCs w:val="28"/>
        </w:rPr>
        <w:t xml:space="preserve">559 402,80 руб. </w:t>
      </w:r>
      <w:r w:rsidRPr="005C2FFE">
        <w:rPr>
          <w:rFonts w:ascii="Times New Roman" w:hAnsi="Times New Roman"/>
          <w:sz w:val="28"/>
          <w:szCs w:val="28"/>
        </w:rPr>
        <w:t xml:space="preserve">В рамках исполнения мероприятий муниципальной программы </w:t>
      </w:r>
      <w:r w:rsidRPr="005C2FFE">
        <w:rPr>
          <w:rFonts w:ascii="Times New Roman" w:hAnsi="Times New Roman"/>
          <w:b/>
          <w:sz w:val="28"/>
          <w:szCs w:val="28"/>
        </w:rPr>
        <w:t>«</w:t>
      </w:r>
      <w:r w:rsidRPr="005C2FFE">
        <w:rPr>
          <w:rFonts w:ascii="Times New Roman" w:hAnsi="Times New Roman"/>
          <w:sz w:val="28"/>
          <w:szCs w:val="28"/>
        </w:rPr>
        <w:t>Модернизация пешеходного перехода к образовательному учреждению (начальная школа) по ул. Октябрьская пгт. Приаргунск на сумму</w:t>
      </w:r>
      <w:r w:rsidRPr="005C2FFE">
        <w:rPr>
          <w:rFonts w:ascii="Times New Roman" w:hAnsi="Times New Roman"/>
          <w:b/>
          <w:sz w:val="28"/>
          <w:szCs w:val="28"/>
        </w:rPr>
        <w:t xml:space="preserve"> 882 525,92 руб. </w:t>
      </w:r>
      <w:r w:rsidRPr="005C2FFE">
        <w:rPr>
          <w:rFonts w:ascii="Times New Roman" w:eastAsia="Times New Roman" w:hAnsi="Times New Roman"/>
          <w:color w:val="2C2D2E"/>
          <w:sz w:val="28"/>
          <w:szCs w:val="28"/>
          <w:lang w:eastAsia="ru-RU"/>
        </w:rPr>
        <w:t xml:space="preserve">Обустройство пешеходных переходов у образовательных организаций (учреждений) </w:t>
      </w:r>
      <w:proofErr w:type="gramStart"/>
      <w:r w:rsidRPr="005C2FFE">
        <w:rPr>
          <w:rFonts w:ascii="Times New Roman" w:eastAsia="Times New Roman" w:hAnsi="Times New Roman"/>
          <w:color w:val="2C2D2E"/>
          <w:sz w:val="28"/>
          <w:szCs w:val="28"/>
          <w:lang w:eastAsia="ru-RU"/>
        </w:rPr>
        <w:t>согласно</w:t>
      </w:r>
      <w:proofErr w:type="gramEnd"/>
      <w:r w:rsidRPr="005C2FFE">
        <w:rPr>
          <w:rFonts w:ascii="Times New Roman" w:eastAsia="Times New Roman" w:hAnsi="Times New Roman"/>
          <w:color w:val="2C2D2E"/>
          <w:sz w:val="28"/>
          <w:szCs w:val="28"/>
          <w:lang w:eastAsia="ru-RU"/>
        </w:rPr>
        <w:t xml:space="preserve"> новых национальных стандартов на территории Приаргунского муниципального округа на 2022-2025 годы</w:t>
      </w:r>
      <w:r w:rsidRPr="005C2FFE">
        <w:rPr>
          <w:rFonts w:ascii="Times New Roman" w:hAnsi="Times New Roman"/>
          <w:b/>
          <w:sz w:val="28"/>
          <w:szCs w:val="28"/>
        </w:rPr>
        <w:t>.</w:t>
      </w:r>
    </w:p>
    <w:p w:rsidR="005C2FFE" w:rsidRPr="005C2FFE" w:rsidRDefault="005C2FFE" w:rsidP="005C2FFE">
      <w:pPr>
        <w:pStyle w:val="a5"/>
        <w:tabs>
          <w:tab w:val="left" w:pos="0"/>
        </w:tabs>
        <w:ind w:left="0"/>
        <w:jc w:val="both"/>
        <w:rPr>
          <w:rFonts w:ascii="Times New Roman" w:hAnsi="Times New Roman"/>
          <w:b/>
          <w:sz w:val="28"/>
          <w:szCs w:val="28"/>
        </w:rPr>
      </w:pPr>
      <w:r w:rsidRPr="005C2FFE">
        <w:rPr>
          <w:rFonts w:ascii="Times New Roman" w:hAnsi="Times New Roman"/>
          <w:sz w:val="28"/>
          <w:szCs w:val="28"/>
        </w:rPr>
        <w:t xml:space="preserve">Оказаны услуги по предоставлению специального транспорта с машинистом – автогрейдера для выполнения работ по грейдерованию автомобильных дорог п. Приаргунск 150 часов на сумму </w:t>
      </w:r>
      <w:r w:rsidRPr="005C2FFE">
        <w:rPr>
          <w:rFonts w:ascii="Times New Roman" w:hAnsi="Times New Roman"/>
          <w:b/>
          <w:sz w:val="28"/>
          <w:szCs w:val="28"/>
        </w:rPr>
        <w:t>592 492,50 руб.</w:t>
      </w:r>
    </w:p>
    <w:p w:rsidR="005C2FFE" w:rsidRPr="005C2FFE" w:rsidRDefault="005C2FFE" w:rsidP="005C2FFE">
      <w:pPr>
        <w:pStyle w:val="a5"/>
        <w:tabs>
          <w:tab w:val="left" w:pos="0"/>
        </w:tabs>
        <w:ind w:left="0"/>
        <w:jc w:val="both"/>
        <w:rPr>
          <w:rFonts w:ascii="Times New Roman" w:hAnsi="Times New Roman"/>
          <w:b/>
          <w:sz w:val="28"/>
          <w:szCs w:val="28"/>
        </w:rPr>
      </w:pPr>
      <w:r w:rsidRPr="005C2FFE">
        <w:rPr>
          <w:rFonts w:ascii="Times New Roman" w:hAnsi="Times New Roman"/>
          <w:sz w:val="28"/>
          <w:szCs w:val="28"/>
        </w:rPr>
        <w:t>Приобретена дорожная краска на сумму</w:t>
      </w:r>
      <w:r w:rsidRPr="005C2FFE">
        <w:rPr>
          <w:rFonts w:ascii="Times New Roman" w:hAnsi="Times New Roman"/>
          <w:b/>
          <w:sz w:val="28"/>
          <w:szCs w:val="28"/>
        </w:rPr>
        <w:t xml:space="preserve"> 160 000,00 руб.</w:t>
      </w:r>
    </w:p>
    <w:p w:rsidR="005C2FFE" w:rsidRPr="005C2FFE" w:rsidRDefault="005C2FFE" w:rsidP="005C2FFE">
      <w:pPr>
        <w:pStyle w:val="a5"/>
        <w:tabs>
          <w:tab w:val="left" w:pos="0"/>
        </w:tabs>
        <w:ind w:left="0"/>
        <w:jc w:val="both"/>
        <w:rPr>
          <w:rFonts w:ascii="Times New Roman" w:hAnsi="Times New Roman"/>
          <w:sz w:val="28"/>
          <w:szCs w:val="28"/>
        </w:rPr>
      </w:pPr>
      <w:r w:rsidRPr="005C2FFE">
        <w:rPr>
          <w:rFonts w:ascii="Times New Roman" w:hAnsi="Times New Roman"/>
          <w:sz w:val="28"/>
          <w:szCs w:val="28"/>
        </w:rPr>
        <w:t xml:space="preserve">содержание автомобильных дорог </w:t>
      </w:r>
      <w:r w:rsidRPr="005C2FFE">
        <w:rPr>
          <w:rFonts w:ascii="Times New Roman" w:hAnsi="Times New Roman"/>
          <w:b/>
          <w:sz w:val="28"/>
          <w:szCs w:val="28"/>
        </w:rPr>
        <w:t>6 253 356,66 руб.</w:t>
      </w:r>
      <w:r w:rsidRPr="005C2FFE">
        <w:rPr>
          <w:rFonts w:ascii="Times New Roman" w:hAnsi="Times New Roman"/>
          <w:sz w:val="28"/>
          <w:szCs w:val="28"/>
        </w:rPr>
        <w:t xml:space="preserve"> (ямочный ремонт асфальтобетонных покрытий 7,25 м</w:t>
      </w:r>
      <w:proofErr w:type="gramStart"/>
      <w:r w:rsidRPr="005C2FFE">
        <w:rPr>
          <w:rFonts w:ascii="Times New Roman" w:hAnsi="Times New Roman"/>
          <w:sz w:val="28"/>
          <w:szCs w:val="28"/>
        </w:rPr>
        <w:t>2</w:t>
      </w:r>
      <w:proofErr w:type="gramEnd"/>
      <w:r w:rsidRPr="005C2FFE">
        <w:rPr>
          <w:rFonts w:ascii="Times New Roman" w:hAnsi="Times New Roman"/>
          <w:sz w:val="28"/>
          <w:szCs w:val="28"/>
        </w:rPr>
        <w:t>, планировка проезжей части 3486 м2)</w:t>
      </w:r>
      <w:r>
        <w:rPr>
          <w:rFonts w:ascii="Times New Roman" w:hAnsi="Times New Roman"/>
          <w:sz w:val="28"/>
          <w:szCs w:val="28"/>
        </w:rPr>
        <w:t>.</w:t>
      </w:r>
    </w:p>
    <w:p w:rsidR="00E507D4" w:rsidRDefault="00E507D4" w:rsidP="005C2FFE">
      <w:pPr>
        <w:jc w:val="both"/>
        <w:rPr>
          <w:rFonts w:ascii="Times New Roman" w:hAnsi="Times New Roman"/>
          <w:sz w:val="28"/>
          <w:szCs w:val="28"/>
        </w:rPr>
      </w:pPr>
    </w:p>
    <w:p w:rsidR="005C2FFE" w:rsidRDefault="005C2FFE" w:rsidP="005C2FFE">
      <w:pPr>
        <w:jc w:val="both"/>
        <w:rPr>
          <w:rFonts w:ascii="Times New Roman" w:hAnsi="Times New Roman"/>
          <w:sz w:val="28"/>
          <w:szCs w:val="28"/>
        </w:rPr>
      </w:pPr>
      <w:r>
        <w:rPr>
          <w:rFonts w:ascii="Times New Roman" w:hAnsi="Times New Roman"/>
          <w:sz w:val="28"/>
          <w:szCs w:val="28"/>
        </w:rPr>
        <w:t>В 2022 году введено в эксплуатацию:</w:t>
      </w:r>
    </w:p>
    <w:p w:rsidR="005C2FFE" w:rsidRDefault="005C2FFE" w:rsidP="005C2FFE">
      <w:pPr>
        <w:jc w:val="both"/>
        <w:rPr>
          <w:rFonts w:ascii="Times New Roman" w:hAnsi="Times New Roman"/>
          <w:sz w:val="28"/>
          <w:szCs w:val="28"/>
        </w:rPr>
      </w:pPr>
      <w:r>
        <w:rPr>
          <w:rFonts w:ascii="Times New Roman" w:hAnsi="Times New Roman"/>
          <w:sz w:val="28"/>
          <w:szCs w:val="28"/>
        </w:rPr>
        <w:t xml:space="preserve">- индивидуальных жилых домов в количестве 7 шт. общей площадью 726 кв.м. </w:t>
      </w:r>
    </w:p>
    <w:p w:rsidR="005C2FFE" w:rsidRDefault="005C2FFE" w:rsidP="005C2FFE">
      <w:pPr>
        <w:jc w:val="both"/>
        <w:rPr>
          <w:rFonts w:ascii="Times New Roman" w:hAnsi="Times New Roman"/>
          <w:sz w:val="28"/>
          <w:szCs w:val="28"/>
        </w:rPr>
      </w:pPr>
      <w:r>
        <w:rPr>
          <w:rFonts w:ascii="Times New Roman" w:hAnsi="Times New Roman"/>
          <w:sz w:val="28"/>
          <w:szCs w:val="28"/>
        </w:rPr>
        <w:t>в пгт. Приаргунск 483,3 кв.м.</w:t>
      </w:r>
    </w:p>
    <w:p w:rsidR="005C2FFE" w:rsidRDefault="005C2FFE" w:rsidP="005C2FFE">
      <w:pPr>
        <w:jc w:val="both"/>
        <w:rPr>
          <w:rFonts w:ascii="Times New Roman" w:hAnsi="Times New Roman"/>
          <w:sz w:val="28"/>
          <w:szCs w:val="28"/>
        </w:rPr>
      </w:pPr>
      <w:r>
        <w:rPr>
          <w:rFonts w:ascii="Times New Roman" w:hAnsi="Times New Roman"/>
          <w:sz w:val="28"/>
          <w:szCs w:val="28"/>
        </w:rPr>
        <w:t>в с. Новоцурухайтуй 149,8 кв.м.</w:t>
      </w:r>
    </w:p>
    <w:p w:rsidR="005C2FFE" w:rsidRDefault="005C2FFE" w:rsidP="005C2FFE">
      <w:pPr>
        <w:jc w:val="both"/>
        <w:rPr>
          <w:rFonts w:ascii="Times New Roman" w:hAnsi="Times New Roman"/>
          <w:sz w:val="28"/>
          <w:szCs w:val="28"/>
        </w:rPr>
      </w:pPr>
      <w:r>
        <w:rPr>
          <w:rFonts w:ascii="Times New Roman" w:hAnsi="Times New Roman"/>
          <w:sz w:val="28"/>
          <w:szCs w:val="28"/>
        </w:rPr>
        <w:t>в п. Досатуй 92,9 кв.м.</w:t>
      </w:r>
    </w:p>
    <w:p w:rsidR="005C2FFE" w:rsidRDefault="005C2FFE" w:rsidP="005C2FFE">
      <w:pPr>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нежилых</w:t>
      </w:r>
      <w:proofErr w:type="gramEnd"/>
      <w:r>
        <w:rPr>
          <w:rFonts w:ascii="Times New Roman" w:hAnsi="Times New Roman"/>
          <w:sz w:val="28"/>
          <w:szCs w:val="28"/>
        </w:rPr>
        <w:t xml:space="preserve"> здания (после реконструкции) общей площадью 501,4 кв.м. в пгт. Приаргунск;</w:t>
      </w:r>
    </w:p>
    <w:p w:rsidR="005C2FFE" w:rsidRDefault="005C2FFE" w:rsidP="005C2FFE">
      <w:pPr>
        <w:jc w:val="both"/>
        <w:rPr>
          <w:rFonts w:ascii="Times New Roman" w:hAnsi="Times New Roman"/>
          <w:sz w:val="28"/>
          <w:szCs w:val="28"/>
        </w:rPr>
      </w:pPr>
      <w:r>
        <w:rPr>
          <w:rFonts w:ascii="Times New Roman" w:hAnsi="Times New Roman"/>
          <w:sz w:val="28"/>
          <w:szCs w:val="28"/>
        </w:rPr>
        <w:t>- двухквартирный жилой дом (после реконструкции) площадью 171,7 кв.м. в пгт. Приаргунск;</w:t>
      </w:r>
    </w:p>
    <w:p w:rsidR="005C2FFE" w:rsidRPr="00FB764A" w:rsidRDefault="005C2FFE" w:rsidP="005C2FFE">
      <w:pPr>
        <w:jc w:val="both"/>
        <w:rPr>
          <w:rFonts w:ascii="Times New Roman" w:hAnsi="Times New Roman"/>
          <w:sz w:val="28"/>
          <w:szCs w:val="28"/>
        </w:rPr>
      </w:pPr>
      <w:r>
        <w:rPr>
          <w:rFonts w:ascii="Times New Roman" w:hAnsi="Times New Roman"/>
          <w:sz w:val="28"/>
          <w:szCs w:val="28"/>
        </w:rPr>
        <w:t>- магазин общей площадью 160,6 кв.м. в пгт. Приаргунск.</w:t>
      </w:r>
    </w:p>
    <w:p w:rsidR="005C2FFE" w:rsidRDefault="005C2FFE" w:rsidP="005C2FFE">
      <w:pPr>
        <w:pStyle w:val="a5"/>
        <w:ind w:left="0"/>
        <w:jc w:val="both"/>
        <w:rPr>
          <w:rFonts w:ascii="Times New Roman" w:hAnsi="Times New Roman"/>
          <w:b/>
          <w:bCs/>
          <w:sz w:val="28"/>
          <w:szCs w:val="28"/>
        </w:rPr>
      </w:pPr>
      <w:r w:rsidRPr="00BD4B38">
        <w:rPr>
          <w:rFonts w:ascii="Times New Roman" w:hAnsi="Times New Roman"/>
          <w:sz w:val="28"/>
          <w:szCs w:val="28"/>
        </w:rPr>
        <w:t>Одно из важных направлений для создания комфортных условий жизни человека — это благоустройство его жизни</w:t>
      </w:r>
      <w:r w:rsidRPr="00BD4B38">
        <w:rPr>
          <w:rFonts w:ascii="Times New Roman" w:hAnsi="Times New Roman"/>
          <w:b/>
          <w:bCs/>
          <w:sz w:val="28"/>
          <w:szCs w:val="28"/>
        </w:rPr>
        <w:t xml:space="preserve">. </w:t>
      </w:r>
    </w:p>
    <w:p w:rsidR="005C2FFE" w:rsidRPr="00166897" w:rsidRDefault="005C2FFE" w:rsidP="005C2FFE">
      <w:pPr>
        <w:pStyle w:val="a5"/>
        <w:ind w:left="0"/>
        <w:jc w:val="both"/>
        <w:rPr>
          <w:rFonts w:ascii="Times New Roman" w:hAnsi="Times New Roman"/>
          <w:sz w:val="28"/>
          <w:szCs w:val="28"/>
        </w:rPr>
      </w:pPr>
      <w:r w:rsidRPr="00166897">
        <w:rPr>
          <w:rFonts w:ascii="Times New Roman" w:hAnsi="Times New Roman"/>
          <w:sz w:val="28"/>
          <w:szCs w:val="28"/>
        </w:rPr>
        <w:t xml:space="preserve">В рамках муниципальной программы «Комплексное развитие сельских территорий Приаргунского муниципального округа Забайкальского края на 2022 – 2025 годы» </w:t>
      </w:r>
      <w:r>
        <w:rPr>
          <w:rFonts w:ascii="Times New Roman" w:hAnsi="Times New Roman"/>
          <w:sz w:val="28"/>
          <w:szCs w:val="28"/>
        </w:rPr>
        <w:t>завершен</w:t>
      </w:r>
      <w:r w:rsidRPr="00166897">
        <w:rPr>
          <w:rFonts w:ascii="Times New Roman" w:hAnsi="Times New Roman"/>
          <w:sz w:val="28"/>
          <w:szCs w:val="28"/>
        </w:rPr>
        <w:t xml:space="preserve"> капитальный ремонт здания </w:t>
      </w:r>
      <w:r w:rsidRPr="00BD7014">
        <w:rPr>
          <w:rFonts w:ascii="Times New Roman" w:hAnsi="Times New Roman"/>
          <w:sz w:val="28"/>
          <w:szCs w:val="28"/>
        </w:rPr>
        <w:t xml:space="preserve">МБУ </w:t>
      </w:r>
      <w:proofErr w:type="gramStart"/>
      <w:r w:rsidRPr="00BD7014">
        <w:rPr>
          <w:rFonts w:ascii="Times New Roman" w:hAnsi="Times New Roman"/>
          <w:sz w:val="28"/>
          <w:szCs w:val="28"/>
        </w:rPr>
        <w:t>ДО</w:t>
      </w:r>
      <w:proofErr w:type="gramEnd"/>
      <w:r w:rsidRPr="00BD7014">
        <w:rPr>
          <w:rFonts w:ascii="Times New Roman" w:hAnsi="Times New Roman"/>
          <w:sz w:val="28"/>
          <w:szCs w:val="28"/>
        </w:rPr>
        <w:t xml:space="preserve"> «</w:t>
      </w:r>
      <w:proofErr w:type="gramStart"/>
      <w:r w:rsidRPr="00BD7014">
        <w:rPr>
          <w:rFonts w:ascii="Times New Roman" w:hAnsi="Times New Roman"/>
          <w:sz w:val="28"/>
          <w:szCs w:val="28"/>
        </w:rPr>
        <w:t>Детская</w:t>
      </w:r>
      <w:proofErr w:type="gramEnd"/>
      <w:r w:rsidRPr="00BD7014">
        <w:rPr>
          <w:rFonts w:ascii="Times New Roman" w:hAnsi="Times New Roman"/>
          <w:sz w:val="28"/>
          <w:szCs w:val="28"/>
        </w:rPr>
        <w:t xml:space="preserve"> юношеская спортивная школа детей и взрослых»</w:t>
      </w:r>
      <w:r>
        <w:rPr>
          <w:rFonts w:ascii="Times New Roman" w:hAnsi="Times New Roman"/>
          <w:sz w:val="28"/>
          <w:szCs w:val="28"/>
        </w:rPr>
        <w:t xml:space="preserve"> </w:t>
      </w:r>
      <w:r w:rsidRPr="00166897">
        <w:rPr>
          <w:rFonts w:ascii="Times New Roman" w:hAnsi="Times New Roman"/>
          <w:sz w:val="28"/>
          <w:szCs w:val="28"/>
        </w:rPr>
        <w:t>на сумм</w:t>
      </w:r>
      <w:r>
        <w:rPr>
          <w:rFonts w:ascii="Times New Roman" w:hAnsi="Times New Roman"/>
          <w:sz w:val="28"/>
          <w:szCs w:val="28"/>
        </w:rPr>
        <w:t xml:space="preserve">у 21 млн. руб., открытие состоялось 2 декабря 2022 года. </w:t>
      </w:r>
      <w:r w:rsidRPr="00166897">
        <w:rPr>
          <w:rFonts w:ascii="Times New Roman" w:hAnsi="Times New Roman"/>
          <w:sz w:val="28"/>
          <w:szCs w:val="28"/>
        </w:rPr>
        <w:t>Также в 2022 году началось строительство очистных сооружений пгт. Приаргунск – на 143 млн. руб., строительство ледовой арены пгт. Приаргунск на сумму 241,8 млн. руб.</w:t>
      </w:r>
    </w:p>
    <w:p w:rsidR="005C2FFE" w:rsidRPr="00166897" w:rsidRDefault="005C2FFE" w:rsidP="005C2FFE">
      <w:pPr>
        <w:pStyle w:val="a5"/>
        <w:ind w:left="0"/>
        <w:jc w:val="both"/>
        <w:rPr>
          <w:rFonts w:ascii="Times New Roman" w:hAnsi="Times New Roman"/>
          <w:sz w:val="28"/>
          <w:szCs w:val="28"/>
        </w:rPr>
      </w:pPr>
      <w:r w:rsidRPr="00166897">
        <w:rPr>
          <w:rFonts w:ascii="Times New Roman" w:hAnsi="Times New Roman"/>
          <w:sz w:val="28"/>
          <w:szCs w:val="28"/>
        </w:rPr>
        <w:t xml:space="preserve">В рамках проекта «1000 дворов» при федеральном и краевом финансировании в размере 6,9 миллиона рублей, в 2022 году проводилось  благоустройство дворовой территории по адресу: пгт. Приаргунск, </w:t>
      </w:r>
      <w:r>
        <w:rPr>
          <w:rFonts w:ascii="Times New Roman" w:hAnsi="Times New Roman"/>
          <w:sz w:val="28"/>
          <w:szCs w:val="28"/>
        </w:rPr>
        <w:br/>
      </w:r>
      <w:proofErr w:type="spellStart"/>
      <w:r w:rsidRPr="00166897">
        <w:rPr>
          <w:rFonts w:ascii="Times New Roman" w:hAnsi="Times New Roman"/>
          <w:sz w:val="28"/>
          <w:szCs w:val="28"/>
        </w:rPr>
        <w:t>мкр</w:t>
      </w:r>
      <w:proofErr w:type="spellEnd"/>
      <w:r w:rsidRPr="00166897">
        <w:rPr>
          <w:rFonts w:ascii="Times New Roman" w:hAnsi="Times New Roman"/>
          <w:sz w:val="28"/>
          <w:szCs w:val="28"/>
        </w:rPr>
        <w:t xml:space="preserve">. 1, д. 13. Проведены следующие мероприятия: асфальтирование проезда, устройство парковок, устройство дорожки из тротуарной плитки, установка фонарей, ограждения, беседки, установка детской и спортивной площадки, клумб и урн. </w:t>
      </w:r>
      <w:r>
        <w:rPr>
          <w:rFonts w:ascii="Times New Roman" w:hAnsi="Times New Roman"/>
          <w:sz w:val="28"/>
          <w:szCs w:val="28"/>
        </w:rPr>
        <w:t>Работы завершены</w:t>
      </w:r>
      <w:r w:rsidRPr="00166897">
        <w:rPr>
          <w:rFonts w:ascii="Times New Roman" w:hAnsi="Times New Roman"/>
          <w:sz w:val="28"/>
          <w:szCs w:val="28"/>
        </w:rPr>
        <w:t>.</w:t>
      </w:r>
    </w:p>
    <w:p w:rsidR="005C2FFE" w:rsidRDefault="005C2FFE" w:rsidP="005C2FFE">
      <w:pPr>
        <w:pStyle w:val="a5"/>
        <w:ind w:left="0"/>
        <w:jc w:val="both"/>
        <w:rPr>
          <w:rFonts w:ascii="Times New Roman" w:hAnsi="Times New Roman"/>
          <w:sz w:val="28"/>
          <w:szCs w:val="28"/>
        </w:rPr>
      </w:pPr>
      <w:r w:rsidRPr="00166897">
        <w:rPr>
          <w:rFonts w:ascii="Times New Roman" w:hAnsi="Times New Roman"/>
          <w:sz w:val="28"/>
          <w:szCs w:val="28"/>
        </w:rPr>
        <w:t xml:space="preserve">В рамках программы «Формирование комфортной городской среды» </w:t>
      </w:r>
      <w:r>
        <w:rPr>
          <w:rFonts w:ascii="Times New Roman" w:hAnsi="Times New Roman"/>
          <w:sz w:val="28"/>
          <w:szCs w:val="28"/>
        </w:rPr>
        <w:br/>
      </w:r>
      <w:r w:rsidRPr="00166897">
        <w:rPr>
          <w:rFonts w:ascii="Times New Roman" w:hAnsi="Times New Roman"/>
          <w:sz w:val="28"/>
          <w:szCs w:val="28"/>
        </w:rPr>
        <w:t xml:space="preserve">в 2022 году благоустройство общественной территории – парка </w:t>
      </w:r>
      <w:r>
        <w:rPr>
          <w:rFonts w:ascii="Times New Roman" w:hAnsi="Times New Roman"/>
          <w:sz w:val="28"/>
          <w:szCs w:val="28"/>
        </w:rPr>
        <w:br/>
      </w:r>
      <w:r w:rsidRPr="00166897">
        <w:rPr>
          <w:rFonts w:ascii="Times New Roman" w:hAnsi="Times New Roman"/>
          <w:sz w:val="28"/>
          <w:szCs w:val="28"/>
        </w:rPr>
        <w:t xml:space="preserve">пгт. Приаргунск (4 этап) на сумму 2,7 миллиона рублей. Произведен ремонт ограждения со стороны ул. Аргунской. </w:t>
      </w:r>
      <w:r>
        <w:rPr>
          <w:rFonts w:ascii="Times New Roman" w:hAnsi="Times New Roman"/>
          <w:sz w:val="28"/>
          <w:szCs w:val="28"/>
        </w:rPr>
        <w:t xml:space="preserve">5 этап </w:t>
      </w:r>
      <w:r w:rsidRPr="00166897">
        <w:rPr>
          <w:rFonts w:ascii="Times New Roman" w:hAnsi="Times New Roman"/>
          <w:sz w:val="28"/>
          <w:szCs w:val="28"/>
        </w:rPr>
        <w:t>благоустройств</w:t>
      </w:r>
      <w:r>
        <w:rPr>
          <w:rFonts w:ascii="Times New Roman" w:hAnsi="Times New Roman"/>
          <w:sz w:val="28"/>
          <w:szCs w:val="28"/>
        </w:rPr>
        <w:t>а</w:t>
      </w:r>
      <w:r w:rsidRPr="00166897">
        <w:rPr>
          <w:rFonts w:ascii="Times New Roman" w:hAnsi="Times New Roman"/>
          <w:sz w:val="28"/>
          <w:szCs w:val="28"/>
        </w:rPr>
        <w:t xml:space="preserve"> общественной территории – парка пгт. Приаргунск</w:t>
      </w:r>
      <w:r>
        <w:rPr>
          <w:rFonts w:ascii="Times New Roman" w:hAnsi="Times New Roman"/>
          <w:sz w:val="28"/>
          <w:szCs w:val="28"/>
        </w:rPr>
        <w:t xml:space="preserve"> по данной программе запланирован на 2023 год. </w:t>
      </w:r>
    </w:p>
    <w:p w:rsidR="00947336" w:rsidRDefault="00947336" w:rsidP="005C2FFE">
      <w:pPr>
        <w:pStyle w:val="a5"/>
        <w:tabs>
          <w:tab w:val="left" w:pos="0"/>
        </w:tabs>
        <w:ind w:left="0"/>
        <w:jc w:val="center"/>
        <w:rPr>
          <w:rFonts w:ascii="Times New Roman" w:hAnsi="Times New Roman"/>
          <w:b/>
          <w:sz w:val="28"/>
          <w:szCs w:val="28"/>
        </w:rPr>
      </w:pPr>
    </w:p>
    <w:p w:rsidR="005C2FFE" w:rsidRDefault="005C2FFE" w:rsidP="005C2FFE">
      <w:pPr>
        <w:pStyle w:val="a5"/>
        <w:tabs>
          <w:tab w:val="left" w:pos="0"/>
        </w:tabs>
        <w:ind w:left="0"/>
        <w:jc w:val="center"/>
        <w:rPr>
          <w:rFonts w:ascii="Times New Roman" w:hAnsi="Times New Roman"/>
          <w:b/>
          <w:sz w:val="28"/>
          <w:szCs w:val="28"/>
        </w:rPr>
      </w:pPr>
      <w:r>
        <w:rPr>
          <w:rFonts w:ascii="Times New Roman" w:hAnsi="Times New Roman"/>
          <w:b/>
          <w:sz w:val="28"/>
          <w:szCs w:val="28"/>
        </w:rPr>
        <w:t>1.5. Характеристика структуры местного бюджета, основные показатели его исполнения.</w:t>
      </w:r>
    </w:p>
    <w:p w:rsidR="005C2FFE" w:rsidRPr="00E54ACA" w:rsidRDefault="005C2FFE" w:rsidP="005C2FFE">
      <w:pPr>
        <w:pStyle w:val="Style9"/>
        <w:widowControl/>
        <w:spacing w:line="240" w:lineRule="auto"/>
        <w:ind w:firstLine="709"/>
        <w:rPr>
          <w:rStyle w:val="FontStyle24"/>
          <w:sz w:val="28"/>
          <w:szCs w:val="28"/>
        </w:rPr>
      </w:pPr>
      <w:r w:rsidRPr="00E54ACA">
        <w:rPr>
          <w:rStyle w:val="FontStyle24"/>
          <w:sz w:val="28"/>
          <w:szCs w:val="28"/>
        </w:rPr>
        <w:t xml:space="preserve">Исполнение бюджета </w:t>
      </w:r>
      <w:r>
        <w:rPr>
          <w:rStyle w:val="FontStyle24"/>
          <w:sz w:val="28"/>
          <w:szCs w:val="28"/>
        </w:rPr>
        <w:t xml:space="preserve">Приаргунского </w:t>
      </w:r>
      <w:r w:rsidRPr="00E54ACA">
        <w:rPr>
          <w:rStyle w:val="FontStyle24"/>
          <w:sz w:val="28"/>
          <w:szCs w:val="28"/>
        </w:rPr>
        <w:t xml:space="preserve">муниципального </w:t>
      </w:r>
      <w:r>
        <w:rPr>
          <w:rStyle w:val="FontStyle24"/>
          <w:sz w:val="28"/>
          <w:szCs w:val="28"/>
        </w:rPr>
        <w:t>округа</w:t>
      </w:r>
      <w:r w:rsidRPr="00E54ACA">
        <w:rPr>
          <w:rStyle w:val="FontStyle24"/>
          <w:sz w:val="28"/>
          <w:szCs w:val="28"/>
        </w:rPr>
        <w:t xml:space="preserve"> за 20</w:t>
      </w:r>
      <w:r>
        <w:rPr>
          <w:rStyle w:val="FontStyle24"/>
          <w:sz w:val="28"/>
          <w:szCs w:val="28"/>
        </w:rPr>
        <w:t>22</w:t>
      </w:r>
      <w:r w:rsidRPr="00E54ACA">
        <w:rPr>
          <w:rStyle w:val="FontStyle24"/>
          <w:sz w:val="28"/>
          <w:szCs w:val="28"/>
        </w:rPr>
        <w:t xml:space="preserve"> год по доходам составило </w:t>
      </w:r>
      <w:r>
        <w:rPr>
          <w:rStyle w:val="FontStyle24"/>
          <w:sz w:val="28"/>
          <w:szCs w:val="28"/>
        </w:rPr>
        <w:t>885658,3</w:t>
      </w:r>
      <w:r w:rsidRPr="00E54ACA">
        <w:rPr>
          <w:rStyle w:val="FontStyle24"/>
          <w:sz w:val="28"/>
          <w:szCs w:val="28"/>
        </w:rPr>
        <w:t xml:space="preserve"> тыс</w:t>
      </w:r>
      <w:proofErr w:type="gramStart"/>
      <w:r w:rsidRPr="00E54ACA">
        <w:rPr>
          <w:rStyle w:val="FontStyle24"/>
          <w:sz w:val="28"/>
          <w:szCs w:val="28"/>
        </w:rPr>
        <w:t>.р</w:t>
      </w:r>
      <w:proofErr w:type="gramEnd"/>
      <w:r w:rsidRPr="00E54ACA">
        <w:rPr>
          <w:rStyle w:val="FontStyle24"/>
          <w:sz w:val="28"/>
          <w:szCs w:val="28"/>
        </w:rPr>
        <w:t>уб</w:t>
      </w:r>
      <w:r>
        <w:rPr>
          <w:rStyle w:val="FontStyle24"/>
          <w:sz w:val="28"/>
          <w:szCs w:val="28"/>
        </w:rPr>
        <w:t>лей</w:t>
      </w:r>
      <w:r w:rsidRPr="00E54ACA">
        <w:rPr>
          <w:rStyle w:val="FontStyle24"/>
          <w:sz w:val="28"/>
          <w:szCs w:val="28"/>
        </w:rPr>
        <w:t>.</w:t>
      </w:r>
      <w:r>
        <w:rPr>
          <w:rStyle w:val="FontStyle24"/>
          <w:sz w:val="28"/>
          <w:szCs w:val="28"/>
        </w:rPr>
        <w:t xml:space="preserve"> или</w:t>
      </w:r>
      <w:r>
        <w:rPr>
          <w:rStyle w:val="FontStyle24"/>
          <w:sz w:val="28"/>
          <w:szCs w:val="28"/>
        </w:rPr>
        <w:br/>
        <w:t>99,9 % к плановым назначениям. П</w:t>
      </w:r>
      <w:r w:rsidRPr="00E54ACA">
        <w:rPr>
          <w:rStyle w:val="FontStyle24"/>
          <w:sz w:val="28"/>
          <w:szCs w:val="28"/>
        </w:rPr>
        <w:t xml:space="preserve">о расходам </w:t>
      </w:r>
      <w:r>
        <w:rPr>
          <w:rStyle w:val="FontStyle24"/>
          <w:sz w:val="28"/>
          <w:szCs w:val="28"/>
        </w:rPr>
        <w:t>885186,1</w:t>
      </w:r>
      <w:r w:rsidRPr="00E54ACA">
        <w:rPr>
          <w:rStyle w:val="FontStyle24"/>
          <w:sz w:val="28"/>
          <w:szCs w:val="28"/>
        </w:rPr>
        <w:t xml:space="preserve"> тыс</w:t>
      </w:r>
      <w:proofErr w:type="gramStart"/>
      <w:r w:rsidRPr="00E54ACA">
        <w:rPr>
          <w:rStyle w:val="FontStyle24"/>
          <w:sz w:val="28"/>
          <w:szCs w:val="28"/>
        </w:rPr>
        <w:t>.р</w:t>
      </w:r>
      <w:proofErr w:type="gramEnd"/>
      <w:r w:rsidRPr="00E54ACA">
        <w:rPr>
          <w:rStyle w:val="FontStyle24"/>
          <w:sz w:val="28"/>
          <w:szCs w:val="28"/>
        </w:rPr>
        <w:t>уб</w:t>
      </w:r>
      <w:r>
        <w:rPr>
          <w:rStyle w:val="FontStyle24"/>
          <w:sz w:val="28"/>
          <w:szCs w:val="28"/>
        </w:rPr>
        <w:t>лей</w:t>
      </w:r>
      <w:r w:rsidRPr="00E54ACA">
        <w:rPr>
          <w:rStyle w:val="FontStyle24"/>
          <w:sz w:val="28"/>
          <w:szCs w:val="28"/>
        </w:rPr>
        <w:t xml:space="preserve">, </w:t>
      </w:r>
      <w:r>
        <w:rPr>
          <w:rStyle w:val="FontStyle24"/>
          <w:sz w:val="28"/>
          <w:szCs w:val="28"/>
        </w:rPr>
        <w:t>дефицит</w:t>
      </w:r>
      <w:r w:rsidRPr="00E54ACA">
        <w:rPr>
          <w:rStyle w:val="FontStyle24"/>
          <w:sz w:val="28"/>
          <w:szCs w:val="28"/>
        </w:rPr>
        <w:t xml:space="preserve"> бюджета составил </w:t>
      </w:r>
      <w:r>
        <w:rPr>
          <w:rStyle w:val="FontStyle24"/>
          <w:sz w:val="28"/>
          <w:szCs w:val="28"/>
        </w:rPr>
        <w:t>22,8</w:t>
      </w:r>
      <w:r w:rsidRPr="00E54ACA">
        <w:rPr>
          <w:rStyle w:val="FontStyle24"/>
          <w:sz w:val="28"/>
          <w:szCs w:val="28"/>
        </w:rPr>
        <w:t xml:space="preserve"> млн.рублей</w:t>
      </w:r>
      <w:r>
        <w:rPr>
          <w:rStyle w:val="FontStyle24"/>
          <w:sz w:val="28"/>
          <w:szCs w:val="28"/>
        </w:rPr>
        <w:t>.</w:t>
      </w:r>
    </w:p>
    <w:p w:rsidR="005C2FFE" w:rsidRPr="00E54ACA" w:rsidRDefault="005C2FFE" w:rsidP="005C2FFE">
      <w:pPr>
        <w:widowControl w:val="0"/>
        <w:jc w:val="both"/>
        <w:rPr>
          <w:rStyle w:val="FontStyle24"/>
          <w:sz w:val="28"/>
          <w:szCs w:val="28"/>
        </w:rPr>
      </w:pPr>
      <w:r w:rsidRPr="00726CBE">
        <w:rPr>
          <w:rStyle w:val="FontStyle24"/>
          <w:sz w:val="28"/>
          <w:szCs w:val="28"/>
        </w:rPr>
        <w:t>В 20</w:t>
      </w:r>
      <w:r>
        <w:rPr>
          <w:rStyle w:val="FontStyle24"/>
          <w:sz w:val="28"/>
          <w:szCs w:val="28"/>
        </w:rPr>
        <w:t>22</w:t>
      </w:r>
      <w:r w:rsidRPr="00726CBE">
        <w:rPr>
          <w:rStyle w:val="FontStyle24"/>
          <w:sz w:val="28"/>
          <w:szCs w:val="28"/>
        </w:rPr>
        <w:t xml:space="preserve"> году была организована работа с налогоплательщиками, составляющими экономическую основу муниципального округа, продолжалась работа с невыясненными платежами. Администраторам поступлений направлено </w:t>
      </w:r>
      <w:r>
        <w:rPr>
          <w:rStyle w:val="FontStyle24"/>
          <w:sz w:val="28"/>
          <w:szCs w:val="28"/>
        </w:rPr>
        <w:t>180</w:t>
      </w:r>
      <w:r w:rsidRPr="00726CBE">
        <w:rPr>
          <w:rStyle w:val="FontStyle24"/>
          <w:sz w:val="28"/>
          <w:szCs w:val="28"/>
        </w:rPr>
        <w:t xml:space="preserve"> уведомлений об уточнении вида и принадлежности платежа в УФК для переноса с кода невыясненных платежей на соответствующие коды в сумме </w:t>
      </w:r>
      <w:r>
        <w:rPr>
          <w:rStyle w:val="FontStyle24"/>
          <w:sz w:val="28"/>
          <w:szCs w:val="28"/>
        </w:rPr>
        <w:t>32365,9</w:t>
      </w:r>
      <w:r w:rsidRPr="00726CBE">
        <w:rPr>
          <w:rStyle w:val="FontStyle24"/>
          <w:sz w:val="28"/>
          <w:szCs w:val="28"/>
        </w:rPr>
        <w:t xml:space="preserve"> тыс</w:t>
      </w:r>
      <w:proofErr w:type="gramStart"/>
      <w:r w:rsidRPr="00726CBE">
        <w:rPr>
          <w:rStyle w:val="FontStyle24"/>
          <w:sz w:val="28"/>
          <w:szCs w:val="28"/>
        </w:rPr>
        <w:t>.р</w:t>
      </w:r>
      <w:proofErr w:type="gramEnd"/>
      <w:r w:rsidRPr="00726CBE">
        <w:rPr>
          <w:rStyle w:val="FontStyle24"/>
          <w:sz w:val="28"/>
          <w:szCs w:val="28"/>
        </w:rPr>
        <w:t xml:space="preserve">ублей, все уведомления проведены казначейством. В результате проводимой работы консолидированный бюджет муниципального округа по собственным доходам исполнен по состоянию на </w:t>
      </w:r>
      <w:r>
        <w:rPr>
          <w:rStyle w:val="FontStyle24"/>
          <w:sz w:val="28"/>
          <w:szCs w:val="28"/>
        </w:rPr>
        <w:t xml:space="preserve">01 </w:t>
      </w:r>
      <w:r w:rsidR="00A71E0B">
        <w:rPr>
          <w:rStyle w:val="FontStyle24"/>
          <w:sz w:val="28"/>
          <w:szCs w:val="28"/>
        </w:rPr>
        <w:t>января</w:t>
      </w:r>
      <w:r>
        <w:rPr>
          <w:rStyle w:val="FontStyle24"/>
          <w:sz w:val="28"/>
          <w:szCs w:val="28"/>
        </w:rPr>
        <w:t xml:space="preserve"> 202</w:t>
      </w:r>
      <w:r w:rsidR="00A71E0B">
        <w:rPr>
          <w:rStyle w:val="FontStyle24"/>
          <w:sz w:val="28"/>
          <w:szCs w:val="28"/>
        </w:rPr>
        <w:t>3</w:t>
      </w:r>
      <w:r w:rsidRPr="00726CBE">
        <w:rPr>
          <w:rStyle w:val="FontStyle24"/>
          <w:sz w:val="28"/>
          <w:szCs w:val="28"/>
        </w:rPr>
        <w:t xml:space="preserve"> года в объеме </w:t>
      </w:r>
      <w:r>
        <w:rPr>
          <w:rStyle w:val="FontStyle24"/>
          <w:sz w:val="28"/>
          <w:szCs w:val="28"/>
        </w:rPr>
        <w:t>256568,8</w:t>
      </w:r>
      <w:r w:rsidRPr="00726CBE">
        <w:rPr>
          <w:rStyle w:val="FontStyle24"/>
          <w:sz w:val="28"/>
          <w:szCs w:val="28"/>
        </w:rPr>
        <w:t xml:space="preserve"> тыс</w:t>
      </w:r>
      <w:proofErr w:type="gramStart"/>
      <w:r w:rsidRPr="00726CBE">
        <w:rPr>
          <w:rStyle w:val="FontStyle24"/>
          <w:sz w:val="28"/>
          <w:szCs w:val="28"/>
        </w:rPr>
        <w:t>.р</w:t>
      </w:r>
      <w:proofErr w:type="gramEnd"/>
      <w:r w:rsidRPr="00726CBE">
        <w:rPr>
          <w:rStyle w:val="FontStyle24"/>
          <w:sz w:val="28"/>
          <w:szCs w:val="28"/>
        </w:rPr>
        <w:t xml:space="preserve">ублей или </w:t>
      </w:r>
      <w:r>
        <w:rPr>
          <w:rStyle w:val="FontStyle24"/>
          <w:sz w:val="28"/>
          <w:szCs w:val="28"/>
        </w:rPr>
        <w:t>102,5</w:t>
      </w:r>
      <w:r w:rsidRPr="00726CBE">
        <w:rPr>
          <w:rStyle w:val="FontStyle24"/>
          <w:sz w:val="28"/>
          <w:szCs w:val="28"/>
        </w:rPr>
        <w:t>% к уточненным бюджет</w:t>
      </w:r>
      <w:r>
        <w:rPr>
          <w:rStyle w:val="FontStyle24"/>
          <w:sz w:val="28"/>
          <w:szCs w:val="28"/>
        </w:rPr>
        <w:t>ным назначениям на 2022</w:t>
      </w:r>
      <w:r w:rsidRPr="00726CBE">
        <w:rPr>
          <w:rStyle w:val="FontStyle24"/>
          <w:sz w:val="28"/>
          <w:szCs w:val="28"/>
        </w:rPr>
        <w:t xml:space="preserve"> год.</w:t>
      </w:r>
    </w:p>
    <w:p w:rsidR="005C2FFE" w:rsidRPr="00E54ACA" w:rsidRDefault="005C2FFE" w:rsidP="005C2FFE">
      <w:pPr>
        <w:widowControl w:val="0"/>
        <w:jc w:val="both"/>
        <w:rPr>
          <w:rFonts w:ascii="Times New Roman" w:hAnsi="Times New Roman"/>
          <w:sz w:val="28"/>
          <w:szCs w:val="28"/>
        </w:rPr>
      </w:pPr>
      <w:r w:rsidRPr="00E54ACA">
        <w:rPr>
          <w:rFonts w:ascii="Times New Roman" w:hAnsi="Times New Roman"/>
          <w:sz w:val="28"/>
          <w:szCs w:val="28"/>
        </w:rPr>
        <w:t xml:space="preserve">В структуре доходов бюджета </w:t>
      </w:r>
      <w:r>
        <w:rPr>
          <w:rFonts w:ascii="Times New Roman" w:hAnsi="Times New Roman"/>
          <w:sz w:val="28"/>
          <w:szCs w:val="28"/>
        </w:rPr>
        <w:t>округа</w:t>
      </w:r>
      <w:r w:rsidRPr="00E54ACA">
        <w:rPr>
          <w:rFonts w:ascii="Times New Roman" w:hAnsi="Times New Roman"/>
          <w:sz w:val="28"/>
          <w:szCs w:val="28"/>
        </w:rPr>
        <w:t xml:space="preserve"> налоговые и неналоговые доходы составили </w:t>
      </w:r>
      <w:r>
        <w:rPr>
          <w:rFonts w:ascii="Times New Roman" w:hAnsi="Times New Roman"/>
          <w:sz w:val="28"/>
          <w:szCs w:val="28"/>
        </w:rPr>
        <w:t>29,0</w:t>
      </w:r>
      <w:r w:rsidRPr="00E54ACA">
        <w:rPr>
          <w:rFonts w:ascii="Times New Roman" w:hAnsi="Times New Roman"/>
          <w:sz w:val="28"/>
          <w:szCs w:val="28"/>
        </w:rPr>
        <w:t xml:space="preserve">%. Безвозмездные поступления из других бюджетов бюджетной системы составили </w:t>
      </w:r>
      <w:r>
        <w:rPr>
          <w:rFonts w:ascii="Times New Roman" w:hAnsi="Times New Roman"/>
          <w:sz w:val="28"/>
          <w:szCs w:val="28"/>
        </w:rPr>
        <w:t>629089,5</w:t>
      </w:r>
      <w:r w:rsidRPr="00E54ACA">
        <w:rPr>
          <w:rFonts w:ascii="Times New Roman" w:hAnsi="Times New Roman"/>
          <w:sz w:val="28"/>
          <w:szCs w:val="28"/>
        </w:rPr>
        <w:t xml:space="preserve"> тыс</w:t>
      </w:r>
      <w:proofErr w:type="gramStart"/>
      <w:r w:rsidRPr="00E54ACA">
        <w:rPr>
          <w:rFonts w:ascii="Times New Roman" w:hAnsi="Times New Roman"/>
          <w:sz w:val="28"/>
          <w:szCs w:val="28"/>
        </w:rPr>
        <w:t>.р</w:t>
      </w:r>
      <w:proofErr w:type="gramEnd"/>
      <w:r w:rsidRPr="00E54ACA">
        <w:rPr>
          <w:rFonts w:ascii="Times New Roman" w:hAnsi="Times New Roman"/>
          <w:sz w:val="28"/>
          <w:szCs w:val="28"/>
        </w:rPr>
        <w:t xml:space="preserve">ублей или </w:t>
      </w:r>
      <w:r>
        <w:rPr>
          <w:rFonts w:ascii="Times New Roman" w:hAnsi="Times New Roman"/>
          <w:sz w:val="28"/>
          <w:szCs w:val="28"/>
        </w:rPr>
        <w:t>99,0</w:t>
      </w:r>
      <w:r w:rsidRPr="00E54ACA">
        <w:rPr>
          <w:rFonts w:ascii="Times New Roman" w:hAnsi="Times New Roman"/>
          <w:sz w:val="28"/>
          <w:szCs w:val="28"/>
        </w:rPr>
        <w:t>% от плановых назначений (</w:t>
      </w:r>
      <w:r>
        <w:rPr>
          <w:rFonts w:ascii="Times New Roman" w:hAnsi="Times New Roman"/>
          <w:sz w:val="28"/>
          <w:szCs w:val="28"/>
        </w:rPr>
        <w:t>635419,2</w:t>
      </w:r>
      <w:r w:rsidRPr="00E54ACA">
        <w:rPr>
          <w:rFonts w:ascii="Times New Roman" w:hAnsi="Times New Roman"/>
          <w:sz w:val="28"/>
          <w:szCs w:val="28"/>
        </w:rPr>
        <w:t xml:space="preserve">), что </w:t>
      </w:r>
      <w:r>
        <w:rPr>
          <w:rFonts w:ascii="Times New Roman" w:hAnsi="Times New Roman"/>
          <w:sz w:val="28"/>
          <w:szCs w:val="28"/>
        </w:rPr>
        <w:t xml:space="preserve">выше </w:t>
      </w:r>
      <w:r w:rsidRPr="00E54ACA">
        <w:rPr>
          <w:rFonts w:ascii="Times New Roman" w:hAnsi="Times New Roman"/>
          <w:sz w:val="28"/>
          <w:szCs w:val="28"/>
        </w:rPr>
        <w:t xml:space="preserve">уровня </w:t>
      </w:r>
      <w:r>
        <w:rPr>
          <w:rFonts w:ascii="Times New Roman" w:hAnsi="Times New Roman"/>
          <w:sz w:val="28"/>
          <w:szCs w:val="28"/>
        </w:rPr>
        <w:t xml:space="preserve">аналогичного периода </w:t>
      </w:r>
      <w:r w:rsidRPr="00E54ACA">
        <w:rPr>
          <w:rFonts w:ascii="Times New Roman" w:hAnsi="Times New Roman"/>
          <w:sz w:val="28"/>
          <w:szCs w:val="28"/>
        </w:rPr>
        <w:t>20</w:t>
      </w:r>
      <w:r>
        <w:rPr>
          <w:rFonts w:ascii="Times New Roman" w:hAnsi="Times New Roman"/>
          <w:sz w:val="28"/>
          <w:szCs w:val="28"/>
        </w:rPr>
        <w:t>21</w:t>
      </w:r>
      <w:r w:rsidRPr="00E54ACA">
        <w:rPr>
          <w:rFonts w:ascii="Times New Roman" w:hAnsi="Times New Roman"/>
          <w:sz w:val="28"/>
          <w:szCs w:val="28"/>
        </w:rPr>
        <w:t xml:space="preserve"> года на </w:t>
      </w:r>
      <w:r>
        <w:rPr>
          <w:rFonts w:ascii="Times New Roman" w:hAnsi="Times New Roman"/>
          <w:sz w:val="28"/>
          <w:szCs w:val="28"/>
        </w:rPr>
        <w:t>120499,7 тыс.рублей.</w:t>
      </w:r>
    </w:p>
    <w:p w:rsidR="005C2FFE" w:rsidRPr="00726CBE" w:rsidRDefault="005C2FFE" w:rsidP="005C2FFE">
      <w:pPr>
        <w:widowControl w:val="0"/>
        <w:jc w:val="both"/>
        <w:rPr>
          <w:rFonts w:ascii="Times New Roman" w:hAnsi="Times New Roman"/>
          <w:sz w:val="28"/>
          <w:szCs w:val="28"/>
        </w:rPr>
      </w:pPr>
      <w:r w:rsidRPr="00726CBE">
        <w:rPr>
          <w:rFonts w:ascii="Times New Roman" w:hAnsi="Times New Roman"/>
          <w:sz w:val="28"/>
          <w:szCs w:val="28"/>
        </w:rPr>
        <w:t>В течение 20</w:t>
      </w:r>
      <w:r>
        <w:rPr>
          <w:rFonts w:ascii="Times New Roman" w:hAnsi="Times New Roman"/>
          <w:sz w:val="28"/>
          <w:szCs w:val="28"/>
        </w:rPr>
        <w:t>22</w:t>
      </w:r>
      <w:r w:rsidRPr="00726CBE">
        <w:rPr>
          <w:rFonts w:ascii="Times New Roman" w:hAnsi="Times New Roman"/>
          <w:sz w:val="28"/>
          <w:szCs w:val="28"/>
        </w:rPr>
        <w:t xml:space="preserve"> года проводилась работа по увеличению доходности бюджета, повышения собираемости собственных доходов, минимизации размера невыясненных поступлений. С целью принятия своевременных мер по мобилизации финансовых ресурсов работала межведомственная комиссия. В отчетном периоде проведено </w:t>
      </w:r>
      <w:r>
        <w:rPr>
          <w:rFonts w:ascii="Times New Roman" w:hAnsi="Times New Roman"/>
          <w:sz w:val="28"/>
          <w:szCs w:val="28"/>
        </w:rPr>
        <w:t>2</w:t>
      </w:r>
      <w:r w:rsidRPr="00726CBE">
        <w:rPr>
          <w:rFonts w:ascii="Times New Roman" w:hAnsi="Times New Roman"/>
          <w:sz w:val="28"/>
          <w:szCs w:val="28"/>
        </w:rPr>
        <w:t xml:space="preserve"> заседания комиссии по работе с недоимкой, где заслушано </w:t>
      </w:r>
      <w:r>
        <w:rPr>
          <w:rFonts w:ascii="Times New Roman" w:hAnsi="Times New Roman"/>
          <w:sz w:val="28"/>
          <w:szCs w:val="28"/>
        </w:rPr>
        <w:t>2</w:t>
      </w:r>
      <w:r w:rsidRPr="00726CBE">
        <w:rPr>
          <w:rFonts w:ascii="Times New Roman" w:hAnsi="Times New Roman"/>
          <w:sz w:val="28"/>
          <w:szCs w:val="28"/>
        </w:rPr>
        <w:t xml:space="preserve"> руководителей предприятий, организаций, 6 индивидуальных предпринимателей. В ходе проведенной работы поступил</w:t>
      </w:r>
      <w:r>
        <w:rPr>
          <w:rFonts w:ascii="Times New Roman" w:hAnsi="Times New Roman"/>
          <w:sz w:val="28"/>
          <w:szCs w:val="28"/>
        </w:rPr>
        <w:t>о в бюджеты в общей сумме 2167,9</w:t>
      </w:r>
      <w:r w:rsidRPr="00726CBE">
        <w:rPr>
          <w:rFonts w:ascii="Times New Roman" w:hAnsi="Times New Roman"/>
          <w:sz w:val="28"/>
          <w:szCs w:val="28"/>
        </w:rPr>
        <w:t xml:space="preserve"> тыс</w:t>
      </w:r>
      <w:proofErr w:type="gramStart"/>
      <w:r w:rsidRPr="00726CBE">
        <w:rPr>
          <w:rFonts w:ascii="Times New Roman" w:hAnsi="Times New Roman"/>
          <w:sz w:val="28"/>
          <w:szCs w:val="28"/>
        </w:rPr>
        <w:t>.р</w:t>
      </w:r>
      <w:proofErr w:type="gramEnd"/>
      <w:r w:rsidRPr="00726CBE">
        <w:rPr>
          <w:rFonts w:ascii="Times New Roman" w:hAnsi="Times New Roman"/>
          <w:sz w:val="28"/>
          <w:szCs w:val="28"/>
        </w:rPr>
        <w:t>ублей, в том числе:</w:t>
      </w:r>
    </w:p>
    <w:p w:rsidR="005C2FFE" w:rsidRPr="003E34FF" w:rsidRDefault="005C2FFE" w:rsidP="005C2FFE">
      <w:pPr>
        <w:pStyle w:val="a5"/>
        <w:widowControl w:val="0"/>
        <w:numPr>
          <w:ilvl w:val="0"/>
          <w:numId w:val="4"/>
        </w:numPr>
        <w:tabs>
          <w:tab w:val="left" w:pos="1134"/>
        </w:tabs>
        <w:ind w:left="0" w:firstLine="709"/>
        <w:jc w:val="both"/>
        <w:rPr>
          <w:rFonts w:ascii="Times New Roman" w:hAnsi="Times New Roman"/>
          <w:sz w:val="28"/>
          <w:szCs w:val="28"/>
        </w:rPr>
      </w:pPr>
      <w:r w:rsidRPr="003E34FF">
        <w:rPr>
          <w:rFonts w:ascii="Times New Roman" w:hAnsi="Times New Roman"/>
          <w:sz w:val="28"/>
          <w:szCs w:val="28"/>
        </w:rPr>
        <w:t>ЕНВД</w:t>
      </w:r>
      <w:r>
        <w:rPr>
          <w:rFonts w:ascii="Times New Roman" w:hAnsi="Times New Roman"/>
          <w:sz w:val="28"/>
          <w:szCs w:val="28"/>
        </w:rPr>
        <w:t xml:space="preserve"> – </w:t>
      </w:r>
      <w:r w:rsidRPr="003E34FF">
        <w:rPr>
          <w:rFonts w:ascii="Times New Roman" w:hAnsi="Times New Roman"/>
          <w:sz w:val="28"/>
          <w:szCs w:val="28"/>
        </w:rPr>
        <w:t>205,4 т</w:t>
      </w:r>
      <w:r>
        <w:rPr>
          <w:rFonts w:ascii="Times New Roman" w:hAnsi="Times New Roman"/>
          <w:sz w:val="28"/>
          <w:szCs w:val="28"/>
        </w:rPr>
        <w:t>ыс</w:t>
      </w:r>
      <w:proofErr w:type="gramStart"/>
      <w:r w:rsidRPr="003E34FF">
        <w:rPr>
          <w:rFonts w:ascii="Times New Roman" w:hAnsi="Times New Roman"/>
          <w:sz w:val="28"/>
          <w:szCs w:val="28"/>
        </w:rPr>
        <w:t>.р</w:t>
      </w:r>
      <w:proofErr w:type="gramEnd"/>
      <w:r>
        <w:rPr>
          <w:rFonts w:ascii="Times New Roman" w:hAnsi="Times New Roman"/>
          <w:sz w:val="28"/>
          <w:szCs w:val="28"/>
        </w:rPr>
        <w:t>ублей;</w:t>
      </w:r>
    </w:p>
    <w:p w:rsidR="005C2FFE" w:rsidRPr="003E34FF" w:rsidRDefault="005C2FFE" w:rsidP="005C2FFE">
      <w:pPr>
        <w:pStyle w:val="a5"/>
        <w:widowControl w:val="0"/>
        <w:numPr>
          <w:ilvl w:val="0"/>
          <w:numId w:val="4"/>
        </w:numPr>
        <w:tabs>
          <w:tab w:val="left" w:pos="1134"/>
        </w:tabs>
        <w:ind w:left="0" w:firstLine="709"/>
        <w:jc w:val="both"/>
        <w:rPr>
          <w:rFonts w:ascii="Times New Roman" w:hAnsi="Times New Roman"/>
          <w:sz w:val="28"/>
          <w:szCs w:val="28"/>
        </w:rPr>
      </w:pPr>
      <w:r w:rsidRPr="003E34FF">
        <w:rPr>
          <w:rFonts w:ascii="Times New Roman" w:hAnsi="Times New Roman"/>
          <w:sz w:val="28"/>
          <w:szCs w:val="28"/>
        </w:rPr>
        <w:t>земельный налог</w:t>
      </w:r>
      <w:r>
        <w:rPr>
          <w:rFonts w:ascii="Times New Roman" w:hAnsi="Times New Roman"/>
          <w:sz w:val="28"/>
          <w:szCs w:val="28"/>
        </w:rPr>
        <w:t xml:space="preserve"> –</w:t>
      </w:r>
      <w:r w:rsidRPr="003E34FF">
        <w:rPr>
          <w:rFonts w:ascii="Times New Roman" w:hAnsi="Times New Roman"/>
          <w:sz w:val="28"/>
          <w:szCs w:val="28"/>
        </w:rPr>
        <w:t xml:space="preserve"> 1937,6 т</w:t>
      </w:r>
      <w:r>
        <w:rPr>
          <w:rFonts w:ascii="Times New Roman" w:hAnsi="Times New Roman"/>
          <w:sz w:val="28"/>
          <w:szCs w:val="28"/>
        </w:rPr>
        <w:t>ыс</w:t>
      </w:r>
      <w:proofErr w:type="gramStart"/>
      <w:r w:rsidRPr="003E34FF">
        <w:rPr>
          <w:rFonts w:ascii="Times New Roman" w:hAnsi="Times New Roman"/>
          <w:sz w:val="28"/>
          <w:szCs w:val="28"/>
        </w:rPr>
        <w:t>.р</w:t>
      </w:r>
      <w:proofErr w:type="gramEnd"/>
      <w:r>
        <w:rPr>
          <w:rFonts w:ascii="Times New Roman" w:hAnsi="Times New Roman"/>
          <w:sz w:val="28"/>
          <w:szCs w:val="28"/>
        </w:rPr>
        <w:t>ублей;</w:t>
      </w:r>
    </w:p>
    <w:p w:rsidR="005C2FFE" w:rsidRPr="003E34FF" w:rsidRDefault="005C2FFE" w:rsidP="005C2FFE">
      <w:pPr>
        <w:pStyle w:val="a5"/>
        <w:widowControl w:val="0"/>
        <w:numPr>
          <w:ilvl w:val="0"/>
          <w:numId w:val="4"/>
        </w:numPr>
        <w:tabs>
          <w:tab w:val="left" w:pos="1134"/>
        </w:tabs>
        <w:ind w:left="0" w:firstLine="709"/>
        <w:jc w:val="both"/>
        <w:rPr>
          <w:rFonts w:ascii="Times New Roman" w:hAnsi="Times New Roman"/>
          <w:sz w:val="28"/>
          <w:szCs w:val="28"/>
        </w:rPr>
      </w:pPr>
      <w:r w:rsidRPr="003E34FF">
        <w:rPr>
          <w:rFonts w:ascii="Times New Roman" w:hAnsi="Times New Roman"/>
          <w:sz w:val="28"/>
          <w:szCs w:val="28"/>
        </w:rPr>
        <w:t>другие налоги и платежи – 24,9 т</w:t>
      </w:r>
      <w:r>
        <w:rPr>
          <w:rFonts w:ascii="Times New Roman" w:hAnsi="Times New Roman"/>
          <w:sz w:val="28"/>
          <w:szCs w:val="28"/>
        </w:rPr>
        <w:t>ыс</w:t>
      </w:r>
      <w:proofErr w:type="gramStart"/>
      <w:r w:rsidRPr="003E34FF">
        <w:rPr>
          <w:rFonts w:ascii="Times New Roman" w:hAnsi="Times New Roman"/>
          <w:sz w:val="28"/>
          <w:szCs w:val="28"/>
        </w:rPr>
        <w:t>.р</w:t>
      </w:r>
      <w:proofErr w:type="gramEnd"/>
      <w:r>
        <w:rPr>
          <w:rFonts w:ascii="Times New Roman" w:hAnsi="Times New Roman"/>
          <w:sz w:val="28"/>
          <w:szCs w:val="28"/>
        </w:rPr>
        <w:t>ублей.</w:t>
      </w:r>
    </w:p>
    <w:p w:rsidR="005C2FFE" w:rsidRDefault="005C2FFE" w:rsidP="005C2FFE">
      <w:pPr>
        <w:widowControl w:val="0"/>
        <w:jc w:val="both"/>
        <w:rPr>
          <w:rFonts w:ascii="Times New Roman" w:hAnsi="Times New Roman"/>
          <w:sz w:val="28"/>
          <w:szCs w:val="28"/>
        </w:rPr>
      </w:pPr>
      <w:r>
        <w:rPr>
          <w:rFonts w:ascii="Times New Roman" w:hAnsi="Times New Roman"/>
          <w:sz w:val="28"/>
          <w:szCs w:val="28"/>
        </w:rPr>
        <w:t>За истекший период были приняты меры</w:t>
      </w:r>
      <w:r w:rsidRPr="00E54ACA">
        <w:rPr>
          <w:rFonts w:ascii="Times New Roman" w:hAnsi="Times New Roman"/>
          <w:sz w:val="28"/>
          <w:szCs w:val="28"/>
        </w:rPr>
        <w:t xml:space="preserve"> для получения дополнительной финансовой помощи из краевого бюджета в виде субсидий </w:t>
      </w:r>
      <w:r>
        <w:rPr>
          <w:rFonts w:ascii="Times New Roman" w:hAnsi="Times New Roman"/>
          <w:sz w:val="28"/>
          <w:szCs w:val="28"/>
        </w:rPr>
        <w:t>на софинансирование расходных обязательств бюджета Приаргунского муниципального округа по оплате труда работников учреждений бюджетной сферы</w:t>
      </w:r>
      <w:r w:rsidRPr="00E54ACA">
        <w:rPr>
          <w:rFonts w:ascii="Times New Roman" w:hAnsi="Times New Roman"/>
          <w:sz w:val="28"/>
          <w:szCs w:val="28"/>
        </w:rPr>
        <w:t xml:space="preserve"> в сумме </w:t>
      </w:r>
      <w:r>
        <w:rPr>
          <w:rFonts w:ascii="Times New Roman" w:hAnsi="Times New Roman"/>
          <w:sz w:val="28"/>
          <w:szCs w:val="28"/>
        </w:rPr>
        <w:t>49719,7</w:t>
      </w:r>
      <w:r w:rsidRPr="00E54ACA">
        <w:rPr>
          <w:rFonts w:ascii="Times New Roman" w:hAnsi="Times New Roman"/>
          <w:sz w:val="28"/>
          <w:szCs w:val="28"/>
        </w:rPr>
        <w:t xml:space="preserve"> тыс</w:t>
      </w:r>
      <w:proofErr w:type="gramStart"/>
      <w:r w:rsidRPr="00E54ACA">
        <w:rPr>
          <w:rFonts w:ascii="Times New Roman" w:hAnsi="Times New Roman"/>
          <w:sz w:val="28"/>
          <w:szCs w:val="28"/>
        </w:rPr>
        <w:t>.р</w:t>
      </w:r>
      <w:proofErr w:type="gramEnd"/>
      <w:r w:rsidRPr="00E54ACA">
        <w:rPr>
          <w:rFonts w:ascii="Times New Roman" w:hAnsi="Times New Roman"/>
          <w:sz w:val="28"/>
          <w:szCs w:val="28"/>
        </w:rPr>
        <w:t xml:space="preserve">ублей., а так же дотации на поддержку мер по обеспечению сбалансированности бюджета </w:t>
      </w:r>
      <w:r>
        <w:rPr>
          <w:rFonts w:ascii="Times New Roman" w:hAnsi="Times New Roman"/>
          <w:sz w:val="28"/>
          <w:szCs w:val="28"/>
        </w:rPr>
        <w:t xml:space="preserve">Приаргунского </w:t>
      </w:r>
      <w:r w:rsidRPr="00E54ACA">
        <w:rPr>
          <w:rFonts w:ascii="Times New Roman" w:hAnsi="Times New Roman"/>
          <w:sz w:val="28"/>
          <w:szCs w:val="28"/>
        </w:rPr>
        <w:t xml:space="preserve">муниципального </w:t>
      </w:r>
      <w:r>
        <w:rPr>
          <w:rFonts w:ascii="Times New Roman" w:hAnsi="Times New Roman"/>
          <w:sz w:val="28"/>
          <w:szCs w:val="28"/>
        </w:rPr>
        <w:t>округа в сумме 38072,9</w:t>
      </w:r>
      <w:r w:rsidRPr="00E54ACA">
        <w:rPr>
          <w:rFonts w:ascii="Times New Roman" w:hAnsi="Times New Roman"/>
          <w:sz w:val="28"/>
          <w:szCs w:val="28"/>
        </w:rPr>
        <w:t xml:space="preserve"> тыс.рублей.</w:t>
      </w:r>
    </w:p>
    <w:p w:rsidR="00862697" w:rsidRPr="00862697" w:rsidRDefault="00862697" w:rsidP="00862697">
      <w:pPr>
        <w:widowControl w:val="0"/>
        <w:jc w:val="center"/>
        <w:rPr>
          <w:rFonts w:ascii="Times New Roman" w:hAnsi="Times New Roman"/>
          <w:b/>
          <w:sz w:val="28"/>
          <w:szCs w:val="28"/>
        </w:rPr>
      </w:pPr>
    </w:p>
    <w:p w:rsidR="00862697" w:rsidRPr="00F329CA" w:rsidRDefault="00862697" w:rsidP="00862697">
      <w:pPr>
        <w:pStyle w:val="a5"/>
        <w:widowControl w:val="0"/>
        <w:numPr>
          <w:ilvl w:val="0"/>
          <w:numId w:val="2"/>
        </w:numPr>
        <w:jc w:val="center"/>
        <w:rPr>
          <w:rStyle w:val="FontStyle24"/>
          <w:b/>
          <w:sz w:val="28"/>
          <w:szCs w:val="28"/>
        </w:rPr>
      </w:pPr>
      <w:r w:rsidRPr="00F329CA">
        <w:rPr>
          <w:rStyle w:val="FontStyle24"/>
          <w:b/>
          <w:sz w:val="28"/>
          <w:szCs w:val="28"/>
        </w:rPr>
        <w:t>Описание мероприятий по исполнению полномочий, определенных в Уставе Приаргунского муниципального округа Забайкальского края по решению вопросов местного значения в сфере экономики и финансов, социальной сфере, сфере жизнеобеспечения, общественной безопасности, иных сферах.</w:t>
      </w:r>
    </w:p>
    <w:p w:rsidR="002F1AE0" w:rsidRPr="002F1AE0" w:rsidRDefault="002F1AE0" w:rsidP="002F1AE0">
      <w:pPr>
        <w:tabs>
          <w:tab w:val="left" w:pos="1134"/>
        </w:tabs>
        <w:jc w:val="both"/>
        <w:rPr>
          <w:rFonts w:ascii="Times New Roman" w:hAnsi="Times New Roman"/>
          <w:sz w:val="28"/>
          <w:szCs w:val="28"/>
        </w:rPr>
      </w:pPr>
      <w:r>
        <w:rPr>
          <w:rFonts w:ascii="Times New Roman" w:hAnsi="Times New Roman"/>
          <w:sz w:val="28"/>
          <w:szCs w:val="28"/>
        </w:rPr>
        <w:t>Также основным направлением работы администрации является</w:t>
      </w:r>
      <w:r w:rsidRPr="002F1AE0">
        <w:rPr>
          <w:rFonts w:ascii="Times New Roman" w:hAnsi="Times New Roman"/>
          <w:sz w:val="28"/>
          <w:szCs w:val="28"/>
        </w:rPr>
        <w:t xml:space="preserve"> эффективное управление и распоряжение муниципальным имуществом и земельными отношениями Приаргунского муниципального округа.</w:t>
      </w:r>
    </w:p>
    <w:p w:rsidR="002F1AE0" w:rsidRPr="002F1AE0" w:rsidRDefault="002F1AE0" w:rsidP="00F329CA">
      <w:pPr>
        <w:pStyle w:val="a5"/>
        <w:tabs>
          <w:tab w:val="left" w:pos="1134"/>
        </w:tabs>
        <w:ind w:left="0"/>
        <w:jc w:val="both"/>
        <w:rPr>
          <w:rFonts w:ascii="Times New Roman" w:hAnsi="Times New Roman"/>
          <w:sz w:val="28"/>
          <w:szCs w:val="28"/>
        </w:rPr>
      </w:pPr>
      <w:r w:rsidRPr="002F1AE0">
        <w:rPr>
          <w:rFonts w:ascii="Times New Roman" w:hAnsi="Times New Roman"/>
          <w:sz w:val="28"/>
          <w:szCs w:val="28"/>
        </w:rPr>
        <w:t xml:space="preserve">Для выполнения данного направления отделом </w:t>
      </w:r>
      <w:r>
        <w:rPr>
          <w:rFonts w:ascii="Times New Roman" w:hAnsi="Times New Roman"/>
          <w:sz w:val="28"/>
          <w:szCs w:val="28"/>
        </w:rPr>
        <w:t>имущес</w:t>
      </w:r>
      <w:r w:rsidR="00F329CA">
        <w:rPr>
          <w:rFonts w:ascii="Times New Roman" w:hAnsi="Times New Roman"/>
          <w:sz w:val="28"/>
          <w:szCs w:val="28"/>
        </w:rPr>
        <w:t xml:space="preserve">твенных и </w:t>
      </w:r>
      <w:r>
        <w:rPr>
          <w:rFonts w:ascii="Times New Roman" w:hAnsi="Times New Roman"/>
          <w:sz w:val="28"/>
          <w:szCs w:val="28"/>
        </w:rPr>
        <w:t xml:space="preserve">земельных отношений </w:t>
      </w:r>
      <w:r w:rsidRPr="002F1AE0">
        <w:rPr>
          <w:rFonts w:ascii="Times New Roman" w:hAnsi="Times New Roman"/>
          <w:sz w:val="28"/>
          <w:szCs w:val="28"/>
        </w:rPr>
        <w:t>решались следующие задачи:</w:t>
      </w:r>
    </w:p>
    <w:p w:rsidR="002F1AE0" w:rsidRPr="002F1AE0" w:rsidRDefault="002F1AE0" w:rsidP="002F1AE0">
      <w:pPr>
        <w:tabs>
          <w:tab w:val="left" w:pos="1134"/>
        </w:tabs>
        <w:jc w:val="both"/>
        <w:rPr>
          <w:rFonts w:ascii="Times New Roman" w:hAnsi="Times New Roman"/>
          <w:sz w:val="28"/>
          <w:szCs w:val="28"/>
        </w:rPr>
      </w:pPr>
      <w:r w:rsidRPr="002F1AE0">
        <w:rPr>
          <w:rFonts w:ascii="Times New Roman" w:hAnsi="Times New Roman"/>
          <w:sz w:val="28"/>
          <w:szCs w:val="28"/>
        </w:rPr>
        <w:t xml:space="preserve"> 1. Из государственной собственности Забайкальского края безвозмездно было передано в собственность муниципального округа движимое имущество на сумму: 20,4 млн. руб. Отделом имущественных и земельных отношений проведена работа по оформлению необходимых документов по постановке имущества на баланс и передаче в оперативное управление муниципальным учреждениям. </w:t>
      </w:r>
    </w:p>
    <w:p w:rsidR="002F1AE0" w:rsidRPr="002F1AE0" w:rsidRDefault="002F1AE0" w:rsidP="002F1AE0">
      <w:pPr>
        <w:tabs>
          <w:tab w:val="left" w:pos="1134"/>
        </w:tabs>
        <w:jc w:val="both"/>
        <w:rPr>
          <w:rFonts w:ascii="Times New Roman" w:hAnsi="Times New Roman"/>
          <w:sz w:val="28"/>
          <w:szCs w:val="28"/>
        </w:rPr>
      </w:pPr>
      <w:r w:rsidRPr="002F1AE0">
        <w:rPr>
          <w:rFonts w:ascii="Times New Roman" w:hAnsi="Times New Roman"/>
          <w:sz w:val="28"/>
          <w:szCs w:val="28"/>
        </w:rPr>
        <w:t>2. Из муниципальной собственности Приаргунского муниципального округа в собственность Забайкальского края, в целях дальнейшей передачи в федеральную собственность автомобильных дорог Забайкальского края к пунктам пропуска через государственную границу, передано сооружение дорожного транспорта протяженностью 4017 м. и земельный участок площадью 101732 кв. м, по адресу: Забайкальский край, Приаргунский район, п. Досатуй, ул. Юбилейная – ул. Ленина.</w:t>
      </w:r>
    </w:p>
    <w:p w:rsidR="002F1AE0" w:rsidRPr="002F1AE0" w:rsidRDefault="002F1AE0" w:rsidP="002F1AE0">
      <w:pPr>
        <w:tabs>
          <w:tab w:val="left" w:pos="1134"/>
        </w:tabs>
        <w:jc w:val="both"/>
        <w:rPr>
          <w:rFonts w:ascii="Times New Roman" w:hAnsi="Times New Roman"/>
          <w:sz w:val="28"/>
          <w:szCs w:val="28"/>
        </w:rPr>
      </w:pPr>
      <w:r w:rsidRPr="002F1AE0">
        <w:rPr>
          <w:rFonts w:ascii="Times New Roman" w:hAnsi="Times New Roman"/>
          <w:sz w:val="28"/>
          <w:szCs w:val="28"/>
        </w:rPr>
        <w:t xml:space="preserve">    3. Продолжалась работа по выявлению и постановке на учет бесхозяйных объектов недвижимости, расположенных на территории Приаргунского муниципального округа. В 2022 году поставлены на учет как бесхозяйные, объекты жилого имущества.</w:t>
      </w:r>
    </w:p>
    <w:p w:rsidR="002F1AE0" w:rsidRPr="002F1AE0" w:rsidRDefault="002F1AE0" w:rsidP="002F1AE0">
      <w:pPr>
        <w:tabs>
          <w:tab w:val="left" w:pos="1134"/>
        </w:tabs>
        <w:jc w:val="both"/>
        <w:rPr>
          <w:rFonts w:ascii="Times New Roman" w:hAnsi="Times New Roman"/>
          <w:sz w:val="28"/>
          <w:szCs w:val="28"/>
        </w:rPr>
      </w:pPr>
      <w:r w:rsidRPr="002F1AE0">
        <w:rPr>
          <w:rFonts w:ascii="Times New Roman" w:hAnsi="Times New Roman"/>
          <w:sz w:val="28"/>
          <w:szCs w:val="28"/>
        </w:rPr>
        <w:t>4. Решениями Приаргунского районного суда Забайкальского края признано право муниципальной собственности Приаргунского муниципального округа Забайкальского края на бесхозяйные объекты недвижимого имущества – жилые помещения, расположенные по адресу: Забайкальский край, Приаргунский район, пгт. Приаргунск, микрорайон 2, дом 5.</w:t>
      </w:r>
    </w:p>
    <w:p w:rsidR="002F1AE0" w:rsidRPr="002F1AE0" w:rsidRDefault="002F1AE0" w:rsidP="002F1AE0">
      <w:pPr>
        <w:tabs>
          <w:tab w:val="left" w:pos="1134"/>
        </w:tabs>
        <w:jc w:val="both"/>
        <w:rPr>
          <w:rFonts w:ascii="Times New Roman" w:hAnsi="Times New Roman"/>
          <w:sz w:val="28"/>
          <w:szCs w:val="28"/>
        </w:rPr>
      </w:pPr>
      <w:r w:rsidRPr="002F1AE0">
        <w:rPr>
          <w:rFonts w:ascii="Times New Roman" w:hAnsi="Times New Roman"/>
          <w:sz w:val="28"/>
          <w:szCs w:val="28"/>
        </w:rPr>
        <w:t xml:space="preserve">    5. Проводится работа по регистрации и перерегистрации права собственности муниципального округа на объекты недвижимости и регистрации права оперативного управления муниципальных учреждений.</w:t>
      </w:r>
    </w:p>
    <w:p w:rsidR="002F1AE0" w:rsidRPr="002F1AE0" w:rsidRDefault="002F1AE0" w:rsidP="002F1AE0">
      <w:pPr>
        <w:tabs>
          <w:tab w:val="left" w:pos="1134"/>
        </w:tabs>
        <w:jc w:val="both"/>
        <w:rPr>
          <w:rFonts w:ascii="Times New Roman" w:eastAsia="Times New Roman" w:hAnsi="Times New Roman"/>
          <w:sz w:val="28"/>
          <w:szCs w:val="28"/>
          <w:lang w:eastAsia="ru-RU"/>
        </w:rPr>
      </w:pPr>
      <w:r w:rsidRPr="002F1AE0">
        <w:rPr>
          <w:rFonts w:ascii="Times New Roman" w:hAnsi="Times New Roman"/>
          <w:sz w:val="28"/>
          <w:szCs w:val="28"/>
        </w:rPr>
        <w:t xml:space="preserve">   6. В 2022 году отделом подготовлены и проведены аукционы </w:t>
      </w:r>
      <w:r w:rsidRPr="002F1AE0">
        <w:rPr>
          <w:rFonts w:ascii="Times New Roman" w:eastAsia="Times New Roman" w:hAnsi="Times New Roman"/>
          <w:sz w:val="28"/>
          <w:szCs w:val="28"/>
          <w:lang w:eastAsia="ru-RU"/>
        </w:rPr>
        <w:t>в электронной форме по продаже движимого муниципального имущества, находящегося в собственности Приаргунского муниципального округа Забайкальского края на электронной торговой площадке «РТС-тендер» в сети «Интернет». Реализовано движимое имущество на 434 тыс. руб.</w:t>
      </w:r>
    </w:p>
    <w:p w:rsidR="002F1AE0" w:rsidRPr="002F1AE0" w:rsidRDefault="002F1AE0" w:rsidP="002F1AE0">
      <w:pPr>
        <w:tabs>
          <w:tab w:val="left" w:pos="1134"/>
        </w:tabs>
        <w:jc w:val="both"/>
        <w:rPr>
          <w:rFonts w:ascii="Times New Roman" w:hAnsi="Times New Roman"/>
          <w:sz w:val="28"/>
          <w:szCs w:val="28"/>
        </w:rPr>
      </w:pPr>
      <w:r w:rsidRPr="002F1AE0">
        <w:rPr>
          <w:rFonts w:ascii="Times New Roman" w:eastAsia="Times New Roman" w:hAnsi="Times New Roman"/>
          <w:sz w:val="28"/>
          <w:szCs w:val="28"/>
          <w:lang w:eastAsia="ru-RU"/>
        </w:rPr>
        <w:t xml:space="preserve">   7. Распоряжениями администрации муниципального округа переданы в оперативное управление МБУ «Служба МТО» объекты нежилого имущества, объекты жилищного фонда Приаргунского муниципального округа, все имущество оформлено актами приема-передачи.</w:t>
      </w:r>
    </w:p>
    <w:p w:rsidR="002F1AE0" w:rsidRPr="002F1AE0" w:rsidRDefault="002F1AE0" w:rsidP="002F1AE0">
      <w:pPr>
        <w:tabs>
          <w:tab w:val="left" w:pos="1134"/>
        </w:tabs>
        <w:ind w:firstLine="0"/>
        <w:jc w:val="both"/>
        <w:rPr>
          <w:rFonts w:ascii="Times New Roman" w:hAnsi="Times New Roman"/>
          <w:b/>
          <w:sz w:val="28"/>
          <w:szCs w:val="28"/>
          <w:u w:val="single"/>
        </w:rPr>
      </w:pPr>
      <w:r w:rsidRPr="00D11813">
        <w:rPr>
          <w:rFonts w:ascii="Times New Roman" w:hAnsi="Times New Roman"/>
          <w:sz w:val="28"/>
          <w:szCs w:val="28"/>
        </w:rPr>
        <w:t xml:space="preserve">  </w:t>
      </w:r>
      <w:r w:rsidRPr="002F1AE0">
        <w:rPr>
          <w:rFonts w:ascii="Times New Roman" w:hAnsi="Times New Roman"/>
          <w:b/>
          <w:sz w:val="28"/>
          <w:szCs w:val="28"/>
          <w:u w:val="single"/>
        </w:rPr>
        <w:t>В сфере земельных отношений за 2022 год проделана следующая работа:</w:t>
      </w:r>
    </w:p>
    <w:p w:rsidR="002F1AE0"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 xml:space="preserve">       За период с января по декабрь 2022 года поступило 315 заявлений  от граждан. </w:t>
      </w:r>
    </w:p>
    <w:p w:rsidR="002F1AE0"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 xml:space="preserve">       От юридических лиц поступило 740 запросов и заявлений. Даны ответы на все заявления и запросы.</w:t>
      </w:r>
    </w:p>
    <w:p w:rsidR="002F1AE0" w:rsidRPr="004D08E1"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 xml:space="preserve">        Передано в постоянное бессрочное пользование </w:t>
      </w:r>
      <w:r w:rsidRPr="004D08E1">
        <w:rPr>
          <w:rFonts w:ascii="Times New Roman" w:hAnsi="Times New Roman"/>
          <w:sz w:val="28"/>
          <w:szCs w:val="28"/>
        </w:rPr>
        <w:t>5 земельных участков общей площадью 130,1 га.</w:t>
      </w:r>
    </w:p>
    <w:p w:rsidR="002F1AE0"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 xml:space="preserve">        Вовлечено в налоговый оборот (передано в собственность) граждан 20 земельных участков на общую сумму 610,4 тыс. руб. </w:t>
      </w:r>
    </w:p>
    <w:p w:rsidR="002F1AE0" w:rsidRPr="00595DAF" w:rsidRDefault="002F1AE0" w:rsidP="002F1AE0">
      <w:pPr>
        <w:tabs>
          <w:tab w:val="left" w:pos="1134"/>
        </w:tabs>
        <w:ind w:firstLine="0"/>
        <w:jc w:val="both"/>
        <w:rPr>
          <w:rFonts w:ascii="Times New Roman" w:hAnsi="Times New Roman"/>
          <w:sz w:val="28"/>
          <w:szCs w:val="28"/>
        </w:rPr>
      </w:pPr>
      <w:r w:rsidRPr="000D5764">
        <w:rPr>
          <w:rFonts w:ascii="Times New Roman" w:hAnsi="Times New Roman"/>
          <w:sz w:val="28"/>
          <w:szCs w:val="28"/>
        </w:rPr>
        <w:t xml:space="preserve">     </w:t>
      </w:r>
      <w:r>
        <w:rPr>
          <w:rFonts w:ascii="Times New Roman" w:hAnsi="Times New Roman"/>
          <w:sz w:val="28"/>
          <w:szCs w:val="28"/>
        </w:rPr>
        <w:t xml:space="preserve">  </w:t>
      </w:r>
      <w:r w:rsidRPr="000D5764">
        <w:rPr>
          <w:rFonts w:ascii="Times New Roman" w:hAnsi="Times New Roman"/>
          <w:sz w:val="28"/>
          <w:szCs w:val="28"/>
        </w:rPr>
        <w:t xml:space="preserve"> В соответствии  </w:t>
      </w:r>
      <w:r w:rsidRPr="000D5764">
        <w:rPr>
          <w:rFonts w:ascii="Times New Roman" w:hAnsi="Times New Roman"/>
          <w:color w:val="22272F"/>
          <w:sz w:val="28"/>
          <w:szCs w:val="28"/>
        </w:rPr>
        <w:t xml:space="preserve">Постановлением Правительства РФ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w:t>
      </w:r>
      <w:r w:rsidRPr="000D5764">
        <w:rPr>
          <w:rFonts w:ascii="Times New Roman" w:hAnsi="Times New Roman"/>
          <w:sz w:val="28"/>
          <w:szCs w:val="28"/>
        </w:rPr>
        <w:t>проводилась работа по влечению в оборот земель сельскохозяйственного назначения. В</w:t>
      </w:r>
      <w:r w:rsidRPr="000D5764">
        <w:rPr>
          <w:rFonts w:ascii="Times New Roman" w:hAnsi="Times New Roman"/>
          <w:color w:val="22272F"/>
          <w:sz w:val="28"/>
          <w:szCs w:val="28"/>
        </w:rPr>
        <w:t xml:space="preserve"> округе вовлечено в оборот земель сельскохозяйственного назначения в количестве </w:t>
      </w:r>
      <w:r w:rsidRPr="00F35DA4">
        <w:rPr>
          <w:rFonts w:ascii="Times New Roman" w:hAnsi="Times New Roman"/>
          <w:color w:val="FF0000"/>
          <w:sz w:val="28"/>
          <w:szCs w:val="28"/>
        </w:rPr>
        <w:t>5148</w:t>
      </w:r>
      <w:r w:rsidRPr="000D5764">
        <w:rPr>
          <w:rFonts w:ascii="Times New Roman" w:hAnsi="Times New Roman"/>
          <w:color w:val="22272F"/>
          <w:sz w:val="28"/>
          <w:szCs w:val="28"/>
        </w:rPr>
        <w:t xml:space="preserve"> га</w:t>
      </w:r>
      <w:r w:rsidRPr="00595DAF">
        <w:rPr>
          <w:rFonts w:ascii="Times New Roman" w:hAnsi="Times New Roman"/>
          <w:sz w:val="28"/>
          <w:szCs w:val="28"/>
        </w:rPr>
        <w:t>. Заключено 14  договоров аренды с крестьянскими (фермерскими) хозяйствами и сельскохозяйственными организациями на сумму 208,5 тыс. рублей.</w:t>
      </w:r>
    </w:p>
    <w:p w:rsidR="002F1AE0" w:rsidRPr="00595DAF" w:rsidRDefault="002F1AE0" w:rsidP="002F1AE0">
      <w:pPr>
        <w:tabs>
          <w:tab w:val="left" w:pos="1134"/>
        </w:tabs>
        <w:ind w:firstLine="0"/>
        <w:jc w:val="both"/>
        <w:rPr>
          <w:rFonts w:ascii="Times New Roman" w:hAnsi="Times New Roman"/>
          <w:sz w:val="28"/>
          <w:szCs w:val="28"/>
        </w:rPr>
      </w:pPr>
      <w:r w:rsidRPr="00595DAF">
        <w:rPr>
          <w:rFonts w:ascii="Times New Roman" w:hAnsi="Times New Roman"/>
          <w:sz w:val="28"/>
          <w:szCs w:val="28"/>
        </w:rPr>
        <w:t xml:space="preserve">      По программе Дальневосточный гектар предоставлено 3 земельных участка общей площадью 1,8 га.</w:t>
      </w:r>
    </w:p>
    <w:p w:rsidR="002F1AE0" w:rsidRPr="00D11813" w:rsidRDefault="002F1AE0" w:rsidP="002F1AE0">
      <w:pPr>
        <w:tabs>
          <w:tab w:val="left" w:pos="1134"/>
        </w:tabs>
        <w:ind w:firstLine="0"/>
        <w:jc w:val="both"/>
        <w:rPr>
          <w:rFonts w:ascii="Times New Roman" w:hAnsi="Times New Roman"/>
          <w:sz w:val="28"/>
          <w:szCs w:val="28"/>
        </w:rPr>
      </w:pPr>
      <w:r w:rsidRPr="00595DAF">
        <w:rPr>
          <w:rFonts w:ascii="Times New Roman" w:hAnsi="Times New Roman"/>
          <w:sz w:val="28"/>
          <w:szCs w:val="28"/>
        </w:rPr>
        <w:t xml:space="preserve">        Проводилась претензионная работа о взыскании арендной платы по заключенным договорам аренды земельных участков, направлялись претензионные письма, исковые заявления в мировые суды, Арбитражный суд Забайкальского края всего направлено претензии на сумму 304, 3 тыс. рублей из них оплачено 65,3 тыс. руб</w:t>
      </w:r>
      <w:r w:rsidR="000266EB">
        <w:rPr>
          <w:rFonts w:ascii="Times New Roman" w:hAnsi="Times New Roman"/>
          <w:sz w:val="28"/>
          <w:szCs w:val="28"/>
        </w:rPr>
        <w:t>.</w:t>
      </w:r>
    </w:p>
    <w:p w:rsidR="002F1AE0" w:rsidRPr="00D11813" w:rsidRDefault="002F1AE0" w:rsidP="002F1AE0">
      <w:pPr>
        <w:tabs>
          <w:tab w:val="left" w:pos="1134"/>
        </w:tabs>
        <w:ind w:firstLine="0"/>
        <w:jc w:val="both"/>
        <w:rPr>
          <w:rFonts w:ascii="Times New Roman" w:hAnsi="Times New Roman"/>
          <w:sz w:val="28"/>
          <w:szCs w:val="28"/>
        </w:rPr>
      </w:pPr>
      <w:r w:rsidRPr="00D11813">
        <w:rPr>
          <w:rFonts w:ascii="Times New Roman" w:hAnsi="Times New Roman"/>
          <w:sz w:val="28"/>
          <w:szCs w:val="28"/>
        </w:rPr>
        <w:t xml:space="preserve">    </w:t>
      </w:r>
      <w:r>
        <w:rPr>
          <w:rFonts w:ascii="Times New Roman" w:hAnsi="Times New Roman"/>
          <w:sz w:val="28"/>
          <w:szCs w:val="28"/>
        </w:rPr>
        <w:t>Отделом за 2022 год подготовлены и внесены на рассмотрение Совета Приаргунского муниципального округа нормативно -</w:t>
      </w:r>
      <w:r w:rsidRPr="00D11813">
        <w:rPr>
          <w:rFonts w:ascii="Times New Roman" w:hAnsi="Times New Roman"/>
          <w:sz w:val="28"/>
          <w:szCs w:val="28"/>
        </w:rPr>
        <w:t xml:space="preserve"> правовые документы, касающиеся управления и распоряжения муниципальной собственностью, в том числе земельными участками</w:t>
      </w:r>
      <w:r>
        <w:rPr>
          <w:rFonts w:ascii="Times New Roman" w:hAnsi="Times New Roman"/>
          <w:sz w:val="28"/>
          <w:szCs w:val="28"/>
        </w:rPr>
        <w:t xml:space="preserve"> на</w:t>
      </w:r>
      <w:r w:rsidRPr="00D11813">
        <w:rPr>
          <w:rFonts w:ascii="Times New Roman" w:hAnsi="Times New Roman"/>
          <w:sz w:val="28"/>
          <w:szCs w:val="28"/>
        </w:rPr>
        <w:t xml:space="preserve"> Совете Приаргунского муниципального округа  </w:t>
      </w:r>
      <w:r>
        <w:rPr>
          <w:rFonts w:ascii="Times New Roman" w:hAnsi="Times New Roman"/>
          <w:sz w:val="28"/>
          <w:szCs w:val="28"/>
        </w:rPr>
        <w:t>рассмотрены более 10</w:t>
      </w:r>
      <w:r w:rsidRPr="00D11813">
        <w:rPr>
          <w:rFonts w:ascii="Times New Roman" w:hAnsi="Times New Roman"/>
          <w:sz w:val="28"/>
          <w:szCs w:val="28"/>
        </w:rPr>
        <w:t xml:space="preserve"> вопросов, по всем вопросам были приняты положительные решения.</w:t>
      </w:r>
    </w:p>
    <w:p w:rsidR="002F1AE0" w:rsidRPr="00D11813" w:rsidRDefault="002F1AE0" w:rsidP="002F1AE0">
      <w:pPr>
        <w:tabs>
          <w:tab w:val="left" w:pos="1134"/>
        </w:tabs>
        <w:ind w:firstLine="0"/>
        <w:jc w:val="both"/>
        <w:rPr>
          <w:rFonts w:ascii="Times New Roman" w:hAnsi="Times New Roman"/>
          <w:sz w:val="28"/>
          <w:szCs w:val="28"/>
        </w:rPr>
      </w:pPr>
      <w:r w:rsidRPr="00D11813">
        <w:rPr>
          <w:rFonts w:ascii="Times New Roman" w:hAnsi="Times New Roman"/>
          <w:sz w:val="28"/>
          <w:szCs w:val="28"/>
        </w:rPr>
        <w:t xml:space="preserve">    Утверждено постановлениями Приаргунского муниципального округа 19 регламентов, касающиеся предоставления земельных участков юридическими и физическими лицам, предпринимателям.</w:t>
      </w:r>
    </w:p>
    <w:p w:rsidR="002F1AE0" w:rsidRPr="00A71E0B" w:rsidRDefault="002F1AE0" w:rsidP="002F1AE0">
      <w:pPr>
        <w:tabs>
          <w:tab w:val="left" w:pos="1134"/>
        </w:tabs>
        <w:ind w:firstLine="0"/>
        <w:jc w:val="both"/>
        <w:rPr>
          <w:rFonts w:ascii="Times New Roman" w:hAnsi="Times New Roman"/>
          <w:color w:val="333333"/>
          <w:sz w:val="28"/>
          <w:szCs w:val="28"/>
          <w:shd w:val="clear" w:color="auto" w:fill="FFFFFF"/>
        </w:rPr>
      </w:pPr>
      <w:r w:rsidRPr="00D11813">
        <w:rPr>
          <w:rFonts w:ascii="Times New Roman" w:hAnsi="Times New Roman"/>
          <w:sz w:val="28"/>
          <w:szCs w:val="28"/>
        </w:rPr>
        <w:t xml:space="preserve">    </w:t>
      </w:r>
      <w:r>
        <w:rPr>
          <w:rFonts w:ascii="Times New Roman" w:hAnsi="Times New Roman"/>
          <w:sz w:val="28"/>
          <w:szCs w:val="28"/>
        </w:rPr>
        <w:tab/>
      </w:r>
      <w:r w:rsidRPr="00A71E0B">
        <w:rPr>
          <w:rFonts w:ascii="Times New Roman" w:hAnsi="Times New Roman"/>
          <w:sz w:val="28"/>
          <w:szCs w:val="28"/>
        </w:rPr>
        <w:t xml:space="preserve">Проводилась совместная работа специалистов отдела с главами городских (сельских) и специалистами администраций по </w:t>
      </w:r>
      <w:r w:rsidRPr="00A71E0B">
        <w:rPr>
          <w:rFonts w:ascii="Times New Roman" w:hAnsi="Times New Roman"/>
          <w:color w:val="333333"/>
          <w:sz w:val="28"/>
          <w:szCs w:val="28"/>
          <w:shd w:val="clear" w:color="auto" w:fill="FFFFFF"/>
        </w:rPr>
        <w:t>Федеральному закону № 518-ФЗ, наделяющий органы местного самоуправления полномочиями по выявлению правообладателей ранее учтённых объектов недвижимости, за 2022 год выявлено:</w:t>
      </w:r>
    </w:p>
    <w:p w:rsidR="002F1AE0" w:rsidRPr="009D66AA" w:rsidRDefault="002F1AE0" w:rsidP="002F1AE0">
      <w:pPr>
        <w:pStyle w:val="a5"/>
        <w:numPr>
          <w:ilvl w:val="0"/>
          <w:numId w:val="10"/>
        </w:numPr>
        <w:tabs>
          <w:tab w:val="left" w:pos="1134"/>
        </w:tabs>
        <w:jc w:val="both"/>
        <w:rPr>
          <w:rFonts w:ascii="Times New Roman" w:hAnsi="Times New Roman"/>
          <w:sz w:val="28"/>
          <w:szCs w:val="28"/>
        </w:rPr>
      </w:pPr>
      <w:proofErr w:type="gramStart"/>
      <w:r w:rsidRPr="009D66AA">
        <w:rPr>
          <w:rFonts w:ascii="Times New Roman" w:hAnsi="Times New Roman"/>
          <w:sz w:val="28"/>
          <w:szCs w:val="28"/>
        </w:rPr>
        <w:t>Объектов недвижимости прекративших свое существование (сняты с ГКУ) – 785 домов.</w:t>
      </w:r>
      <w:proofErr w:type="gramEnd"/>
    </w:p>
    <w:p w:rsidR="002F1AE0" w:rsidRPr="009D66AA" w:rsidRDefault="002F1AE0" w:rsidP="002F1AE0">
      <w:pPr>
        <w:pStyle w:val="a5"/>
        <w:numPr>
          <w:ilvl w:val="0"/>
          <w:numId w:val="10"/>
        </w:numPr>
        <w:tabs>
          <w:tab w:val="left" w:pos="1134"/>
        </w:tabs>
        <w:jc w:val="both"/>
        <w:rPr>
          <w:rFonts w:ascii="Times New Roman" w:hAnsi="Times New Roman"/>
          <w:sz w:val="28"/>
          <w:szCs w:val="28"/>
        </w:rPr>
      </w:pPr>
      <w:r w:rsidRPr="009D66AA">
        <w:rPr>
          <w:rFonts w:ascii="Times New Roman" w:hAnsi="Times New Roman"/>
          <w:sz w:val="28"/>
          <w:szCs w:val="28"/>
        </w:rPr>
        <w:t>Земельных участков без прав (</w:t>
      </w:r>
      <w:proofErr w:type="gramStart"/>
      <w:r w:rsidRPr="009D66AA">
        <w:rPr>
          <w:rFonts w:ascii="Times New Roman" w:hAnsi="Times New Roman"/>
          <w:sz w:val="28"/>
          <w:szCs w:val="28"/>
        </w:rPr>
        <w:t>сняты</w:t>
      </w:r>
      <w:proofErr w:type="gramEnd"/>
      <w:r w:rsidRPr="009D66AA">
        <w:rPr>
          <w:rFonts w:ascii="Times New Roman" w:hAnsi="Times New Roman"/>
          <w:sz w:val="28"/>
          <w:szCs w:val="28"/>
        </w:rPr>
        <w:t xml:space="preserve"> с ГКУ) – 206.</w:t>
      </w:r>
    </w:p>
    <w:p w:rsidR="002F1AE0" w:rsidRPr="009D66AA" w:rsidRDefault="002F1AE0" w:rsidP="002F1AE0">
      <w:pPr>
        <w:pStyle w:val="a5"/>
        <w:numPr>
          <w:ilvl w:val="0"/>
          <w:numId w:val="10"/>
        </w:numPr>
        <w:tabs>
          <w:tab w:val="left" w:pos="1134"/>
        </w:tabs>
        <w:jc w:val="both"/>
        <w:rPr>
          <w:rFonts w:ascii="Times New Roman" w:hAnsi="Times New Roman"/>
          <w:sz w:val="28"/>
          <w:szCs w:val="28"/>
        </w:rPr>
      </w:pPr>
      <w:r w:rsidRPr="009D66AA">
        <w:rPr>
          <w:rFonts w:ascii="Times New Roman" w:hAnsi="Times New Roman"/>
          <w:sz w:val="28"/>
          <w:szCs w:val="28"/>
        </w:rPr>
        <w:t xml:space="preserve">Выявлено правообладатей ранее учтенных объектов недвижимости (подтвердивших  свои права в Росреестре) – 34. </w:t>
      </w:r>
    </w:p>
    <w:p w:rsidR="002F1AE0"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 xml:space="preserve">     </w:t>
      </w:r>
      <w:r w:rsidRPr="00D11813">
        <w:rPr>
          <w:rFonts w:ascii="Times New Roman" w:hAnsi="Times New Roman"/>
          <w:sz w:val="28"/>
          <w:szCs w:val="28"/>
        </w:rPr>
        <w:t xml:space="preserve">Прекращено право  постоянно (бессрочного) пользования на </w:t>
      </w:r>
      <w:r w:rsidRPr="00E400FC">
        <w:rPr>
          <w:rFonts w:ascii="Times New Roman" w:hAnsi="Times New Roman"/>
          <w:sz w:val="28"/>
          <w:szCs w:val="28"/>
        </w:rPr>
        <w:t>5 земельных участков, что позволило данные земельные участки снять с государственного кадастрового учета, в связи с отсутствием на этих земельных участков жилых домов и отсутствием востребованность.</w:t>
      </w:r>
      <w:r w:rsidRPr="00D11813">
        <w:rPr>
          <w:rFonts w:ascii="Times New Roman" w:hAnsi="Times New Roman"/>
          <w:sz w:val="28"/>
          <w:szCs w:val="28"/>
        </w:rPr>
        <w:t xml:space="preserve">     </w:t>
      </w:r>
    </w:p>
    <w:p w:rsidR="002F1AE0" w:rsidRPr="00D11813"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 xml:space="preserve">         </w:t>
      </w:r>
      <w:r w:rsidRPr="00D11813">
        <w:rPr>
          <w:rFonts w:ascii="Times New Roman" w:hAnsi="Times New Roman"/>
          <w:sz w:val="28"/>
          <w:szCs w:val="28"/>
        </w:rPr>
        <w:t>В  202</w:t>
      </w:r>
      <w:r>
        <w:rPr>
          <w:rFonts w:ascii="Times New Roman" w:hAnsi="Times New Roman"/>
          <w:sz w:val="28"/>
          <w:szCs w:val="28"/>
        </w:rPr>
        <w:t>2</w:t>
      </w:r>
      <w:r w:rsidRPr="00D11813">
        <w:rPr>
          <w:rFonts w:ascii="Times New Roman" w:hAnsi="Times New Roman"/>
          <w:sz w:val="28"/>
          <w:szCs w:val="28"/>
        </w:rPr>
        <w:t xml:space="preserve"> году было опубликованы </w:t>
      </w:r>
      <w:r>
        <w:rPr>
          <w:rFonts w:ascii="Times New Roman" w:hAnsi="Times New Roman"/>
          <w:sz w:val="28"/>
          <w:szCs w:val="28"/>
        </w:rPr>
        <w:t>три</w:t>
      </w:r>
      <w:r w:rsidRPr="00D11813">
        <w:rPr>
          <w:rFonts w:ascii="Times New Roman" w:hAnsi="Times New Roman"/>
          <w:sz w:val="28"/>
          <w:szCs w:val="28"/>
        </w:rPr>
        <w:t xml:space="preserve"> извещения</w:t>
      </w:r>
      <w:r>
        <w:rPr>
          <w:rFonts w:ascii="Times New Roman" w:hAnsi="Times New Roman"/>
          <w:sz w:val="28"/>
          <w:szCs w:val="28"/>
        </w:rPr>
        <w:t xml:space="preserve"> </w:t>
      </w:r>
      <w:r w:rsidRPr="00D11813">
        <w:rPr>
          <w:rFonts w:ascii="Times New Roman" w:hAnsi="Times New Roman"/>
          <w:sz w:val="28"/>
          <w:szCs w:val="28"/>
        </w:rPr>
        <w:t>на проведение аукционов на право заключения догово</w:t>
      </w:r>
      <w:r>
        <w:rPr>
          <w:rFonts w:ascii="Times New Roman" w:hAnsi="Times New Roman"/>
          <w:sz w:val="28"/>
          <w:szCs w:val="28"/>
        </w:rPr>
        <w:t>ров аренды на земельные участки.</w:t>
      </w:r>
    </w:p>
    <w:p w:rsidR="002F1AE0" w:rsidRPr="00D11813" w:rsidRDefault="002F1AE0" w:rsidP="002F1AE0">
      <w:pPr>
        <w:tabs>
          <w:tab w:val="left" w:pos="1134"/>
        </w:tabs>
        <w:ind w:firstLine="0"/>
        <w:jc w:val="both"/>
        <w:rPr>
          <w:rFonts w:ascii="Times New Roman" w:hAnsi="Times New Roman"/>
          <w:sz w:val="28"/>
          <w:szCs w:val="28"/>
        </w:rPr>
      </w:pPr>
      <w:r w:rsidRPr="00D11813">
        <w:rPr>
          <w:rFonts w:ascii="Times New Roman" w:hAnsi="Times New Roman"/>
          <w:sz w:val="28"/>
          <w:szCs w:val="28"/>
        </w:rPr>
        <w:t xml:space="preserve">     </w:t>
      </w:r>
      <w:r>
        <w:rPr>
          <w:rFonts w:ascii="Times New Roman" w:hAnsi="Times New Roman"/>
          <w:sz w:val="28"/>
          <w:szCs w:val="28"/>
        </w:rPr>
        <w:t xml:space="preserve">  </w:t>
      </w:r>
      <w:r w:rsidRPr="00D11813">
        <w:rPr>
          <w:rFonts w:ascii="Times New Roman" w:hAnsi="Times New Roman"/>
          <w:sz w:val="28"/>
          <w:szCs w:val="28"/>
        </w:rPr>
        <w:t xml:space="preserve">    Отделом имущественных и земельных отношений </w:t>
      </w:r>
      <w:r>
        <w:rPr>
          <w:rFonts w:ascii="Times New Roman" w:hAnsi="Times New Roman"/>
          <w:sz w:val="28"/>
          <w:szCs w:val="28"/>
        </w:rPr>
        <w:t xml:space="preserve">продолжается работа по консультированию  специалистов </w:t>
      </w:r>
      <w:r w:rsidRPr="00D11813">
        <w:rPr>
          <w:rFonts w:ascii="Times New Roman" w:hAnsi="Times New Roman"/>
          <w:sz w:val="28"/>
          <w:szCs w:val="28"/>
        </w:rPr>
        <w:t xml:space="preserve"> городски</w:t>
      </w:r>
      <w:r>
        <w:rPr>
          <w:rFonts w:ascii="Times New Roman" w:hAnsi="Times New Roman"/>
          <w:sz w:val="28"/>
          <w:szCs w:val="28"/>
        </w:rPr>
        <w:t>х (сельских</w:t>
      </w:r>
      <w:r w:rsidRPr="00D11813">
        <w:rPr>
          <w:rFonts w:ascii="Times New Roman" w:hAnsi="Times New Roman"/>
          <w:sz w:val="28"/>
          <w:szCs w:val="28"/>
        </w:rPr>
        <w:t>) администраци</w:t>
      </w:r>
      <w:r>
        <w:rPr>
          <w:rFonts w:ascii="Times New Roman" w:hAnsi="Times New Roman"/>
          <w:sz w:val="28"/>
          <w:szCs w:val="28"/>
        </w:rPr>
        <w:t xml:space="preserve">й </w:t>
      </w:r>
      <w:r w:rsidRPr="00D11813">
        <w:rPr>
          <w:rFonts w:ascii="Times New Roman" w:hAnsi="Times New Roman"/>
          <w:sz w:val="28"/>
          <w:szCs w:val="28"/>
        </w:rPr>
        <w:t xml:space="preserve">по работе на портале Росреестра, </w:t>
      </w:r>
      <w:r>
        <w:rPr>
          <w:rFonts w:ascii="Times New Roman" w:hAnsi="Times New Roman"/>
          <w:sz w:val="28"/>
          <w:szCs w:val="28"/>
        </w:rPr>
        <w:t>регистрации</w:t>
      </w:r>
      <w:r w:rsidRPr="00D11813">
        <w:rPr>
          <w:rFonts w:ascii="Times New Roman" w:hAnsi="Times New Roman"/>
          <w:sz w:val="28"/>
          <w:szCs w:val="28"/>
        </w:rPr>
        <w:t xml:space="preserve"> муниципальных долей собственности поселений в собственность Приаргунского муниципального округа.</w:t>
      </w:r>
    </w:p>
    <w:p w:rsidR="002F1AE0" w:rsidRPr="00D11813"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 xml:space="preserve">          П</w:t>
      </w:r>
      <w:r w:rsidRPr="00D11813">
        <w:rPr>
          <w:rFonts w:ascii="Times New Roman" w:hAnsi="Times New Roman"/>
          <w:sz w:val="28"/>
          <w:szCs w:val="28"/>
        </w:rPr>
        <w:t>родолжалась работа по признанию права муниципальной  собстве</w:t>
      </w:r>
      <w:r>
        <w:rPr>
          <w:rFonts w:ascii="Times New Roman" w:hAnsi="Times New Roman"/>
          <w:sz w:val="28"/>
          <w:szCs w:val="28"/>
        </w:rPr>
        <w:t>нности на невостребованные доли</w:t>
      </w:r>
      <w:r w:rsidRPr="00E400FC">
        <w:rPr>
          <w:rFonts w:ascii="Times New Roman" w:hAnsi="Times New Roman"/>
          <w:sz w:val="28"/>
          <w:szCs w:val="28"/>
        </w:rPr>
        <w:t>.</w:t>
      </w:r>
      <w:r>
        <w:rPr>
          <w:rFonts w:ascii="Times New Roman" w:hAnsi="Times New Roman"/>
          <w:sz w:val="28"/>
          <w:szCs w:val="28"/>
        </w:rPr>
        <w:t xml:space="preserve"> В 2022 году подано исковых заявлений Приаргунский районный суд на 229 земельные доли.</w:t>
      </w:r>
    </w:p>
    <w:p w:rsidR="002F1AE0" w:rsidRDefault="002F1AE0" w:rsidP="002F1AE0">
      <w:pPr>
        <w:tabs>
          <w:tab w:val="left" w:pos="1134"/>
        </w:tabs>
        <w:ind w:firstLine="0"/>
        <w:jc w:val="both"/>
        <w:rPr>
          <w:rFonts w:ascii="Times New Roman" w:hAnsi="Times New Roman"/>
          <w:sz w:val="28"/>
          <w:szCs w:val="28"/>
        </w:rPr>
      </w:pPr>
      <w:r w:rsidRPr="00D11813">
        <w:rPr>
          <w:rFonts w:ascii="Times New Roman" w:hAnsi="Times New Roman"/>
          <w:sz w:val="28"/>
          <w:szCs w:val="28"/>
        </w:rPr>
        <w:t xml:space="preserve">    </w:t>
      </w:r>
      <w:r>
        <w:rPr>
          <w:rFonts w:ascii="Times New Roman" w:hAnsi="Times New Roman"/>
          <w:sz w:val="28"/>
          <w:szCs w:val="28"/>
        </w:rPr>
        <w:t xml:space="preserve">   </w:t>
      </w:r>
      <w:r w:rsidRPr="00D11813">
        <w:rPr>
          <w:rFonts w:ascii="Times New Roman" w:hAnsi="Times New Roman"/>
          <w:sz w:val="28"/>
          <w:szCs w:val="28"/>
        </w:rPr>
        <w:t>На 01.01.202</w:t>
      </w:r>
      <w:r>
        <w:rPr>
          <w:rFonts w:ascii="Times New Roman" w:hAnsi="Times New Roman"/>
          <w:sz w:val="28"/>
          <w:szCs w:val="28"/>
        </w:rPr>
        <w:t>3</w:t>
      </w:r>
      <w:r w:rsidRPr="00D11813">
        <w:rPr>
          <w:rFonts w:ascii="Times New Roman" w:hAnsi="Times New Roman"/>
          <w:sz w:val="28"/>
          <w:szCs w:val="28"/>
        </w:rPr>
        <w:t xml:space="preserve"> г невостребованные земельные доли по Приаргунскому муниципальному округу числятся в количестве 1</w:t>
      </w:r>
      <w:r>
        <w:rPr>
          <w:rFonts w:ascii="Times New Roman" w:hAnsi="Times New Roman"/>
          <w:sz w:val="28"/>
          <w:szCs w:val="28"/>
        </w:rPr>
        <w:t xml:space="preserve">694 </w:t>
      </w:r>
      <w:r w:rsidRPr="00D11813">
        <w:rPr>
          <w:rFonts w:ascii="Times New Roman" w:hAnsi="Times New Roman"/>
          <w:sz w:val="28"/>
          <w:szCs w:val="28"/>
        </w:rPr>
        <w:t>дол</w:t>
      </w:r>
      <w:r>
        <w:rPr>
          <w:rFonts w:ascii="Times New Roman" w:hAnsi="Times New Roman"/>
          <w:sz w:val="28"/>
          <w:szCs w:val="28"/>
        </w:rPr>
        <w:t>и</w:t>
      </w:r>
      <w:r w:rsidRPr="00D11813">
        <w:rPr>
          <w:rFonts w:ascii="Times New Roman" w:hAnsi="Times New Roman"/>
          <w:sz w:val="28"/>
          <w:szCs w:val="28"/>
        </w:rPr>
        <w:t>.</w:t>
      </w:r>
    </w:p>
    <w:p w:rsidR="002F1AE0" w:rsidRDefault="002F1AE0" w:rsidP="002F1AE0">
      <w:pPr>
        <w:tabs>
          <w:tab w:val="left" w:pos="1134"/>
        </w:tabs>
        <w:ind w:firstLine="0"/>
        <w:jc w:val="both"/>
        <w:rPr>
          <w:rFonts w:ascii="Times New Roman" w:hAnsi="Times New Roman"/>
          <w:sz w:val="28"/>
          <w:szCs w:val="28"/>
        </w:rPr>
      </w:pPr>
      <w:r>
        <w:rPr>
          <w:rFonts w:ascii="Times New Roman" w:hAnsi="Times New Roman"/>
          <w:sz w:val="28"/>
          <w:szCs w:val="28"/>
        </w:rPr>
        <w:tab/>
        <w:t>Оформлены права на выморочное  имущество на  квартиру и два земельных участка.</w:t>
      </w:r>
      <w:r w:rsidRPr="00D11813">
        <w:rPr>
          <w:rFonts w:ascii="Times New Roman" w:hAnsi="Times New Roman"/>
          <w:sz w:val="28"/>
          <w:szCs w:val="28"/>
        </w:rPr>
        <w:t xml:space="preserve">  </w:t>
      </w:r>
    </w:p>
    <w:p w:rsidR="00A71E0B" w:rsidRDefault="00A71E0B" w:rsidP="002F1AE0">
      <w:pPr>
        <w:tabs>
          <w:tab w:val="left" w:pos="1134"/>
        </w:tabs>
        <w:ind w:firstLine="0"/>
        <w:jc w:val="both"/>
        <w:rPr>
          <w:rFonts w:ascii="Times New Roman" w:hAnsi="Times New Roman"/>
          <w:sz w:val="28"/>
          <w:szCs w:val="28"/>
        </w:rPr>
      </w:pPr>
    </w:p>
    <w:p w:rsidR="00A71E0B" w:rsidRPr="006A252E" w:rsidRDefault="00A71E0B" w:rsidP="00F329CA">
      <w:pPr>
        <w:ind w:firstLine="684"/>
        <w:jc w:val="both"/>
        <w:rPr>
          <w:rFonts w:ascii="Times New Roman" w:hAnsi="Times New Roman"/>
          <w:b/>
          <w:sz w:val="28"/>
          <w:szCs w:val="28"/>
        </w:rPr>
      </w:pPr>
      <w:r w:rsidRPr="006A252E">
        <w:rPr>
          <w:rFonts w:ascii="Times New Roman" w:hAnsi="Times New Roman"/>
          <w:b/>
          <w:sz w:val="28"/>
          <w:szCs w:val="28"/>
        </w:rPr>
        <w:t>В области гражданской обороны и чрезвычайных ситуаций.</w:t>
      </w:r>
    </w:p>
    <w:p w:rsidR="00F329CA" w:rsidRPr="00636C25" w:rsidRDefault="00F329CA" w:rsidP="00F329CA">
      <w:pPr>
        <w:ind w:firstLine="684"/>
        <w:jc w:val="both"/>
        <w:rPr>
          <w:rFonts w:ascii="Times New Roman" w:hAnsi="Times New Roman"/>
          <w:sz w:val="28"/>
          <w:szCs w:val="28"/>
        </w:rPr>
      </w:pPr>
      <w:r w:rsidRPr="00636C25">
        <w:rPr>
          <w:rFonts w:ascii="Times New Roman" w:hAnsi="Times New Roman"/>
          <w:sz w:val="28"/>
          <w:szCs w:val="28"/>
        </w:rPr>
        <w:t xml:space="preserve">Заседания антитеррористической комиссии Приаргунского муниципального округа в 2022 году проводились в плановом и внеплановом  режиме. Всего проведено </w:t>
      </w:r>
      <w:r>
        <w:rPr>
          <w:rFonts w:ascii="Times New Roman" w:hAnsi="Times New Roman"/>
          <w:sz w:val="28"/>
          <w:szCs w:val="28"/>
        </w:rPr>
        <w:t>пять</w:t>
      </w:r>
      <w:r w:rsidRPr="00636C25">
        <w:rPr>
          <w:rFonts w:ascii="Times New Roman" w:hAnsi="Times New Roman"/>
          <w:sz w:val="28"/>
          <w:szCs w:val="28"/>
        </w:rPr>
        <w:t xml:space="preserve"> заседаний.</w:t>
      </w:r>
    </w:p>
    <w:p w:rsidR="00F329CA" w:rsidRPr="00636C25" w:rsidRDefault="00F329CA" w:rsidP="00F329CA">
      <w:pPr>
        <w:ind w:firstLine="684"/>
        <w:jc w:val="both"/>
        <w:rPr>
          <w:rFonts w:ascii="Times New Roman" w:hAnsi="Times New Roman"/>
          <w:sz w:val="28"/>
          <w:szCs w:val="28"/>
        </w:rPr>
      </w:pPr>
      <w:r w:rsidRPr="00636C25">
        <w:rPr>
          <w:rFonts w:ascii="Times New Roman" w:hAnsi="Times New Roman"/>
          <w:sz w:val="28"/>
          <w:szCs w:val="28"/>
        </w:rPr>
        <w:t xml:space="preserve">В 2022 году проведена </w:t>
      </w:r>
      <w:r w:rsidRPr="00636C25">
        <w:rPr>
          <w:rFonts w:ascii="Times New Roman" w:hAnsi="Times New Roman"/>
          <w:kern w:val="24"/>
          <w:sz w:val="28"/>
          <w:szCs w:val="28"/>
        </w:rPr>
        <w:t>совместная тренировки с сотрудниками органов ФСБ и  МО МВД России Приаргунский по вопросам угрозы террористического акта. В ходе тренировок отработаны и закреплены на практике мероприятия выполняемые органами правопорядка при установке уровней террористической опасности.</w:t>
      </w:r>
    </w:p>
    <w:p w:rsidR="00F329CA" w:rsidRPr="00636C25" w:rsidRDefault="00F329CA" w:rsidP="00F329CA">
      <w:pPr>
        <w:ind w:firstLine="684"/>
        <w:jc w:val="both"/>
        <w:rPr>
          <w:rFonts w:ascii="Times New Roman" w:hAnsi="Times New Roman"/>
          <w:sz w:val="28"/>
          <w:szCs w:val="28"/>
        </w:rPr>
      </w:pPr>
      <w:r w:rsidRPr="00636C25">
        <w:rPr>
          <w:rFonts w:ascii="Times New Roman" w:hAnsi="Times New Roman"/>
          <w:sz w:val="28"/>
          <w:szCs w:val="28"/>
        </w:rPr>
        <w:t xml:space="preserve">В 2022 году обстановка в области противодействия терроризму имела тенденцию к осложнению. В условиях проведения Вооруженными Силами Российской Федерации специальной военной операции значительно возросла активность украинских спецслужб, специальных служб иностранных государств по осуществлению на территории России диверсионно-подрывной деятельности осуществляемой методами информационно-психологического воздействия. Данное обстоятельство оказывает негативное </w:t>
      </w:r>
      <w:r>
        <w:rPr>
          <w:rFonts w:ascii="Times New Roman" w:hAnsi="Times New Roman"/>
          <w:sz w:val="28"/>
          <w:szCs w:val="28"/>
        </w:rPr>
        <w:t>влияние</w:t>
      </w:r>
      <w:r w:rsidRPr="00636C25">
        <w:rPr>
          <w:rFonts w:ascii="Times New Roman" w:hAnsi="Times New Roman"/>
          <w:sz w:val="28"/>
          <w:szCs w:val="28"/>
        </w:rPr>
        <w:t xml:space="preserve">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региона и страны в целом, а также национальной безопасности Российской Федерации.</w:t>
      </w:r>
    </w:p>
    <w:p w:rsidR="00F329CA" w:rsidRPr="00636C25" w:rsidRDefault="00F329CA" w:rsidP="00F329CA">
      <w:pPr>
        <w:ind w:firstLine="684"/>
        <w:jc w:val="both"/>
        <w:rPr>
          <w:rFonts w:ascii="Times New Roman" w:hAnsi="Times New Roman"/>
          <w:sz w:val="28"/>
          <w:szCs w:val="28"/>
        </w:rPr>
      </w:pPr>
      <w:r w:rsidRPr="00636C25">
        <w:rPr>
          <w:rFonts w:ascii="Times New Roman" w:hAnsi="Times New Roman"/>
          <w:sz w:val="28"/>
          <w:szCs w:val="28"/>
        </w:rPr>
        <w:t>С учетом складывающейся в стране обстановки, основные усилия антитеррористической комиссии требуется сосредоточить на реализацию комплекса организационных мер, направленных на усиление антитеррористической защищенности как объектов экономики, социальной сферы.</w:t>
      </w:r>
    </w:p>
    <w:p w:rsidR="00F329CA" w:rsidRPr="00636C25" w:rsidRDefault="00F329CA" w:rsidP="00F329CA">
      <w:pPr>
        <w:ind w:firstLine="708"/>
        <w:jc w:val="both"/>
        <w:rPr>
          <w:rFonts w:ascii="Times New Roman" w:hAnsi="Times New Roman"/>
          <w:sz w:val="28"/>
          <w:szCs w:val="28"/>
        </w:rPr>
      </w:pPr>
      <w:proofErr w:type="gramStart"/>
      <w:r w:rsidRPr="00636C25">
        <w:rPr>
          <w:rFonts w:ascii="Times New Roman" w:hAnsi="Times New Roman"/>
          <w:sz w:val="28"/>
          <w:szCs w:val="28"/>
        </w:rPr>
        <w:t>В</w:t>
      </w:r>
      <w:proofErr w:type="gramEnd"/>
      <w:r w:rsidRPr="00636C25">
        <w:rPr>
          <w:rFonts w:ascii="Times New Roman" w:hAnsi="Times New Roman"/>
          <w:sz w:val="28"/>
          <w:szCs w:val="28"/>
        </w:rPr>
        <w:t xml:space="preserve"> </w:t>
      </w:r>
      <w:proofErr w:type="gramStart"/>
      <w:r w:rsidRPr="00636C25">
        <w:rPr>
          <w:rFonts w:ascii="Times New Roman" w:hAnsi="Times New Roman"/>
          <w:sz w:val="28"/>
          <w:szCs w:val="28"/>
        </w:rPr>
        <w:t>Приаргунском</w:t>
      </w:r>
      <w:proofErr w:type="gramEnd"/>
      <w:r w:rsidRPr="00636C25">
        <w:rPr>
          <w:rFonts w:ascii="Times New Roman" w:hAnsi="Times New Roman"/>
          <w:sz w:val="28"/>
          <w:szCs w:val="28"/>
        </w:rPr>
        <w:t xml:space="preserve"> округе действует целевая муниципальная программа «</w:t>
      </w:r>
      <w:r w:rsidRPr="00636C25">
        <w:rPr>
          <w:rFonts w:ascii="Times New Roman" w:eastAsia="Times New Roman" w:hAnsi="Times New Roman"/>
          <w:sz w:val="28"/>
          <w:szCs w:val="28"/>
          <w:lang w:eastAsia="ru-RU"/>
        </w:rPr>
        <w:t xml:space="preserve">Профилактика терроризма и экстремизма, а также минимизации и ликвидации последствий проявления терроризма и экстремизма на территории Приаргунского муниципального округа на 2021 – 2023 годы». </w:t>
      </w:r>
      <w:r w:rsidRPr="00636C25">
        <w:rPr>
          <w:rFonts w:ascii="Times New Roman" w:hAnsi="Times New Roman"/>
          <w:sz w:val="28"/>
          <w:szCs w:val="28"/>
        </w:rPr>
        <w:t xml:space="preserve"> В рамках программы в 2022 году предусматривалась финансирование в размере 25 тыс. руб. На восстановление системы видеонаблюдения, являющейся одной из задач антитеррористической защищенности объектов, для ЕДДС Приаргунского округа приобретены: видеокамеры 3шт; видеорегистратор 1шт; жёсткий диск 1шт.</w:t>
      </w:r>
    </w:p>
    <w:p w:rsidR="00F329CA" w:rsidRPr="00636C25" w:rsidRDefault="00F329CA" w:rsidP="00F329CA">
      <w:pPr>
        <w:shd w:val="clear" w:color="auto" w:fill="FFFFFF"/>
        <w:ind w:firstLine="708"/>
        <w:jc w:val="both"/>
        <w:rPr>
          <w:rFonts w:ascii="Times New Roman" w:eastAsia="Times New Roman" w:hAnsi="Times New Roman"/>
          <w:sz w:val="28"/>
          <w:szCs w:val="28"/>
          <w:lang w:eastAsia="ru-RU"/>
        </w:rPr>
      </w:pPr>
      <w:r w:rsidRPr="00636C25">
        <w:rPr>
          <w:rFonts w:ascii="Times New Roman" w:eastAsia="Times New Roman" w:hAnsi="Times New Roman"/>
          <w:sz w:val="28"/>
          <w:szCs w:val="28"/>
          <w:lang w:eastAsia="ru-RU"/>
        </w:rPr>
        <w:t xml:space="preserve"> 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2021 – 2023 годы</w:t>
      </w:r>
      <w:r>
        <w:rPr>
          <w:rFonts w:ascii="Times New Roman" w:eastAsia="Times New Roman" w:hAnsi="Times New Roman"/>
          <w:sz w:val="28"/>
          <w:szCs w:val="28"/>
          <w:lang w:eastAsia="ru-RU"/>
        </w:rPr>
        <w:t>.</w:t>
      </w:r>
    </w:p>
    <w:p w:rsidR="00F329CA" w:rsidRPr="00636C25" w:rsidRDefault="00F329CA" w:rsidP="00F329CA">
      <w:pPr>
        <w:shd w:val="clear" w:color="auto" w:fill="FFFFFF"/>
        <w:ind w:firstLine="708"/>
        <w:jc w:val="both"/>
        <w:rPr>
          <w:rFonts w:ascii="Times New Roman" w:hAnsi="Times New Roman"/>
          <w:sz w:val="28"/>
          <w:szCs w:val="28"/>
        </w:rPr>
      </w:pPr>
      <w:r w:rsidRPr="00636C25">
        <w:rPr>
          <w:rFonts w:ascii="Times New Roman" w:hAnsi="Times New Roman"/>
          <w:sz w:val="28"/>
          <w:szCs w:val="28"/>
        </w:rPr>
        <w:t xml:space="preserve">Заседания КЧС и ОПБ Приаргунского муниципального округа проводились в плановом и внеплановом режимах. В 2022 году проведено 16 заседаний.  </w:t>
      </w:r>
    </w:p>
    <w:p w:rsidR="00F329CA" w:rsidRPr="00636C25" w:rsidRDefault="00F329CA" w:rsidP="00F329CA">
      <w:pPr>
        <w:ind w:left="23" w:firstLine="685"/>
        <w:jc w:val="both"/>
        <w:rPr>
          <w:rFonts w:ascii="Times New Roman" w:hAnsi="Times New Roman"/>
          <w:sz w:val="28"/>
          <w:szCs w:val="28"/>
        </w:rPr>
      </w:pPr>
      <w:r w:rsidRPr="00636C25">
        <w:rPr>
          <w:rFonts w:ascii="Times New Roman" w:hAnsi="Times New Roman"/>
          <w:sz w:val="28"/>
          <w:szCs w:val="28"/>
        </w:rPr>
        <w:t xml:space="preserve">В 2022 году проведены учения по гражданской обороне с главным управлением МЧС России по Забайкальскому краю </w:t>
      </w:r>
      <w:r w:rsidRPr="00636C25">
        <w:rPr>
          <w:rFonts w:ascii="Times New Roman" w:hAnsi="Times New Roman"/>
          <w:kern w:val="24"/>
          <w:sz w:val="28"/>
          <w:szCs w:val="28"/>
        </w:rPr>
        <w:t>совместно с Департаментом по ГО и ПБ Забайкальского края. В ходе учений отработаны и закреплены на практике мероприятия гражданской обороны при возникновении крупномасштабных чрезвычайных ситуаций, выполняемые органами местного самоуправления и организациями с силами МЧС округа.</w:t>
      </w:r>
    </w:p>
    <w:p w:rsidR="00F329CA" w:rsidRPr="00636C25" w:rsidRDefault="00F329CA" w:rsidP="00F329CA">
      <w:pPr>
        <w:shd w:val="clear" w:color="auto" w:fill="FFFFFF"/>
        <w:ind w:firstLine="708"/>
        <w:jc w:val="both"/>
        <w:rPr>
          <w:rFonts w:ascii="Times New Roman" w:hAnsi="Times New Roman"/>
          <w:sz w:val="28"/>
          <w:szCs w:val="28"/>
        </w:rPr>
      </w:pPr>
      <w:r w:rsidRPr="00636C25">
        <w:rPr>
          <w:rFonts w:ascii="Times New Roman" w:hAnsi="Times New Roman"/>
          <w:sz w:val="28"/>
          <w:szCs w:val="28"/>
        </w:rPr>
        <w:t xml:space="preserve">Администрацией Приаргунского муниципального округа,  городскими и сельскими администрациями округа, на постоянной основе проводятся превентивные </w:t>
      </w:r>
      <w:proofErr w:type="gramStart"/>
      <w:r w:rsidRPr="00636C25">
        <w:rPr>
          <w:rFonts w:ascii="Times New Roman" w:hAnsi="Times New Roman"/>
          <w:sz w:val="28"/>
          <w:szCs w:val="28"/>
        </w:rPr>
        <w:t>мероприятия</w:t>
      </w:r>
      <w:proofErr w:type="gramEnd"/>
      <w:r w:rsidRPr="00636C25">
        <w:rPr>
          <w:rFonts w:ascii="Times New Roman" w:hAnsi="Times New Roman"/>
          <w:sz w:val="28"/>
          <w:szCs w:val="28"/>
        </w:rPr>
        <w:t xml:space="preserve"> направленные на недопущение пожаров. В этих целях создан</w:t>
      </w:r>
      <w:r>
        <w:rPr>
          <w:rFonts w:ascii="Times New Roman" w:hAnsi="Times New Roman"/>
          <w:sz w:val="28"/>
          <w:szCs w:val="28"/>
        </w:rPr>
        <w:t>о 12 ДПД, общей численностью 135</w:t>
      </w:r>
      <w:r w:rsidRPr="00636C25">
        <w:rPr>
          <w:rFonts w:ascii="Times New Roman" w:hAnsi="Times New Roman"/>
          <w:sz w:val="28"/>
          <w:szCs w:val="28"/>
        </w:rPr>
        <w:t xml:space="preserve"> человек. ДПД обеспечены первичными средствами пожаротушения, актуализированы сведения по вопросам их вакцинации и прохождения медицинского осмотра. Главами сельских и городских администраций проводятся их обучение, и проведения учений. Дважды в год проводится комплексные мероприятия по вопросам подготовки к противопожарным периодам (весна и осень).</w:t>
      </w:r>
    </w:p>
    <w:p w:rsidR="00F329CA" w:rsidRPr="00636C25" w:rsidRDefault="00F329CA" w:rsidP="00F329CA">
      <w:pPr>
        <w:shd w:val="clear" w:color="auto" w:fill="FFFFFF"/>
        <w:ind w:firstLine="708"/>
        <w:jc w:val="both"/>
        <w:rPr>
          <w:rFonts w:ascii="Times New Roman" w:hAnsi="Times New Roman"/>
          <w:sz w:val="28"/>
          <w:szCs w:val="28"/>
        </w:rPr>
      </w:pPr>
      <w:r w:rsidRPr="00636C25">
        <w:rPr>
          <w:rFonts w:ascii="Times New Roman" w:hAnsi="Times New Roman"/>
          <w:sz w:val="28"/>
          <w:szCs w:val="28"/>
        </w:rPr>
        <w:t>Фактов перехода ландшафтных пожаров на территории сельских и городских администраций в 2022 году не допущено.</w:t>
      </w:r>
    </w:p>
    <w:p w:rsidR="00F329CA" w:rsidRPr="00636C25" w:rsidRDefault="00F329CA" w:rsidP="00F329CA">
      <w:pPr>
        <w:shd w:val="clear" w:color="auto" w:fill="FFFFFF"/>
        <w:ind w:firstLine="708"/>
        <w:jc w:val="both"/>
        <w:rPr>
          <w:rFonts w:ascii="Times New Roman" w:hAnsi="Times New Roman"/>
          <w:sz w:val="28"/>
          <w:szCs w:val="28"/>
        </w:rPr>
      </w:pPr>
      <w:r w:rsidRPr="00636C25">
        <w:rPr>
          <w:rFonts w:ascii="Times New Roman" w:hAnsi="Times New Roman"/>
          <w:sz w:val="28"/>
          <w:szCs w:val="28"/>
        </w:rPr>
        <w:t>К проблемным вопросам обеспеченности ДПД следует отнести минимальное финансирование в обеспечении ДПД первичными средствами пожаротушения, значительная удаленность большинства сельских администраций от пунктов дислокации ПСЧ.</w:t>
      </w:r>
    </w:p>
    <w:p w:rsidR="00F329CA" w:rsidRPr="00636C25" w:rsidRDefault="00F329CA" w:rsidP="00F329CA">
      <w:pPr>
        <w:shd w:val="clear" w:color="auto" w:fill="FFFFFF"/>
        <w:ind w:firstLine="708"/>
        <w:jc w:val="both"/>
        <w:rPr>
          <w:rFonts w:ascii="Times New Roman" w:hAnsi="Times New Roman"/>
          <w:sz w:val="28"/>
          <w:szCs w:val="28"/>
        </w:rPr>
      </w:pPr>
      <w:r w:rsidRPr="00636C25">
        <w:rPr>
          <w:rFonts w:ascii="Times New Roman" w:hAnsi="Times New Roman"/>
          <w:sz w:val="28"/>
          <w:szCs w:val="28"/>
        </w:rPr>
        <w:t>На 2022 год в бюджете Приаргунского муниципального округа для ликвидации последствий ЧС было запланировано бюджетных сре</w:t>
      </w:r>
      <w:proofErr w:type="gramStart"/>
      <w:r w:rsidRPr="00636C25">
        <w:rPr>
          <w:rFonts w:ascii="Times New Roman" w:hAnsi="Times New Roman"/>
          <w:sz w:val="28"/>
          <w:szCs w:val="28"/>
        </w:rPr>
        <w:t>дств в р</w:t>
      </w:r>
      <w:proofErr w:type="gramEnd"/>
      <w:r w:rsidRPr="00636C25">
        <w:rPr>
          <w:rFonts w:ascii="Times New Roman" w:hAnsi="Times New Roman"/>
          <w:sz w:val="28"/>
          <w:szCs w:val="28"/>
        </w:rPr>
        <w:t>азмере 800,00 тыс. руб. из них в связи с введением режима функционирования «Повышенная готовность» в п. Кличка выделено – 687 896,40 руб.</w:t>
      </w:r>
    </w:p>
    <w:p w:rsidR="00F329CA" w:rsidRPr="00636C25" w:rsidRDefault="00F329CA" w:rsidP="00F329CA">
      <w:pPr>
        <w:shd w:val="clear" w:color="auto" w:fill="FFFFFF"/>
        <w:ind w:firstLine="708"/>
        <w:jc w:val="both"/>
        <w:rPr>
          <w:rFonts w:ascii="Times New Roman" w:hAnsi="Times New Roman"/>
          <w:sz w:val="28"/>
          <w:szCs w:val="28"/>
        </w:rPr>
      </w:pPr>
      <w:r w:rsidRPr="00636C25">
        <w:rPr>
          <w:rFonts w:ascii="Times New Roman" w:hAnsi="Times New Roman"/>
          <w:sz w:val="28"/>
          <w:szCs w:val="28"/>
        </w:rPr>
        <w:t>При подготовке к пожароопасному осеннему периоду 2022 года на ГСМ выделено:</w:t>
      </w:r>
    </w:p>
    <w:p w:rsidR="00F329CA" w:rsidRPr="00636C25" w:rsidRDefault="00F329CA" w:rsidP="00F329CA">
      <w:pPr>
        <w:pStyle w:val="12"/>
        <w:spacing w:before="0" w:after="0" w:line="240" w:lineRule="auto"/>
        <w:ind w:firstLine="720"/>
        <w:jc w:val="both"/>
        <w:rPr>
          <w:sz w:val="28"/>
          <w:szCs w:val="28"/>
        </w:rPr>
      </w:pPr>
      <w:r w:rsidRPr="00636C25">
        <w:rPr>
          <w:sz w:val="28"/>
          <w:szCs w:val="28"/>
        </w:rPr>
        <w:t>дизельное топливо (ДТ) – 4430 л.;</w:t>
      </w:r>
    </w:p>
    <w:p w:rsidR="00F329CA" w:rsidRPr="00636C25" w:rsidRDefault="00F329CA" w:rsidP="00F329CA">
      <w:pPr>
        <w:pStyle w:val="12"/>
        <w:spacing w:before="0" w:after="0" w:line="240" w:lineRule="auto"/>
        <w:ind w:firstLine="720"/>
        <w:jc w:val="both"/>
        <w:rPr>
          <w:sz w:val="28"/>
          <w:szCs w:val="28"/>
        </w:rPr>
      </w:pPr>
      <w:r w:rsidRPr="00636C25">
        <w:rPr>
          <w:sz w:val="28"/>
          <w:szCs w:val="28"/>
        </w:rPr>
        <w:t>бензин (АИ-92) – 1310 л.</w:t>
      </w:r>
    </w:p>
    <w:p w:rsidR="00F329CA" w:rsidRPr="00636C25" w:rsidRDefault="00F329CA" w:rsidP="00F329CA">
      <w:pPr>
        <w:pStyle w:val="12"/>
        <w:spacing w:before="0" w:after="0" w:line="240" w:lineRule="auto"/>
        <w:ind w:firstLine="720"/>
        <w:jc w:val="both"/>
        <w:rPr>
          <w:sz w:val="28"/>
          <w:szCs w:val="28"/>
        </w:rPr>
      </w:pPr>
      <w:r w:rsidRPr="00636C25">
        <w:rPr>
          <w:sz w:val="28"/>
          <w:szCs w:val="28"/>
        </w:rPr>
        <w:t>Договоры гражданско-правового характера по опашке минерализованных полос в городских и сельских администрациях Приаргунского округа на сумму 456,0 тыс. рублей  не оплачены.</w:t>
      </w:r>
    </w:p>
    <w:p w:rsidR="00F329CA" w:rsidRPr="00636C25" w:rsidRDefault="00F329CA" w:rsidP="00F329CA">
      <w:pPr>
        <w:ind w:firstLine="708"/>
        <w:jc w:val="both"/>
        <w:rPr>
          <w:rFonts w:ascii="Times New Roman" w:hAnsi="Times New Roman"/>
          <w:sz w:val="28"/>
          <w:szCs w:val="28"/>
        </w:rPr>
      </w:pPr>
      <w:r w:rsidRPr="00636C25">
        <w:rPr>
          <w:rFonts w:ascii="Times New Roman" w:hAnsi="Times New Roman"/>
          <w:sz w:val="28"/>
          <w:szCs w:val="28"/>
        </w:rPr>
        <w:t>За 2022 год по целевой программе «Снижение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2021 – 2023 годы» из 15,0 тыс. рублей израсходовано 14700 рублей  на приобретение трех ранцев типа РЛО, для оснащения добровольных пожарных дружин.</w:t>
      </w:r>
    </w:p>
    <w:p w:rsidR="00862697" w:rsidRPr="00862697" w:rsidRDefault="00862697" w:rsidP="00862697">
      <w:pPr>
        <w:pStyle w:val="a5"/>
        <w:tabs>
          <w:tab w:val="left" w:pos="0"/>
        </w:tabs>
        <w:ind w:left="0"/>
        <w:jc w:val="center"/>
        <w:rPr>
          <w:rFonts w:ascii="Times New Roman" w:hAnsi="Times New Roman"/>
          <w:b/>
          <w:sz w:val="28"/>
          <w:szCs w:val="28"/>
        </w:rPr>
      </w:pPr>
    </w:p>
    <w:p w:rsidR="00862697" w:rsidRDefault="00217B68" w:rsidP="00217B68">
      <w:pPr>
        <w:pStyle w:val="a5"/>
        <w:numPr>
          <w:ilvl w:val="0"/>
          <w:numId w:val="2"/>
        </w:numPr>
        <w:tabs>
          <w:tab w:val="left" w:pos="0"/>
        </w:tabs>
        <w:jc w:val="center"/>
        <w:rPr>
          <w:rFonts w:ascii="Times New Roman" w:hAnsi="Times New Roman"/>
          <w:b/>
          <w:sz w:val="28"/>
          <w:szCs w:val="28"/>
        </w:rPr>
      </w:pPr>
      <w:r>
        <w:rPr>
          <w:rFonts w:ascii="Times New Roman" w:hAnsi="Times New Roman"/>
          <w:b/>
          <w:sz w:val="28"/>
          <w:szCs w:val="28"/>
        </w:rPr>
        <w:t>Ключевые проблемы социально-экономического развития Приаргунского муниципального округа Забайкальского края и способы решения.</w:t>
      </w:r>
    </w:p>
    <w:p w:rsidR="00217B68" w:rsidRDefault="00DB6068" w:rsidP="00DB6068">
      <w:pPr>
        <w:pStyle w:val="a5"/>
        <w:ind w:left="0"/>
        <w:rPr>
          <w:rFonts w:ascii="Times New Roman" w:hAnsi="Times New Roman"/>
          <w:sz w:val="28"/>
          <w:szCs w:val="28"/>
        </w:rPr>
      </w:pPr>
      <w:r w:rsidRPr="00DB6068">
        <w:rPr>
          <w:rFonts w:ascii="Times New Roman" w:hAnsi="Times New Roman"/>
          <w:sz w:val="28"/>
          <w:szCs w:val="28"/>
        </w:rPr>
        <w:t>Ключевые проблемы Приаргунского муниципального округа Забайкальского края представлены в таблице.</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9"/>
        <w:gridCol w:w="3827"/>
        <w:gridCol w:w="3685"/>
      </w:tblGrid>
      <w:tr w:rsidR="00DB6068" w:rsidRPr="00D20805" w:rsidTr="009217AA">
        <w:tc>
          <w:tcPr>
            <w:tcW w:w="709"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b/>
                <w:sz w:val="24"/>
                <w:szCs w:val="24"/>
              </w:rPr>
              <w:t>№</w:t>
            </w:r>
          </w:p>
        </w:tc>
        <w:tc>
          <w:tcPr>
            <w:tcW w:w="2269"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b/>
                <w:sz w:val="24"/>
                <w:szCs w:val="24"/>
              </w:rPr>
              <w:t>Муниципальный район/ городской округ/муниципальный округ</w:t>
            </w:r>
          </w:p>
        </w:tc>
        <w:tc>
          <w:tcPr>
            <w:tcW w:w="3827"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b/>
                <w:sz w:val="24"/>
                <w:szCs w:val="24"/>
              </w:rPr>
              <w:t>Наиболее значимые проблемы</w:t>
            </w:r>
          </w:p>
        </w:tc>
        <w:tc>
          <w:tcPr>
            <w:tcW w:w="3685"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b/>
                <w:sz w:val="24"/>
                <w:szCs w:val="24"/>
              </w:rPr>
              <w:t>Возможные варианты решения</w:t>
            </w:r>
          </w:p>
        </w:tc>
      </w:tr>
      <w:tr w:rsidR="00DB6068" w:rsidRPr="00D20805" w:rsidTr="009217AA">
        <w:tc>
          <w:tcPr>
            <w:tcW w:w="709" w:type="dxa"/>
          </w:tcPr>
          <w:p w:rsidR="00DB6068" w:rsidRPr="00DB6068" w:rsidRDefault="00DB6068" w:rsidP="00DB6068">
            <w:pPr>
              <w:pStyle w:val="a5"/>
              <w:numPr>
                <w:ilvl w:val="0"/>
                <w:numId w:val="9"/>
              </w:numPr>
              <w:ind w:hanging="691"/>
              <w:jc w:val="center"/>
              <w:rPr>
                <w:rFonts w:ascii="Times New Roman" w:hAnsi="Times New Roman"/>
                <w:sz w:val="24"/>
                <w:szCs w:val="24"/>
              </w:rPr>
            </w:pPr>
          </w:p>
        </w:tc>
        <w:tc>
          <w:tcPr>
            <w:tcW w:w="2269" w:type="dxa"/>
            <w:vMerge w:val="restart"/>
          </w:tcPr>
          <w:p w:rsidR="00DB6068" w:rsidRPr="00DB6068" w:rsidRDefault="00DB6068" w:rsidP="009217AA">
            <w:pPr>
              <w:tabs>
                <w:tab w:val="left" w:pos="2912"/>
              </w:tabs>
              <w:ind w:hanging="250"/>
              <w:jc w:val="center"/>
              <w:rPr>
                <w:rFonts w:ascii="Times New Roman" w:hAnsi="Times New Roman"/>
                <w:b/>
                <w:sz w:val="24"/>
                <w:szCs w:val="24"/>
              </w:rPr>
            </w:pPr>
            <w:r w:rsidRPr="00DB6068">
              <w:rPr>
                <w:rFonts w:ascii="Times New Roman" w:hAnsi="Times New Roman"/>
                <w:b/>
                <w:sz w:val="24"/>
                <w:szCs w:val="24"/>
              </w:rPr>
              <w:t>Приаргунский муниципальный округ</w:t>
            </w: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Изношенность и разрозненность котельных в п. Досатуй, Требуется строительство 1 котельной для замены 4 котельных, а также переоснащение тепловых сетей.</w:t>
            </w:r>
          </w:p>
        </w:tc>
        <w:tc>
          <w:tcPr>
            <w:tcW w:w="3685"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sz w:val="24"/>
                <w:szCs w:val="24"/>
              </w:rPr>
              <w:t>Необходимо включить строительство 4 котельных, а также переоснащение тепловых сетей в п. Досатуй в адресную инвестиционную программу региона.</w:t>
            </w:r>
          </w:p>
        </w:tc>
      </w:tr>
      <w:tr w:rsidR="00DB6068" w:rsidRPr="00D20805" w:rsidTr="009217AA">
        <w:tc>
          <w:tcPr>
            <w:tcW w:w="709" w:type="dxa"/>
          </w:tcPr>
          <w:p w:rsidR="00DB6068" w:rsidRPr="00DB6068" w:rsidRDefault="00DB6068" w:rsidP="00DB6068">
            <w:pPr>
              <w:pStyle w:val="a5"/>
              <w:numPr>
                <w:ilvl w:val="0"/>
                <w:numId w:val="9"/>
              </w:numPr>
              <w:ind w:hanging="691"/>
              <w:jc w:val="center"/>
              <w:rPr>
                <w:rFonts w:ascii="Times New Roman" w:hAnsi="Times New Roman"/>
                <w:sz w:val="24"/>
                <w:szCs w:val="24"/>
              </w:rPr>
            </w:pPr>
          </w:p>
        </w:tc>
        <w:tc>
          <w:tcPr>
            <w:tcW w:w="2269" w:type="dxa"/>
            <w:vMerge/>
          </w:tcPr>
          <w:p w:rsidR="00DB6068" w:rsidRPr="00DB6068" w:rsidRDefault="00DB6068" w:rsidP="00DB6068">
            <w:pPr>
              <w:tabs>
                <w:tab w:val="left" w:pos="2912"/>
              </w:tabs>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Переселение из аварийного жилья п. Кличка, количество аварийных домов составляет 13 многоквартирных домов. Требуется строительство многоквартирных домов</w:t>
            </w:r>
          </w:p>
        </w:tc>
        <w:tc>
          <w:tcPr>
            <w:tcW w:w="3685"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sz w:val="24"/>
                <w:szCs w:val="24"/>
              </w:rPr>
              <w:t>Необходимо включить строительство многоквартирных домов для переселения из аварийного жилья в адресную инвестиционную программу региона.</w:t>
            </w:r>
          </w:p>
        </w:tc>
      </w:tr>
      <w:tr w:rsidR="00DB6068" w:rsidRPr="00D20805" w:rsidTr="009217AA">
        <w:tc>
          <w:tcPr>
            <w:tcW w:w="709" w:type="dxa"/>
          </w:tcPr>
          <w:p w:rsidR="00DB6068" w:rsidRPr="00DB6068" w:rsidRDefault="00DB6068" w:rsidP="00DB6068">
            <w:pPr>
              <w:pStyle w:val="a5"/>
              <w:numPr>
                <w:ilvl w:val="0"/>
                <w:numId w:val="9"/>
              </w:numPr>
              <w:ind w:hanging="691"/>
              <w:jc w:val="center"/>
              <w:rPr>
                <w:rFonts w:ascii="Times New Roman" w:hAnsi="Times New Roman"/>
                <w:sz w:val="24"/>
                <w:szCs w:val="24"/>
              </w:rPr>
            </w:pPr>
          </w:p>
        </w:tc>
        <w:tc>
          <w:tcPr>
            <w:tcW w:w="2269" w:type="dxa"/>
            <w:vMerge/>
          </w:tcPr>
          <w:p w:rsidR="00DB6068" w:rsidRPr="00DB6068" w:rsidRDefault="00DB6068" w:rsidP="00DB6068">
            <w:pPr>
              <w:tabs>
                <w:tab w:val="left" w:pos="2912"/>
              </w:tabs>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Ликвидация стихийных (исторических) свалок за пределами населенных пунктов (имеются судебные решения), строительство контейнерных площадок для сбора ТКО</w:t>
            </w:r>
          </w:p>
        </w:tc>
        <w:tc>
          <w:tcPr>
            <w:tcW w:w="3685"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sz w:val="24"/>
                <w:szCs w:val="24"/>
              </w:rPr>
              <w:t>Выделение финансовых средств из краевого бюджета. Участие Приаргунского муниципального округа в краевых программах</w:t>
            </w:r>
          </w:p>
        </w:tc>
      </w:tr>
      <w:tr w:rsidR="00DB6068" w:rsidRPr="00D20805" w:rsidTr="009217AA">
        <w:tc>
          <w:tcPr>
            <w:tcW w:w="709" w:type="dxa"/>
          </w:tcPr>
          <w:p w:rsidR="00DB6068" w:rsidRPr="00DB6068" w:rsidRDefault="00DB6068" w:rsidP="00DB6068">
            <w:pPr>
              <w:pStyle w:val="a5"/>
              <w:numPr>
                <w:ilvl w:val="0"/>
                <w:numId w:val="9"/>
              </w:numPr>
              <w:ind w:hanging="691"/>
              <w:jc w:val="center"/>
              <w:rPr>
                <w:rFonts w:ascii="Times New Roman" w:hAnsi="Times New Roman"/>
                <w:sz w:val="24"/>
                <w:szCs w:val="24"/>
              </w:rPr>
            </w:pPr>
          </w:p>
        </w:tc>
        <w:tc>
          <w:tcPr>
            <w:tcW w:w="2269" w:type="dxa"/>
            <w:vMerge/>
          </w:tcPr>
          <w:p w:rsidR="00DB6068" w:rsidRPr="00DB6068" w:rsidRDefault="00DB6068" w:rsidP="00DB6068">
            <w:pPr>
              <w:tabs>
                <w:tab w:val="left" w:pos="2912"/>
              </w:tabs>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 xml:space="preserve">Автомобильные дороги регионального значения не соответствуют нормативным требованиям (Краснокаменск-Досатуй, Молодежный-Досатуй, Забайкальск-Приаргунск, Бырка-Досатуй, Калка-Приаргунск, Кличка-Маргуцек, подъезд </w:t>
            </w:r>
            <w:proofErr w:type="gramStart"/>
            <w:r w:rsidRPr="00DB6068">
              <w:rPr>
                <w:rFonts w:ascii="Times New Roman" w:hAnsi="Times New Roman"/>
                <w:sz w:val="24"/>
                <w:szCs w:val="24"/>
              </w:rPr>
              <w:t>к</w:t>
            </w:r>
            <w:proofErr w:type="gramEnd"/>
            <w:r w:rsidRPr="00DB6068">
              <w:rPr>
                <w:rFonts w:ascii="Times New Roman" w:hAnsi="Times New Roman"/>
                <w:sz w:val="24"/>
                <w:szCs w:val="24"/>
              </w:rPr>
              <w:t xml:space="preserve"> с. Староцурухайтуй, подъезд к с. Талман-Борзя, подъезд к с. Дурой, подъезд к с. Пограничный, подъезд к п. Кличка). Автомобильные дороги муниципального значения не соответствуют нормативным требованиям (ул. Ленина, Привокзальная, Юбилейная в п. Досатуй </w:t>
            </w:r>
            <w:proofErr w:type="gramStart"/>
            <w:r w:rsidRPr="00DB6068">
              <w:rPr>
                <w:rFonts w:ascii="Times New Roman" w:hAnsi="Times New Roman"/>
                <w:sz w:val="24"/>
                <w:szCs w:val="24"/>
              </w:rPr>
              <w:t>эти</w:t>
            </w:r>
            <w:proofErr w:type="gramEnd"/>
            <w:r w:rsidRPr="00DB6068">
              <w:rPr>
                <w:rFonts w:ascii="Times New Roman" w:hAnsi="Times New Roman"/>
                <w:sz w:val="24"/>
                <w:szCs w:val="24"/>
              </w:rPr>
              <w:t xml:space="preserve"> а/дороги соединяют региональные а/дороги, ул. Трактовая, Транспортная в п. Приаргунск эти а/дороги соединяют региональные а/дороги)</w:t>
            </w:r>
          </w:p>
        </w:tc>
        <w:tc>
          <w:tcPr>
            <w:tcW w:w="3685" w:type="dxa"/>
          </w:tcPr>
          <w:p w:rsidR="00DB6068" w:rsidRPr="00DB6068" w:rsidRDefault="00DB6068" w:rsidP="00DB6068">
            <w:pPr>
              <w:jc w:val="center"/>
              <w:rPr>
                <w:rFonts w:ascii="Times New Roman" w:hAnsi="Times New Roman"/>
                <w:b/>
                <w:sz w:val="24"/>
                <w:szCs w:val="24"/>
              </w:rPr>
            </w:pPr>
            <w:r w:rsidRPr="00DB6068">
              <w:rPr>
                <w:rFonts w:ascii="Times New Roman" w:hAnsi="Times New Roman"/>
                <w:sz w:val="24"/>
                <w:szCs w:val="24"/>
              </w:rPr>
              <w:t>Необходимо включить ремонт автомобильных дорог регионального и муниципального значения в адресную инвестиционную программу региона.</w:t>
            </w:r>
          </w:p>
        </w:tc>
      </w:tr>
      <w:tr w:rsidR="00DB6068" w:rsidRPr="00D20805" w:rsidTr="009217AA">
        <w:tc>
          <w:tcPr>
            <w:tcW w:w="709" w:type="dxa"/>
          </w:tcPr>
          <w:p w:rsidR="00DB6068" w:rsidRPr="00DB6068" w:rsidRDefault="00DB6068" w:rsidP="00DB6068">
            <w:pPr>
              <w:pStyle w:val="a5"/>
              <w:numPr>
                <w:ilvl w:val="0"/>
                <w:numId w:val="9"/>
              </w:numPr>
              <w:ind w:hanging="691"/>
              <w:jc w:val="center"/>
              <w:rPr>
                <w:rFonts w:ascii="Times New Roman" w:hAnsi="Times New Roman"/>
                <w:sz w:val="24"/>
                <w:szCs w:val="24"/>
              </w:rPr>
            </w:pPr>
          </w:p>
        </w:tc>
        <w:tc>
          <w:tcPr>
            <w:tcW w:w="2269" w:type="dxa"/>
            <w:vMerge/>
          </w:tcPr>
          <w:p w:rsidR="00DB6068" w:rsidRPr="00DB6068" w:rsidRDefault="00DB6068" w:rsidP="00DB6068">
            <w:pPr>
              <w:tabs>
                <w:tab w:val="left" w:pos="2912"/>
              </w:tabs>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разработать схемы теплоснабжения, водоснабжения и водоотведения Приаргунского муниципального округа, разработки программы комплексного развития коммунальной инфраструктуры Приаргунского муниципального округа Забайкальского края. Установка оборудования для приёма сигнала связи сотовых операторов в приграничных населенных пунктах</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Выделение финансовых средств на разработку ПКР и схем 3190,20 тыс. руб. Участие округа в федеральных программах по установке сотовой связи в приграничных населенных пунктах</w:t>
            </w:r>
          </w:p>
        </w:tc>
      </w:tr>
      <w:tr w:rsidR="00DB6068" w:rsidRPr="00D20805" w:rsidTr="009217AA">
        <w:tc>
          <w:tcPr>
            <w:tcW w:w="709" w:type="dxa"/>
          </w:tcPr>
          <w:p w:rsidR="00DB6068" w:rsidRPr="00DB6068" w:rsidRDefault="00DB6068" w:rsidP="00DB6068">
            <w:pPr>
              <w:pStyle w:val="a5"/>
              <w:numPr>
                <w:ilvl w:val="0"/>
                <w:numId w:val="9"/>
              </w:numPr>
              <w:jc w:val="center"/>
              <w:rPr>
                <w:rFonts w:ascii="Times New Roman" w:hAnsi="Times New Roman"/>
                <w:sz w:val="24"/>
                <w:szCs w:val="24"/>
              </w:rPr>
            </w:pPr>
          </w:p>
        </w:tc>
        <w:tc>
          <w:tcPr>
            <w:tcW w:w="2269" w:type="dxa"/>
            <w:vMerge/>
          </w:tcPr>
          <w:p w:rsidR="00DB6068" w:rsidRPr="00DB6068" w:rsidRDefault="00DB6068" w:rsidP="00DB6068">
            <w:pPr>
              <w:tabs>
                <w:tab w:val="left" w:pos="2912"/>
              </w:tabs>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разработать комплексную схему организации дорожного движения (КСОДД), программу комплексного развития транспортной инфраструктуры (ПКРТИ). Требуется ремонт асфальтобетонного покрытия автомобильных дорог местного значения</w:t>
            </w:r>
            <w:proofErr w:type="gramStart"/>
            <w:r w:rsidRPr="00DB6068">
              <w:rPr>
                <w:rFonts w:ascii="Times New Roman" w:hAnsi="Times New Roman"/>
                <w:sz w:val="24"/>
                <w:szCs w:val="24"/>
              </w:rPr>
              <w:t>.</w:t>
            </w:r>
            <w:proofErr w:type="gramEnd"/>
            <w:r w:rsidRPr="00DB6068">
              <w:rPr>
                <w:rFonts w:ascii="Times New Roman" w:hAnsi="Times New Roman"/>
                <w:sz w:val="24"/>
                <w:szCs w:val="24"/>
              </w:rPr>
              <w:t xml:space="preserve"> </w:t>
            </w:r>
            <w:proofErr w:type="gramStart"/>
            <w:r w:rsidRPr="00DB6068">
              <w:rPr>
                <w:rFonts w:ascii="Times New Roman" w:hAnsi="Times New Roman"/>
                <w:sz w:val="24"/>
                <w:szCs w:val="24"/>
              </w:rPr>
              <w:t>п</w:t>
            </w:r>
            <w:proofErr w:type="gramEnd"/>
            <w:r w:rsidRPr="00DB6068">
              <w:rPr>
                <w:rFonts w:ascii="Times New Roman" w:hAnsi="Times New Roman"/>
                <w:sz w:val="24"/>
                <w:szCs w:val="24"/>
              </w:rPr>
              <w:t>. Приаргунск, п. Досатуй, п. Кличка, с. Новоцурухайтуй</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 xml:space="preserve">финансирование из средств </w:t>
            </w:r>
            <w:proofErr w:type="gramStart"/>
            <w:r w:rsidRPr="00DB6068">
              <w:rPr>
                <w:rFonts w:ascii="Times New Roman" w:hAnsi="Times New Roman"/>
                <w:sz w:val="24"/>
                <w:szCs w:val="24"/>
              </w:rPr>
              <w:t>краевого</w:t>
            </w:r>
            <w:proofErr w:type="gramEnd"/>
            <w:r w:rsidRPr="00DB6068">
              <w:rPr>
                <w:rFonts w:ascii="Times New Roman" w:hAnsi="Times New Roman"/>
                <w:sz w:val="24"/>
                <w:szCs w:val="24"/>
              </w:rPr>
              <w:t xml:space="preserve"> бюджета на КСОДД, ПКРТИ. Выделение денежных средств на </w:t>
            </w:r>
            <w:proofErr w:type="gramStart"/>
            <w:r w:rsidRPr="00DB6068">
              <w:rPr>
                <w:rFonts w:ascii="Times New Roman" w:hAnsi="Times New Roman"/>
                <w:sz w:val="24"/>
                <w:szCs w:val="24"/>
              </w:rPr>
              <w:t>ремонт</w:t>
            </w:r>
            <w:proofErr w:type="gramEnd"/>
            <w:r w:rsidRPr="00DB6068">
              <w:rPr>
                <w:rFonts w:ascii="Times New Roman" w:hAnsi="Times New Roman"/>
                <w:sz w:val="24"/>
                <w:szCs w:val="24"/>
              </w:rPr>
              <w:t xml:space="preserve"> а/</w:t>
            </w:r>
            <w:proofErr w:type="spellStart"/>
            <w:r w:rsidRPr="00DB6068">
              <w:rPr>
                <w:rFonts w:ascii="Times New Roman" w:hAnsi="Times New Roman"/>
                <w:sz w:val="24"/>
                <w:szCs w:val="24"/>
              </w:rPr>
              <w:t>д</w:t>
            </w:r>
            <w:proofErr w:type="spellEnd"/>
            <w:r w:rsidRPr="00DB6068">
              <w:rPr>
                <w:rFonts w:ascii="Times New Roman" w:hAnsi="Times New Roman"/>
                <w:sz w:val="24"/>
                <w:szCs w:val="24"/>
              </w:rPr>
              <w:t xml:space="preserve"> в рамках краевых программ (ЦЭР)</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7.</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Изношенность кровли и всего здания МБОУ Новоивановская ООШ составляет 100%. Требуется капитальный ремонт здания. ПСД и положительное заключение госэкспертизы  имеется на капитальный ремонт в сумме 15 026,5 тыс. рублей</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капитальный ремонт здания МБОУ Новоивановская ООШ в программу «Развитие центров экономического роста» на 2023 год или по программе капитального ремонта общеобразовательных учреждений на 2024 год.</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8.</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Частичный капитальный ремонт МБОУ Молодежнинская СОШ (окна, двери, система отопления). ПСД 2019 года на сумму 32 958 020 рублей.</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частичный капитальный ремонт МБОУ Молодежнинская СОШ в программу «Развитие центров экономического роста».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9.</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Требуется капитальный ремонт здания Приаргунской СОШ. ПСД имеется на капитальный ремонт в сумме 66583,8 тыс. рублей</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ремонт кровли МБОУ Приаргунская СОШ в программу «Развитие центров экономического роста» или по программе капитального ремонта общеобразовательных учреждений.</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10.</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Капитальный ремонт МБОУ Урулюнгуйская СОШ. ПСД имеется на сумму 44639,6 тыс</w:t>
            </w:r>
            <w:proofErr w:type="gramStart"/>
            <w:r w:rsidRPr="00DB6068">
              <w:rPr>
                <w:rFonts w:ascii="Times New Roman" w:hAnsi="Times New Roman"/>
                <w:sz w:val="24"/>
                <w:szCs w:val="24"/>
              </w:rPr>
              <w:t>.р</w:t>
            </w:r>
            <w:proofErr w:type="gramEnd"/>
            <w:r w:rsidRPr="00DB6068">
              <w:rPr>
                <w:rFonts w:ascii="Times New Roman" w:hAnsi="Times New Roman"/>
                <w:sz w:val="24"/>
                <w:szCs w:val="24"/>
              </w:rPr>
              <w:t>ублей.</w:t>
            </w:r>
          </w:p>
        </w:tc>
        <w:tc>
          <w:tcPr>
            <w:tcW w:w="3685" w:type="dxa"/>
          </w:tcPr>
          <w:p w:rsidR="00DB6068" w:rsidRPr="00DB6068" w:rsidRDefault="00DB6068" w:rsidP="00DB6068">
            <w:pPr>
              <w:jc w:val="center"/>
              <w:rPr>
                <w:rFonts w:ascii="Times New Roman" w:hAnsi="Times New Roman"/>
                <w:sz w:val="24"/>
                <w:szCs w:val="24"/>
              </w:rPr>
            </w:pPr>
            <w:proofErr w:type="gramStart"/>
            <w:r w:rsidRPr="00DB6068">
              <w:rPr>
                <w:rFonts w:ascii="Times New Roman" w:hAnsi="Times New Roman"/>
                <w:sz w:val="24"/>
                <w:szCs w:val="24"/>
              </w:rPr>
              <w:t>Включена</w:t>
            </w:r>
            <w:proofErr w:type="gramEnd"/>
            <w:r w:rsidRPr="00DB6068">
              <w:rPr>
                <w:rFonts w:ascii="Times New Roman" w:hAnsi="Times New Roman"/>
                <w:sz w:val="24"/>
                <w:szCs w:val="24"/>
              </w:rPr>
              <w:t xml:space="preserve"> по программе капитального ремонта общеобразовательных учреждений на 2023 год. Необходимо софинансирование из средств местного бюджета в пределах 1000,0 </w:t>
            </w:r>
            <w:proofErr w:type="spellStart"/>
            <w:r w:rsidRPr="00DB6068">
              <w:rPr>
                <w:rFonts w:ascii="Times New Roman" w:hAnsi="Times New Roman"/>
                <w:sz w:val="24"/>
                <w:szCs w:val="24"/>
              </w:rPr>
              <w:t>тысч</w:t>
            </w:r>
            <w:proofErr w:type="spellEnd"/>
            <w:r w:rsidRPr="00DB6068">
              <w:rPr>
                <w:rFonts w:ascii="Times New Roman" w:hAnsi="Times New Roman"/>
                <w:sz w:val="24"/>
                <w:szCs w:val="24"/>
              </w:rPr>
              <w:t>. рублей.</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11.</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Замена оконных блоков МБОУ Быркинская СОШ. ПСД 2019 г имеется на сумму 3 509 155 рублей.</w:t>
            </w:r>
          </w:p>
          <w:p w:rsidR="00DB6068" w:rsidRPr="00DB6068" w:rsidRDefault="00DB6068" w:rsidP="00DB6068">
            <w:pPr>
              <w:jc w:val="center"/>
              <w:rPr>
                <w:rFonts w:ascii="Times New Roman" w:hAnsi="Times New Roman"/>
                <w:sz w:val="24"/>
                <w:szCs w:val="24"/>
              </w:rPr>
            </w:pP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частичный капитальный ремонт МБОУ Быркинская СОШ в программу «Развитие центров экономического роста».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12.</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Замена оконных блоков МБОУ Зоргольская СОШ. ПСД 2019 г имеется на сумму  6 396 978 рублей.</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частичный капитальный ремонт МБОУ Зоргольская СОШ в программу «Развитие центров экономического роста».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13.</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Замена оконных блоков МБОУ Кличкинская СОШ. ПСД 2019 г имеется на сумму  16 680 719 рублей.</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частичный капитальный ремонт МБОУ Кличкинская СОШ в программу  «Развитие центров экономического роста».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14.</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Капитальный ремонт МБОУ Быркинская СОШ. ПСД отсутствует.</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капитальный ремонт МБОУ Быркинская включить в программу «Развитие центров экономического роста».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15.</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Капитальный ремонт МБОУ Талман-Борзинская ООШ. ПСД отсутствует.</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капитальный ремонт МБОУ Талман-Борзинская ООШ в программу «Развитие центров экономического роста».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16.</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 xml:space="preserve">Модернизация котельной МБДОУ </w:t>
            </w:r>
            <w:proofErr w:type="spellStart"/>
            <w:r w:rsidRPr="00DB6068">
              <w:rPr>
                <w:rFonts w:ascii="Times New Roman" w:hAnsi="Times New Roman"/>
                <w:sz w:val="24"/>
                <w:szCs w:val="24"/>
              </w:rPr>
              <w:t>д</w:t>
            </w:r>
            <w:proofErr w:type="spellEnd"/>
            <w:r w:rsidRPr="00DB6068">
              <w:rPr>
                <w:rFonts w:ascii="Times New Roman" w:hAnsi="Times New Roman"/>
                <w:sz w:val="24"/>
                <w:szCs w:val="24"/>
              </w:rPr>
              <w:t>/с «Теремок» с. Староцурухайтуй. ПСД отсутствует.</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по программе модернизации объектов ЖКХ приобретение и монтаж модульной котельной, включая демонтаж прежней.</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17.</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 xml:space="preserve">Замена электропроводки МБДОУ </w:t>
            </w:r>
            <w:proofErr w:type="spellStart"/>
            <w:r w:rsidRPr="00DB6068">
              <w:rPr>
                <w:rFonts w:ascii="Times New Roman" w:hAnsi="Times New Roman"/>
                <w:sz w:val="24"/>
                <w:szCs w:val="24"/>
              </w:rPr>
              <w:t>д</w:t>
            </w:r>
            <w:proofErr w:type="spellEnd"/>
            <w:r w:rsidRPr="00DB6068">
              <w:rPr>
                <w:rFonts w:ascii="Times New Roman" w:hAnsi="Times New Roman"/>
                <w:sz w:val="24"/>
                <w:szCs w:val="24"/>
              </w:rPr>
              <w:t xml:space="preserve">/с «Колосок» </w:t>
            </w:r>
            <w:proofErr w:type="gramStart"/>
            <w:r w:rsidRPr="00DB6068">
              <w:rPr>
                <w:rFonts w:ascii="Times New Roman" w:hAnsi="Times New Roman"/>
                <w:sz w:val="24"/>
                <w:szCs w:val="24"/>
              </w:rPr>
              <w:t>с</w:t>
            </w:r>
            <w:proofErr w:type="gramEnd"/>
            <w:r w:rsidRPr="00DB6068">
              <w:rPr>
                <w:rFonts w:ascii="Times New Roman" w:hAnsi="Times New Roman"/>
                <w:sz w:val="24"/>
                <w:szCs w:val="24"/>
              </w:rPr>
              <w:t>. Пограничный. ПСД отсутствует.</w:t>
            </w:r>
          </w:p>
        </w:tc>
        <w:tc>
          <w:tcPr>
            <w:tcW w:w="3685" w:type="dxa"/>
          </w:tcPr>
          <w:p w:rsidR="00DB6068" w:rsidRPr="00DB6068" w:rsidRDefault="00DB6068" w:rsidP="00DB6068">
            <w:pPr>
              <w:jc w:val="center"/>
              <w:rPr>
                <w:rFonts w:ascii="Times New Roman" w:hAnsi="Times New Roman"/>
                <w:sz w:val="24"/>
                <w:szCs w:val="24"/>
              </w:rPr>
            </w:pPr>
            <w:proofErr w:type="gramStart"/>
            <w:r w:rsidRPr="00DB6068">
              <w:rPr>
                <w:rFonts w:ascii="Times New Roman" w:hAnsi="Times New Roman"/>
                <w:sz w:val="24"/>
                <w:szCs w:val="24"/>
              </w:rPr>
              <w:t xml:space="preserve">Необходимо включить замену электропроводки МБДОУ </w:t>
            </w:r>
            <w:proofErr w:type="spellStart"/>
            <w:r w:rsidRPr="00DB6068">
              <w:rPr>
                <w:rFonts w:ascii="Times New Roman" w:hAnsi="Times New Roman"/>
                <w:sz w:val="24"/>
                <w:szCs w:val="24"/>
              </w:rPr>
              <w:t>д</w:t>
            </w:r>
            <w:proofErr w:type="spellEnd"/>
            <w:r w:rsidRPr="00DB6068">
              <w:rPr>
                <w:rFonts w:ascii="Times New Roman" w:hAnsi="Times New Roman"/>
                <w:sz w:val="24"/>
                <w:szCs w:val="24"/>
              </w:rPr>
              <w:t>/с «Колосок» с. Пограничный в программу  «Развитие центров экономического роста».</w:t>
            </w:r>
            <w:proofErr w:type="gramEnd"/>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18.</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Модернизация котельной, замена электропроводки МБОУ Новоцурухайтуйская СОШ. ПСД отсутствует.</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включить по программе модернизации объектов ЖКХ приобретение и монтаж модульной котельной, включая демонтаж прежней.</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19</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Острый дефицит педагогических кадров.</w:t>
            </w:r>
          </w:p>
        </w:tc>
        <w:tc>
          <w:tcPr>
            <w:tcW w:w="3685" w:type="dxa"/>
          </w:tcPr>
          <w:p w:rsidR="00DB6068" w:rsidRPr="00DB6068" w:rsidRDefault="00DB6068" w:rsidP="009217AA">
            <w:pPr>
              <w:rPr>
                <w:rFonts w:ascii="Times New Roman" w:hAnsi="Times New Roman"/>
                <w:sz w:val="24"/>
                <w:szCs w:val="24"/>
              </w:rPr>
            </w:pPr>
            <w:r w:rsidRPr="00DB6068">
              <w:rPr>
                <w:rFonts w:ascii="Times New Roman" w:hAnsi="Times New Roman"/>
                <w:sz w:val="24"/>
                <w:szCs w:val="24"/>
              </w:rPr>
              <w:t>Необходимо распределение выпускников СПО и ВПО по районам Забайкальского края,</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20</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Требуется строительство модульного спортзала, ремонт функционирующих спортзалов.</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установить источник финансирования на строительство модульного спортзала.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21</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Потребность в капитальных ремонтах организаций общего и дошкольного образования.</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Участие в федеральных и региональных проектах.</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22</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Потребность в финансировании по противопожарной и антитеррористической безопасности, установка тревожных кнопок на объекты 3 уровня.</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 источник финансирования для увеличения лимитов на обеспечение безопасности.</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23</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Низкая заработная плата административно-управленческого персонала.</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Пересмотреть методику расчета заработной платы АУП образовательных учреждений.</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24</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Недостаточное финансирование средств на учебные расходы.</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Пересмотреть методику расчета.</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25</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 xml:space="preserve">Низкий уровень финансирования летнего отдыха, отсутствие средств на </w:t>
            </w:r>
            <w:proofErr w:type="gramStart"/>
            <w:r w:rsidRPr="00DB6068">
              <w:rPr>
                <w:rFonts w:ascii="Times New Roman" w:hAnsi="Times New Roman"/>
                <w:sz w:val="24"/>
                <w:szCs w:val="24"/>
              </w:rPr>
              <w:t>кап ремонт</w:t>
            </w:r>
            <w:proofErr w:type="gramEnd"/>
            <w:r w:rsidRPr="00DB6068">
              <w:rPr>
                <w:rFonts w:ascii="Times New Roman" w:hAnsi="Times New Roman"/>
                <w:sz w:val="24"/>
                <w:szCs w:val="24"/>
              </w:rPr>
              <w:t xml:space="preserve"> лагерей загородного типа.</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Увеличение источников финансирования за счет средств федерального и краевого бюджетов</w:t>
            </w:r>
          </w:p>
        </w:tc>
      </w:tr>
      <w:tr w:rsidR="00DB6068" w:rsidRPr="00107079" w:rsidTr="009217AA">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26</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Низкая оснащенность материально-технической базы учреждений дополнительного образования</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Участие в федеральных и региональных проектах.</w:t>
            </w:r>
          </w:p>
        </w:tc>
      </w:tr>
      <w:tr w:rsidR="00DB6068" w:rsidRPr="00107079" w:rsidTr="009217AA">
        <w:trPr>
          <w:trHeight w:val="1140"/>
        </w:trPr>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27.</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 xml:space="preserve">Капитальный ремонт МБДОУ </w:t>
            </w:r>
            <w:proofErr w:type="spellStart"/>
            <w:r w:rsidRPr="00DB6068">
              <w:rPr>
                <w:rFonts w:ascii="Times New Roman" w:hAnsi="Times New Roman"/>
                <w:sz w:val="24"/>
                <w:szCs w:val="24"/>
              </w:rPr>
              <w:t>д</w:t>
            </w:r>
            <w:proofErr w:type="spellEnd"/>
            <w:r w:rsidRPr="00DB6068">
              <w:rPr>
                <w:rFonts w:ascii="Times New Roman" w:hAnsi="Times New Roman"/>
                <w:sz w:val="24"/>
                <w:szCs w:val="24"/>
              </w:rPr>
              <w:t>/</w:t>
            </w:r>
            <w:proofErr w:type="gramStart"/>
            <w:r w:rsidRPr="00DB6068">
              <w:rPr>
                <w:rFonts w:ascii="Times New Roman" w:hAnsi="Times New Roman"/>
                <w:sz w:val="24"/>
                <w:szCs w:val="24"/>
              </w:rPr>
              <w:t>с</w:t>
            </w:r>
            <w:proofErr w:type="gramEnd"/>
            <w:r w:rsidRPr="00DB6068">
              <w:rPr>
                <w:rFonts w:ascii="Times New Roman" w:hAnsi="Times New Roman"/>
                <w:sz w:val="24"/>
                <w:szCs w:val="24"/>
              </w:rPr>
              <w:t xml:space="preserve"> «Светлячок», «Тополек» п. Приаргунск.</w:t>
            </w:r>
          </w:p>
          <w:p w:rsidR="00DB6068" w:rsidRPr="00DB6068" w:rsidRDefault="00DB6068" w:rsidP="00DB6068">
            <w:pPr>
              <w:jc w:val="center"/>
              <w:rPr>
                <w:rFonts w:ascii="Times New Roman" w:hAnsi="Times New Roman"/>
                <w:sz w:val="24"/>
                <w:szCs w:val="24"/>
              </w:rPr>
            </w:pPr>
          </w:p>
          <w:p w:rsidR="00DB6068" w:rsidRPr="00DB6068" w:rsidRDefault="00DB6068" w:rsidP="00DB6068">
            <w:pPr>
              <w:jc w:val="center"/>
              <w:rPr>
                <w:rFonts w:ascii="Times New Roman" w:hAnsi="Times New Roman"/>
                <w:sz w:val="24"/>
                <w:szCs w:val="24"/>
              </w:rPr>
            </w:pPr>
          </w:p>
          <w:p w:rsidR="00DB6068" w:rsidRPr="00DB6068" w:rsidRDefault="00DB6068" w:rsidP="00DB6068">
            <w:pPr>
              <w:jc w:val="center"/>
              <w:rPr>
                <w:rFonts w:ascii="Times New Roman" w:hAnsi="Times New Roman"/>
                <w:sz w:val="24"/>
                <w:szCs w:val="24"/>
              </w:rPr>
            </w:pP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 xml:space="preserve">Необходимо включить капитальный ремонт МБДОУ </w:t>
            </w:r>
            <w:proofErr w:type="spellStart"/>
            <w:r w:rsidRPr="00DB6068">
              <w:rPr>
                <w:rFonts w:ascii="Times New Roman" w:hAnsi="Times New Roman"/>
                <w:sz w:val="24"/>
                <w:szCs w:val="24"/>
              </w:rPr>
              <w:t>д</w:t>
            </w:r>
            <w:proofErr w:type="spellEnd"/>
            <w:r w:rsidRPr="00DB6068">
              <w:rPr>
                <w:rFonts w:ascii="Times New Roman" w:hAnsi="Times New Roman"/>
                <w:sz w:val="24"/>
                <w:szCs w:val="24"/>
              </w:rPr>
              <w:t>/</w:t>
            </w:r>
            <w:proofErr w:type="gramStart"/>
            <w:r w:rsidRPr="00DB6068">
              <w:rPr>
                <w:rFonts w:ascii="Times New Roman" w:hAnsi="Times New Roman"/>
                <w:sz w:val="24"/>
                <w:szCs w:val="24"/>
              </w:rPr>
              <w:t>с</w:t>
            </w:r>
            <w:proofErr w:type="gramEnd"/>
            <w:r w:rsidRPr="00DB6068">
              <w:rPr>
                <w:rFonts w:ascii="Times New Roman" w:hAnsi="Times New Roman"/>
                <w:sz w:val="24"/>
                <w:szCs w:val="24"/>
              </w:rPr>
              <w:t xml:space="preserve"> «Светлячок» п. Приаргунск в программу  </w:t>
            </w:r>
            <w:r w:rsidRPr="00DB6068">
              <w:rPr>
                <w:rFonts w:ascii="Times New Roman" w:hAnsi="Times New Roman"/>
                <w:color w:val="0D0D0D"/>
                <w:sz w:val="24"/>
                <w:szCs w:val="24"/>
              </w:rPr>
              <w:t>«Развитие центров экономического роста».</w:t>
            </w:r>
          </w:p>
        </w:tc>
      </w:tr>
      <w:tr w:rsidR="00DB6068" w:rsidRPr="00107079" w:rsidTr="009217AA">
        <w:trPr>
          <w:trHeight w:val="225"/>
        </w:trPr>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28</w:t>
            </w:r>
          </w:p>
        </w:tc>
        <w:tc>
          <w:tcPr>
            <w:tcW w:w="2269" w:type="dxa"/>
            <w:vMerge/>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Введение ставок дополнительного образования по системе «Навигатор»</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Предусмотреть финансирование из средств субвенции</w:t>
            </w:r>
          </w:p>
        </w:tc>
      </w:tr>
      <w:tr w:rsidR="00DB6068" w:rsidRPr="00107079" w:rsidTr="009217AA">
        <w:trPr>
          <w:trHeight w:val="225"/>
        </w:trPr>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29</w:t>
            </w:r>
          </w:p>
        </w:tc>
        <w:tc>
          <w:tcPr>
            <w:tcW w:w="2269" w:type="dxa"/>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Отток населения с территории Приаргунского муниципального округа Забайкальского края</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Создание новых рабочих мест, предоставление жилья, льгот на оплату коммунальных расходов.</w:t>
            </w:r>
          </w:p>
        </w:tc>
      </w:tr>
      <w:tr w:rsidR="00DB6068" w:rsidRPr="00107079" w:rsidTr="009217AA">
        <w:trPr>
          <w:trHeight w:val="225"/>
        </w:trPr>
        <w:tc>
          <w:tcPr>
            <w:tcW w:w="709" w:type="dxa"/>
          </w:tcPr>
          <w:p w:rsidR="00DB6068" w:rsidRPr="00DB6068" w:rsidRDefault="00DB6068" w:rsidP="00DB6068">
            <w:pPr>
              <w:pStyle w:val="a5"/>
              <w:ind w:left="0"/>
              <w:jc w:val="center"/>
              <w:rPr>
                <w:rFonts w:ascii="Times New Roman" w:hAnsi="Times New Roman"/>
                <w:sz w:val="24"/>
                <w:szCs w:val="24"/>
              </w:rPr>
            </w:pPr>
            <w:r w:rsidRPr="00DB6068">
              <w:rPr>
                <w:rFonts w:ascii="Times New Roman" w:hAnsi="Times New Roman"/>
                <w:sz w:val="24"/>
                <w:szCs w:val="24"/>
              </w:rPr>
              <w:t>30</w:t>
            </w:r>
          </w:p>
        </w:tc>
        <w:tc>
          <w:tcPr>
            <w:tcW w:w="2269" w:type="dxa"/>
          </w:tcPr>
          <w:p w:rsidR="00DB6068" w:rsidRPr="00DB6068" w:rsidRDefault="00DB6068" w:rsidP="00DB6068">
            <w:pPr>
              <w:jc w:val="center"/>
              <w:rPr>
                <w:rFonts w:ascii="Times New Roman" w:hAnsi="Times New Roman"/>
                <w:b/>
                <w:sz w:val="24"/>
                <w:szCs w:val="24"/>
              </w:rPr>
            </w:pPr>
          </w:p>
        </w:tc>
        <w:tc>
          <w:tcPr>
            <w:tcW w:w="3827"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Острая необходимость в медицинских кадрах (нехватка узких специалистов)</w:t>
            </w:r>
          </w:p>
        </w:tc>
        <w:tc>
          <w:tcPr>
            <w:tcW w:w="3685" w:type="dxa"/>
          </w:tcPr>
          <w:p w:rsidR="00DB6068" w:rsidRPr="00DB6068" w:rsidRDefault="00DB6068" w:rsidP="00DB6068">
            <w:pPr>
              <w:jc w:val="center"/>
              <w:rPr>
                <w:rFonts w:ascii="Times New Roman" w:hAnsi="Times New Roman"/>
                <w:sz w:val="24"/>
                <w:szCs w:val="24"/>
              </w:rPr>
            </w:pPr>
            <w:r w:rsidRPr="00DB6068">
              <w:rPr>
                <w:rFonts w:ascii="Times New Roman" w:hAnsi="Times New Roman"/>
                <w:sz w:val="24"/>
                <w:szCs w:val="24"/>
              </w:rPr>
              <w:t>Необходимо распределение выпускников медицинских учреждений по районам Забайкальского края, программа «Земский доктор», предоставление жилья.</w:t>
            </w:r>
          </w:p>
        </w:tc>
      </w:tr>
    </w:tbl>
    <w:p w:rsidR="00DB6068" w:rsidRPr="00DB6068" w:rsidRDefault="00DB6068" w:rsidP="00DB6068">
      <w:pPr>
        <w:pStyle w:val="a5"/>
        <w:ind w:left="0"/>
        <w:rPr>
          <w:rFonts w:ascii="Times New Roman" w:hAnsi="Times New Roman"/>
          <w:sz w:val="28"/>
          <w:szCs w:val="28"/>
        </w:rPr>
      </w:pPr>
    </w:p>
    <w:p w:rsidR="00217B68" w:rsidRDefault="00217B68" w:rsidP="00217B68">
      <w:pPr>
        <w:pStyle w:val="a5"/>
        <w:numPr>
          <w:ilvl w:val="0"/>
          <w:numId w:val="2"/>
        </w:numPr>
        <w:tabs>
          <w:tab w:val="left" w:pos="0"/>
        </w:tabs>
        <w:jc w:val="center"/>
        <w:rPr>
          <w:rFonts w:ascii="Times New Roman" w:hAnsi="Times New Roman"/>
          <w:b/>
          <w:sz w:val="28"/>
          <w:szCs w:val="28"/>
        </w:rPr>
      </w:pPr>
      <w:r>
        <w:rPr>
          <w:rFonts w:ascii="Times New Roman" w:hAnsi="Times New Roman"/>
          <w:b/>
          <w:sz w:val="28"/>
          <w:szCs w:val="28"/>
        </w:rPr>
        <w:t>Анализ исполнения переданных государственных полномочий.</w:t>
      </w:r>
    </w:p>
    <w:p w:rsidR="005E2397" w:rsidRDefault="005E2397" w:rsidP="005E2397">
      <w:pPr>
        <w:pStyle w:val="a5"/>
        <w:tabs>
          <w:tab w:val="left" w:pos="0"/>
        </w:tabs>
        <w:ind w:left="928" w:firstLine="0"/>
        <w:rPr>
          <w:rFonts w:ascii="Times New Roman" w:hAnsi="Times New Roman"/>
          <w:b/>
          <w:sz w:val="28"/>
          <w:szCs w:val="28"/>
        </w:rPr>
      </w:pPr>
    </w:p>
    <w:p w:rsidR="00217B68" w:rsidRPr="00217B68" w:rsidRDefault="00217B68" w:rsidP="008341C7">
      <w:pPr>
        <w:pStyle w:val="a5"/>
        <w:ind w:left="0" w:firstLine="928"/>
        <w:jc w:val="both"/>
        <w:rPr>
          <w:rFonts w:ascii="Times New Roman" w:hAnsi="Times New Roman"/>
          <w:sz w:val="28"/>
          <w:szCs w:val="28"/>
        </w:rPr>
      </w:pPr>
      <w:r w:rsidRPr="00217B68">
        <w:rPr>
          <w:rFonts w:ascii="Times New Roman" w:hAnsi="Times New Roman"/>
          <w:sz w:val="28"/>
          <w:szCs w:val="28"/>
        </w:rPr>
        <w:t xml:space="preserve">В области обеспечения </w:t>
      </w:r>
      <w:r w:rsidRPr="00217B68">
        <w:rPr>
          <w:rFonts w:ascii="Times New Roman" w:hAnsi="Times New Roman"/>
          <w:b/>
          <w:sz w:val="28"/>
          <w:szCs w:val="28"/>
        </w:rPr>
        <w:t>охраны труда</w:t>
      </w:r>
      <w:r w:rsidRPr="00217B68">
        <w:rPr>
          <w:rFonts w:ascii="Times New Roman" w:hAnsi="Times New Roman"/>
          <w:sz w:val="28"/>
          <w:szCs w:val="28"/>
        </w:rPr>
        <w:t xml:space="preserve"> администрация муниципального округа осуществляет управление в пределах переданных государственных полномочий, решает задачи по предупреждению производственного травматизма и профессиональных заболеваний, </w:t>
      </w:r>
      <w:proofErr w:type="gramStart"/>
      <w:r w:rsidRPr="00217B68">
        <w:rPr>
          <w:rFonts w:ascii="Times New Roman" w:hAnsi="Times New Roman"/>
          <w:sz w:val="28"/>
          <w:szCs w:val="28"/>
        </w:rPr>
        <w:t>контроль за</w:t>
      </w:r>
      <w:proofErr w:type="gramEnd"/>
      <w:r w:rsidRPr="00217B68">
        <w:rPr>
          <w:rFonts w:ascii="Times New Roman" w:hAnsi="Times New Roman"/>
          <w:sz w:val="28"/>
          <w:szCs w:val="28"/>
        </w:rPr>
        <w:t xml:space="preserve"> состоянием условий и охраны труда на предприятиях и у индивидуальных предпринимателей, использующих наемный труд. </w:t>
      </w:r>
    </w:p>
    <w:p w:rsidR="00217B68" w:rsidRPr="00217B68" w:rsidRDefault="00217B68" w:rsidP="008341C7">
      <w:pPr>
        <w:pStyle w:val="a5"/>
        <w:ind w:left="0" w:firstLine="928"/>
        <w:jc w:val="both"/>
        <w:rPr>
          <w:rFonts w:ascii="Times New Roman" w:hAnsi="Times New Roman"/>
          <w:sz w:val="28"/>
          <w:szCs w:val="28"/>
        </w:rPr>
      </w:pPr>
      <w:r w:rsidRPr="00217B68">
        <w:rPr>
          <w:rFonts w:ascii="Times New Roman" w:eastAsia="Times New Roman" w:hAnsi="Times New Roman"/>
          <w:sz w:val="28"/>
          <w:szCs w:val="28"/>
        </w:rPr>
        <w:t>В 2022 году, совместно с органами контроля и надзора, проведено 3 рейда направленные на контроль соблюдения трудового законодательства индивидуальными предпринимателями. В результате рейдов выявлено 4 работодателя,  которые не оформили трудовые отношения с работниками в соответствии с действующим законодательством.</w:t>
      </w:r>
    </w:p>
    <w:p w:rsidR="00217B68" w:rsidRPr="00217B68" w:rsidRDefault="00217B68" w:rsidP="008341C7">
      <w:pPr>
        <w:pStyle w:val="a5"/>
        <w:ind w:left="0" w:firstLine="928"/>
        <w:jc w:val="both"/>
        <w:rPr>
          <w:rFonts w:ascii="Times New Roman" w:hAnsi="Times New Roman"/>
          <w:sz w:val="28"/>
          <w:szCs w:val="28"/>
        </w:rPr>
      </w:pPr>
      <w:r w:rsidRPr="00217B68">
        <w:rPr>
          <w:rFonts w:ascii="Times New Roman" w:hAnsi="Times New Roman"/>
          <w:sz w:val="28"/>
          <w:szCs w:val="28"/>
        </w:rPr>
        <w:t>Анализ состояния производственного травматизма и профессиональной заболеваемости в муниципальном округе в отчетном году показал, что в сравнении предыдущим</w:t>
      </w:r>
      <w:r w:rsidRPr="00217B68">
        <w:rPr>
          <w:rFonts w:ascii="Times New Roman" w:eastAsia="Times New Roman" w:hAnsi="Times New Roman"/>
          <w:sz w:val="28"/>
          <w:szCs w:val="28"/>
        </w:rPr>
        <w:t xml:space="preserve"> </w:t>
      </w:r>
      <w:r w:rsidRPr="00217B68">
        <w:rPr>
          <w:rFonts w:ascii="Times New Roman" w:hAnsi="Times New Roman"/>
          <w:sz w:val="28"/>
          <w:szCs w:val="28"/>
        </w:rPr>
        <w:t>годом ситуация улучшилась</w:t>
      </w:r>
      <w:r w:rsidRPr="00217B68">
        <w:rPr>
          <w:rFonts w:ascii="Times New Roman" w:eastAsia="Times New Roman" w:hAnsi="Times New Roman"/>
          <w:sz w:val="28"/>
          <w:szCs w:val="28"/>
        </w:rPr>
        <w:t xml:space="preserve">. В 2022 году по данным отделения ФСС зарегистрирован 1 несчастный случай (работнику нанесен легкий вред здоровью), несчастных случаев со смертельным исходом, профессиональных заболеваний не зарегистрировано. </w:t>
      </w:r>
    </w:p>
    <w:p w:rsidR="008341C7" w:rsidRDefault="00217B68" w:rsidP="008341C7">
      <w:pPr>
        <w:pStyle w:val="a5"/>
        <w:tabs>
          <w:tab w:val="left" w:pos="567"/>
        </w:tabs>
        <w:ind w:left="0" w:firstLine="928"/>
        <w:jc w:val="both"/>
        <w:rPr>
          <w:rFonts w:ascii="Times New Roman" w:hAnsi="Times New Roman"/>
          <w:sz w:val="28"/>
          <w:szCs w:val="28"/>
        </w:rPr>
      </w:pPr>
      <w:r w:rsidRPr="00217B68">
        <w:rPr>
          <w:rFonts w:ascii="Times New Roman" w:hAnsi="Times New Roman"/>
          <w:sz w:val="28"/>
          <w:szCs w:val="28"/>
        </w:rPr>
        <w:t>В отчетном году осуществлена уведомительная регистрация 8 коллективных договоров, а также 2 дополнительных соглашения в  организациях Приаргунского округа (1 детсад, 6 школ, 1 учреждение дополнительного образования, 1 индивидуальный предприниматель).</w:t>
      </w:r>
      <w:bookmarkStart w:id="3" w:name="bookmark2"/>
      <w:bookmarkStart w:id="4" w:name="bookmark3"/>
    </w:p>
    <w:p w:rsidR="008341C7" w:rsidRPr="008341C7" w:rsidRDefault="008341C7" w:rsidP="008341C7">
      <w:pPr>
        <w:pStyle w:val="a5"/>
        <w:tabs>
          <w:tab w:val="left" w:pos="567"/>
        </w:tabs>
        <w:ind w:left="0" w:firstLine="928"/>
        <w:jc w:val="both"/>
        <w:rPr>
          <w:rFonts w:ascii="Times New Roman" w:hAnsi="Times New Roman"/>
          <w:sz w:val="28"/>
          <w:szCs w:val="28"/>
        </w:rPr>
      </w:pPr>
    </w:p>
    <w:p w:rsidR="00895488" w:rsidRDefault="008341C7" w:rsidP="008341C7">
      <w:pPr>
        <w:pStyle w:val="a5"/>
        <w:tabs>
          <w:tab w:val="left" w:pos="567"/>
        </w:tabs>
        <w:ind w:left="0"/>
        <w:jc w:val="both"/>
        <w:rPr>
          <w:rFonts w:ascii="Times New Roman" w:hAnsi="Times New Roman"/>
          <w:sz w:val="28"/>
          <w:szCs w:val="28"/>
        </w:rPr>
      </w:pPr>
      <w:r w:rsidRPr="00F75C86">
        <w:rPr>
          <w:rFonts w:ascii="Times New Roman" w:hAnsi="Times New Roman"/>
          <w:b/>
          <w:sz w:val="28"/>
          <w:szCs w:val="28"/>
        </w:rPr>
        <w:t>В области работы комиссии по делам несовершеннолетних</w:t>
      </w:r>
      <w:r>
        <w:rPr>
          <w:rFonts w:ascii="Times New Roman" w:hAnsi="Times New Roman"/>
          <w:sz w:val="28"/>
          <w:szCs w:val="28"/>
        </w:rPr>
        <w:t xml:space="preserve">. </w:t>
      </w:r>
    </w:p>
    <w:p w:rsidR="008341C7" w:rsidRPr="00F75C86" w:rsidRDefault="008341C7" w:rsidP="008341C7">
      <w:pPr>
        <w:jc w:val="both"/>
        <w:rPr>
          <w:rFonts w:ascii="Times New Roman" w:eastAsia="Malgun Gothic" w:hAnsi="Times New Roman"/>
          <w:sz w:val="28"/>
          <w:szCs w:val="28"/>
        </w:rPr>
      </w:pPr>
      <w:r w:rsidRPr="008341C7">
        <w:rPr>
          <w:rFonts w:ascii="Times New Roman" w:eastAsia="Malgun Gothic" w:hAnsi="Times New Roman"/>
          <w:sz w:val="28"/>
          <w:szCs w:val="28"/>
        </w:rPr>
        <w:t xml:space="preserve">     Одной из основных задач в деятельности Комиссии является координация усилий всех заинтересованных служб и ведомств  в организации работы по защите прав и законных интересов несовершеннолетних, профилактике безнадзорности и правонарушений, раннее выявление детей, подростков, семей находящихся в трудной жизненной ситуации; </w:t>
      </w:r>
      <w:r w:rsidRPr="008341C7">
        <w:rPr>
          <w:rFonts w:ascii="Times New Roman" w:hAnsi="Times New Roman"/>
          <w:sz w:val="28"/>
          <w:szCs w:val="28"/>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w:t>
      </w:r>
      <w:r w:rsidRPr="00F75C86">
        <w:rPr>
          <w:rFonts w:ascii="Times New Roman" w:hAnsi="Times New Roman"/>
          <w:sz w:val="28"/>
          <w:szCs w:val="28"/>
        </w:rPr>
        <w:t>суицидальным действиям.</w:t>
      </w:r>
    </w:p>
    <w:p w:rsidR="008341C7" w:rsidRPr="00F75C86" w:rsidRDefault="008341C7" w:rsidP="008341C7">
      <w:pPr>
        <w:pStyle w:val="14"/>
        <w:shd w:val="clear" w:color="auto" w:fill="auto"/>
        <w:tabs>
          <w:tab w:val="left" w:pos="360"/>
        </w:tabs>
        <w:spacing w:after="0"/>
        <w:ind w:firstLine="709"/>
        <w:rPr>
          <w:b w:val="0"/>
          <w:sz w:val="28"/>
          <w:szCs w:val="28"/>
        </w:rPr>
      </w:pPr>
      <w:bookmarkStart w:id="5" w:name="bookmark6"/>
      <w:bookmarkStart w:id="6" w:name="bookmark7"/>
      <w:bookmarkEnd w:id="3"/>
      <w:bookmarkEnd w:id="4"/>
      <w:r w:rsidRPr="00F75C86">
        <w:rPr>
          <w:b w:val="0"/>
          <w:sz w:val="28"/>
          <w:szCs w:val="28"/>
        </w:rPr>
        <w:t>Муниципальные программы, в реализации которых приняла участие Комиссия</w:t>
      </w:r>
      <w:r w:rsidRPr="00F75C86">
        <w:rPr>
          <w:b w:val="0"/>
          <w:bCs w:val="0"/>
          <w:sz w:val="28"/>
          <w:szCs w:val="28"/>
        </w:rPr>
        <w:t>.</w:t>
      </w:r>
      <w:bookmarkEnd w:id="5"/>
      <w:bookmarkEnd w:id="6"/>
    </w:p>
    <w:p w:rsidR="008341C7" w:rsidRPr="008341C7" w:rsidRDefault="008341C7" w:rsidP="008341C7">
      <w:pPr>
        <w:jc w:val="both"/>
        <w:rPr>
          <w:rFonts w:ascii="Times New Roman" w:hAnsi="Times New Roman"/>
          <w:sz w:val="28"/>
          <w:szCs w:val="28"/>
        </w:rPr>
      </w:pPr>
      <w:r w:rsidRPr="00F75C86">
        <w:rPr>
          <w:rFonts w:ascii="Times New Roman" w:hAnsi="Times New Roman"/>
          <w:sz w:val="28"/>
          <w:szCs w:val="28"/>
        </w:rPr>
        <w:t xml:space="preserve"> Постановлением</w:t>
      </w:r>
      <w:r w:rsidRPr="008341C7">
        <w:rPr>
          <w:rFonts w:ascii="Times New Roman" w:hAnsi="Times New Roman"/>
          <w:sz w:val="28"/>
          <w:szCs w:val="28"/>
        </w:rPr>
        <w:t xml:space="preserve"> главы Приаргунского муниципального округа утверждена   Муниципальная программа «Профилактика семейного неблагополучия на 2022-2024 годы» №  846  от  22 ноября 2021 года.</w:t>
      </w:r>
    </w:p>
    <w:p w:rsidR="008341C7" w:rsidRPr="008341C7" w:rsidRDefault="008341C7" w:rsidP="008341C7">
      <w:pPr>
        <w:jc w:val="both"/>
        <w:rPr>
          <w:rFonts w:ascii="Times New Roman" w:hAnsi="Times New Roman"/>
          <w:sz w:val="28"/>
          <w:szCs w:val="28"/>
        </w:rPr>
      </w:pPr>
      <w:r w:rsidRPr="008341C7">
        <w:rPr>
          <w:rFonts w:ascii="Times New Roman" w:eastAsia="Times New Roman" w:hAnsi="Times New Roman"/>
          <w:sz w:val="28"/>
          <w:szCs w:val="28"/>
        </w:rPr>
        <w:t>Всего запланировано и реализовано финансовых средств на 2022 год в размере год -10, 0 тыс. руб.,</w:t>
      </w:r>
      <w:bookmarkStart w:id="7" w:name="bookmark8"/>
      <w:bookmarkStart w:id="8" w:name="bookmark9"/>
      <w:r w:rsidRPr="008341C7">
        <w:rPr>
          <w:rFonts w:ascii="Times New Roman" w:eastAsia="Times New Roman" w:hAnsi="Times New Roman"/>
          <w:sz w:val="28"/>
          <w:szCs w:val="28"/>
        </w:rPr>
        <w:t xml:space="preserve"> </w:t>
      </w:r>
      <w:r w:rsidRPr="008341C7">
        <w:rPr>
          <w:rFonts w:ascii="Times New Roman" w:hAnsi="Times New Roman"/>
          <w:sz w:val="28"/>
          <w:szCs w:val="28"/>
        </w:rPr>
        <w:t xml:space="preserve"> проведены мероприятия с опекаемыми семьями: круглый стол, театрализованное представление, награждение.</w:t>
      </w:r>
    </w:p>
    <w:p w:rsidR="008341C7" w:rsidRPr="00F75C86" w:rsidRDefault="008341C7" w:rsidP="008341C7">
      <w:pPr>
        <w:tabs>
          <w:tab w:val="left" w:pos="709"/>
          <w:tab w:val="left" w:pos="960"/>
        </w:tabs>
        <w:jc w:val="both"/>
        <w:rPr>
          <w:rFonts w:ascii="Times New Roman" w:hAnsi="Times New Roman"/>
          <w:sz w:val="28"/>
          <w:szCs w:val="28"/>
        </w:rPr>
      </w:pPr>
      <w:r w:rsidRPr="00F75C86">
        <w:rPr>
          <w:rFonts w:ascii="Times New Roman" w:hAnsi="Times New Roman"/>
          <w:sz w:val="28"/>
          <w:szCs w:val="28"/>
        </w:rPr>
        <w:t xml:space="preserve">4.Проведение профилактической работы </w:t>
      </w:r>
      <w:bookmarkEnd w:id="7"/>
      <w:bookmarkEnd w:id="8"/>
      <w:r w:rsidRPr="00F75C86">
        <w:rPr>
          <w:rFonts w:ascii="Times New Roman" w:hAnsi="Times New Roman"/>
          <w:sz w:val="28"/>
          <w:szCs w:val="28"/>
        </w:rPr>
        <w:t>включает в себя следующие направления:</w:t>
      </w:r>
    </w:p>
    <w:p w:rsidR="008341C7" w:rsidRPr="00F75C86" w:rsidRDefault="008341C7" w:rsidP="00EB41C0">
      <w:pPr>
        <w:pStyle w:val="12"/>
        <w:shd w:val="clear" w:color="auto" w:fill="auto"/>
        <w:spacing w:before="0" w:after="0" w:line="240" w:lineRule="auto"/>
        <w:ind w:firstLine="709"/>
        <w:jc w:val="left"/>
        <w:rPr>
          <w:sz w:val="28"/>
          <w:szCs w:val="28"/>
        </w:rPr>
      </w:pPr>
      <w:r w:rsidRPr="00F75C86">
        <w:rPr>
          <w:sz w:val="28"/>
          <w:szCs w:val="28"/>
        </w:rPr>
        <w:t>Работа с детьми</w:t>
      </w:r>
    </w:p>
    <w:p w:rsidR="008341C7" w:rsidRPr="008341C7" w:rsidRDefault="008341C7" w:rsidP="00EB41C0">
      <w:pPr>
        <w:pStyle w:val="12"/>
        <w:shd w:val="clear" w:color="auto" w:fill="auto"/>
        <w:spacing w:before="0" w:after="0" w:line="240" w:lineRule="auto"/>
        <w:ind w:firstLine="709"/>
        <w:jc w:val="left"/>
        <w:rPr>
          <w:sz w:val="28"/>
          <w:szCs w:val="28"/>
        </w:rPr>
      </w:pPr>
      <w:r w:rsidRPr="00F75C86">
        <w:rPr>
          <w:sz w:val="28"/>
          <w:szCs w:val="28"/>
        </w:rPr>
        <w:t xml:space="preserve">  На территории</w:t>
      </w:r>
      <w:r w:rsidRPr="008341C7">
        <w:rPr>
          <w:sz w:val="28"/>
          <w:szCs w:val="28"/>
        </w:rPr>
        <w:t xml:space="preserve">  Приаргунского округа  проживает несовершеннолетних – 4485 детей,</w:t>
      </w:r>
    </w:p>
    <w:p w:rsidR="008341C7" w:rsidRPr="008341C7" w:rsidRDefault="008341C7" w:rsidP="00EB41C0">
      <w:pPr>
        <w:pStyle w:val="12"/>
        <w:shd w:val="clear" w:color="auto" w:fill="auto"/>
        <w:tabs>
          <w:tab w:val="left" w:pos="679"/>
        </w:tabs>
        <w:spacing w:before="0" w:after="0" w:line="240" w:lineRule="auto"/>
        <w:ind w:firstLine="709"/>
        <w:jc w:val="left"/>
        <w:rPr>
          <w:sz w:val="28"/>
          <w:szCs w:val="28"/>
        </w:rPr>
      </w:pPr>
      <w:r w:rsidRPr="008341C7">
        <w:rPr>
          <w:sz w:val="28"/>
          <w:szCs w:val="28"/>
        </w:rPr>
        <w:t>-</w:t>
      </w:r>
      <w:r w:rsidRPr="008341C7">
        <w:rPr>
          <w:sz w:val="28"/>
          <w:szCs w:val="28"/>
        </w:rPr>
        <w:tab/>
        <w:t>в том числе от 0 до 6 лет - 1511</w:t>
      </w:r>
    </w:p>
    <w:p w:rsidR="008341C7" w:rsidRPr="008341C7" w:rsidRDefault="008341C7" w:rsidP="00EB41C0">
      <w:pPr>
        <w:pStyle w:val="12"/>
        <w:shd w:val="clear" w:color="auto" w:fill="auto"/>
        <w:tabs>
          <w:tab w:val="left" w:pos="679"/>
        </w:tabs>
        <w:spacing w:before="0" w:after="0" w:line="240" w:lineRule="auto"/>
        <w:ind w:firstLine="709"/>
        <w:jc w:val="left"/>
        <w:rPr>
          <w:sz w:val="28"/>
          <w:szCs w:val="28"/>
        </w:rPr>
      </w:pPr>
      <w:r w:rsidRPr="008341C7">
        <w:rPr>
          <w:sz w:val="28"/>
          <w:szCs w:val="28"/>
        </w:rPr>
        <w:t>-</w:t>
      </w:r>
      <w:r w:rsidRPr="008341C7">
        <w:rPr>
          <w:sz w:val="28"/>
          <w:szCs w:val="28"/>
        </w:rPr>
        <w:tab/>
        <w:t>от 6 до 14 лет - 2077</w:t>
      </w:r>
    </w:p>
    <w:p w:rsidR="008341C7" w:rsidRPr="008341C7" w:rsidRDefault="008341C7" w:rsidP="00EB41C0">
      <w:pPr>
        <w:pStyle w:val="12"/>
        <w:shd w:val="clear" w:color="auto" w:fill="auto"/>
        <w:tabs>
          <w:tab w:val="left" w:pos="679"/>
        </w:tabs>
        <w:spacing w:before="0" w:after="0" w:line="240" w:lineRule="auto"/>
        <w:ind w:firstLine="709"/>
        <w:jc w:val="left"/>
        <w:rPr>
          <w:sz w:val="28"/>
          <w:szCs w:val="28"/>
        </w:rPr>
      </w:pPr>
      <w:r w:rsidRPr="008341C7">
        <w:rPr>
          <w:sz w:val="28"/>
          <w:szCs w:val="28"/>
        </w:rPr>
        <w:t>-</w:t>
      </w:r>
      <w:r w:rsidRPr="008341C7">
        <w:rPr>
          <w:sz w:val="28"/>
          <w:szCs w:val="28"/>
        </w:rPr>
        <w:tab/>
        <w:t>от 14 до 18 лет -897</w:t>
      </w:r>
    </w:p>
    <w:p w:rsidR="008341C7" w:rsidRPr="008341C7" w:rsidRDefault="008341C7" w:rsidP="00EB41C0">
      <w:pPr>
        <w:pStyle w:val="12"/>
        <w:shd w:val="clear" w:color="auto" w:fill="auto"/>
        <w:tabs>
          <w:tab w:val="left" w:pos="679"/>
        </w:tabs>
        <w:spacing w:before="0" w:after="0" w:line="240" w:lineRule="auto"/>
        <w:ind w:firstLine="709"/>
        <w:jc w:val="left"/>
        <w:rPr>
          <w:sz w:val="28"/>
          <w:szCs w:val="28"/>
        </w:rPr>
      </w:pPr>
      <w:r w:rsidRPr="008341C7">
        <w:rPr>
          <w:sz w:val="28"/>
          <w:szCs w:val="28"/>
        </w:rPr>
        <w:t>-</w:t>
      </w:r>
      <w:r w:rsidRPr="008341C7">
        <w:rPr>
          <w:sz w:val="28"/>
          <w:szCs w:val="28"/>
        </w:rPr>
        <w:tab/>
        <w:t>общеобразовательных школ – 16,</w:t>
      </w:r>
    </w:p>
    <w:p w:rsidR="008341C7" w:rsidRPr="008341C7" w:rsidRDefault="008341C7" w:rsidP="00EB41C0">
      <w:pPr>
        <w:pStyle w:val="12"/>
        <w:shd w:val="clear" w:color="auto" w:fill="auto"/>
        <w:tabs>
          <w:tab w:val="left" w:pos="679"/>
        </w:tabs>
        <w:spacing w:before="0" w:after="0" w:line="240" w:lineRule="auto"/>
        <w:ind w:firstLine="709"/>
        <w:jc w:val="left"/>
        <w:rPr>
          <w:sz w:val="28"/>
          <w:szCs w:val="28"/>
        </w:rPr>
      </w:pPr>
      <w:r w:rsidRPr="008341C7">
        <w:rPr>
          <w:sz w:val="28"/>
          <w:szCs w:val="28"/>
        </w:rPr>
        <w:t>-         2 учреждения дополнительного образования</w:t>
      </w:r>
    </w:p>
    <w:p w:rsidR="008341C7" w:rsidRPr="008341C7" w:rsidRDefault="008341C7" w:rsidP="008341C7">
      <w:pPr>
        <w:jc w:val="both"/>
        <w:rPr>
          <w:rFonts w:ascii="Times New Roman" w:eastAsia="Times New Roman" w:hAnsi="Times New Roman"/>
          <w:sz w:val="28"/>
          <w:szCs w:val="28"/>
        </w:rPr>
      </w:pPr>
      <w:proofErr w:type="gramStart"/>
      <w:r w:rsidRPr="008341C7">
        <w:rPr>
          <w:rFonts w:ascii="Times New Roman" w:eastAsia="Times New Roman" w:hAnsi="Times New Roman"/>
          <w:sz w:val="28"/>
          <w:szCs w:val="28"/>
        </w:rPr>
        <w:t>В</w:t>
      </w:r>
      <w:proofErr w:type="gramEnd"/>
      <w:r w:rsidRPr="008341C7">
        <w:rPr>
          <w:rFonts w:ascii="Times New Roman" w:eastAsia="Times New Roman" w:hAnsi="Times New Roman"/>
          <w:sz w:val="28"/>
          <w:szCs w:val="28"/>
        </w:rPr>
        <w:t xml:space="preserve"> </w:t>
      </w:r>
      <w:proofErr w:type="gramStart"/>
      <w:r w:rsidRPr="008341C7">
        <w:rPr>
          <w:rFonts w:ascii="Times New Roman" w:eastAsia="Times New Roman" w:hAnsi="Times New Roman"/>
          <w:sz w:val="28"/>
          <w:szCs w:val="28"/>
        </w:rPr>
        <w:t>Приаргунском</w:t>
      </w:r>
      <w:proofErr w:type="gramEnd"/>
      <w:r w:rsidRPr="008341C7">
        <w:rPr>
          <w:rFonts w:ascii="Times New Roman" w:eastAsia="Times New Roman" w:hAnsi="Times New Roman"/>
          <w:sz w:val="28"/>
          <w:szCs w:val="28"/>
        </w:rPr>
        <w:t xml:space="preserve"> муниципальном округе  сложилась достаточно эффективная система профилактики правонарушений и преступности среди несовершеннолетних. Органами системы профилактики отработаны основные механизмы взаимодействия, проводится анализ, системный учёт и </w:t>
      </w:r>
      <w:proofErr w:type="gramStart"/>
      <w:r w:rsidRPr="008341C7">
        <w:rPr>
          <w:rFonts w:ascii="Times New Roman" w:eastAsia="Times New Roman" w:hAnsi="Times New Roman"/>
          <w:sz w:val="28"/>
          <w:szCs w:val="28"/>
        </w:rPr>
        <w:t>контроль за</w:t>
      </w:r>
      <w:proofErr w:type="gramEnd"/>
      <w:r w:rsidRPr="008341C7">
        <w:rPr>
          <w:rFonts w:ascii="Times New Roman" w:eastAsia="Times New Roman" w:hAnsi="Times New Roman"/>
          <w:sz w:val="28"/>
          <w:szCs w:val="28"/>
        </w:rPr>
        <w:t xml:space="preserve"> организацией, проведением индивидуальной профилактической работы, принимаются действенные меры по оказанию социальной помощи несовершеннолетним и защите их прав.</w:t>
      </w:r>
    </w:p>
    <w:p w:rsidR="008341C7" w:rsidRPr="008341C7" w:rsidRDefault="008341C7" w:rsidP="00EB41C0">
      <w:pPr>
        <w:jc w:val="both"/>
        <w:rPr>
          <w:rFonts w:ascii="Times New Roman" w:hAnsi="Times New Roman"/>
          <w:sz w:val="28"/>
          <w:szCs w:val="28"/>
        </w:rPr>
      </w:pPr>
      <w:r w:rsidRPr="008341C7">
        <w:rPr>
          <w:rFonts w:ascii="Times New Roman" w:eastAsia="Times New Roman" w:hAnsi="Times New Roman"/>
          <w:sz w:val="28"/>
          <w:szCs w:val="28"/>
        </w:rPr>
        <w:t>На учете в  комиссии по делам несовершеннолетних и защите их прав состоит – 22 несовершеннолетних, за ними  закреплено - 19 общественных. Профилактическая работа с детьми проводится согласно индивидуальн</w:t>
      </w:r>
      <w:proofErr w:type="gramStart"/>
      <w:r w:rsidRPr="008341C7">
        <w:rPr>
          <w:rFonts w:ascii="Times New Roman" w:eastAsia="Times New Roman" w:hAnsi="Times New Roman"/>
          <w:sz w:val="28"/>
          <w:szCs w:val="28"/>
        </w:rPr>
        <w:t>о-</w:t>
      </w:r>
      <w:proofErr w:type="gramEnd"/>
      <w:r w:rsidRPr="008341C7">
        <w:rPr>
          <w:rFonts w:ascii="Times New Roman" w:eastAsia="Times New Roman" w:hAnsi="Times New Roman"/>
          <w:sz w:val="28"/>
          <w:szCs w:val="28"/>
        </w:rPr>
        <w:t xml:space="preserve"> профилактических планов с участием специалистов органов системы профилактики, направленная на недопущение повторных правонарушений, преступлений: работа психологов, врачей невролога, психиатра, социальных педагогов, посещение подростков по месту жительства по соблюдению режима дня, большое внимание уделяется занятости несовершеннолетних, заслушивание их на заседаниях комиссии в присутствии с законными представителями, проведе</w:t>
      </w:r>
      <w:r w:rsidR="00A67FCB">
        <w:rPr>
          <w:rFonts w:ascii="Times New Roman" w:eastAsia="Times New Roman" w:hAnsi="Times New Roman"/>
          <w:sz w:val="28"/>
          <w:szCs w:val="28"/>
        </w:rPr>
        <w:t>ние профилактических бесед, ока</w:t>
      </w:r>
      <w:r w:rsidRPr="008341C7">
        <w:rPr>
          <w:rFonts w:ascii="Times New Roman" w:eastAsia="Times New Roman" w:hAnsi="Times New Roman"/>
          <w:sz w:val="28"/>
          <w:szCs w:val="28"/>
        </w:rPr>
        <w:t>зание психологической и социальной помощи.</w:t>
      </w:r>
    </w:p>
    <w:p w:rsidR="008341C7" w:rsidRPr="00F75C86" w:rsidRDefault="008341C7" w:rsidP="00EB41C0">
      <w:pPr>
        <w:tabs>
          <w:tab w:val="left" w:pos="180"/>
        </w:tabs>
        <w:jc w:val="both"/>
        <w:rPr>
          <w:rFonts w:ascii="Times New Roman" w:eastAsia="Times New Roman" w:hAnsi="Times New Roman"/>
          <w:sz w:val="28"/>
          <w:szCs w:val="28"/>
        </w:rPr>
      </w:pPr>
      <w:r w:rsidRPr="00F75C86">
        <w:rPr>
          <w:rFonts w:ascii="Times New Roman" w:eastAsia="Times New Roman" w:hAnsi="Times New Roman"/>
          <w:sz w:val="28"/>
          <w:szCs w:val="28"/>
        </w:rPr>
        <w:t>Работа с семьями</w:t>
      </w:r>
    </w:p>
    <w:p w:rsidR="008341C7" w:rsidRPr="008341C7" w:rsidRDefault="00EB41C0" w:rsidP="008341C7">
      <w:pPr>
        <w:jc w:val="both"/>
        <w:rPr>
          <w:rFonts w:ascii="Times New Roman" w:hAnsi="Times New Roman"/>
          <w:sz w:val="28"/>
          <w:szCs w:val="28"/>
        </w:rPr>
      </w:pPr>
      <w:r>
        <w:rPr>
          <w:rFonts w:ascii="Times New Roman" w:eastAsia="Times New Roman" w:hAnsi="Times New Roman"/>
          <w:sz w:val="28"/>
          <w:szCs w:val="28"/>
        </w:rPr>
        <w:t xml:space="preserve">  </w:t>
      </w:r>
      <w:r w:rsidR="008341C7" w:rsidRPr="008341C7">
        <w:rPr>
          <w:rFonts w:ascii="Times New Roman" w:eastAsia="Times New Roman" w:hAnsi="Times New Roman"/>
          <w:sz w:val="28"/>
          <w:szCs w:val="28"/>
        </w:rPr>
        <w:t xml:space="preserve">Всего </w:t>
      </w:r>
      <w:proofErr w:type="gramStart"/>
      <w:r w:rsidR="008341C7" w:rsidRPr="008341C7">
        <w:rPr>
          <w:rFonts w:ascii="Times New Roman" w:eastAsia="Times New Roman" w:hAnsi="Times New Roman"/>
          <w:sz w:val="28"/>
          <w:szCs w:val="28"/>
        </w:rPr>
        <w:t>в</w:t>
      </w:r>
      <w:proofErr w:type="gramEnd"/>
      <w:r w:rsidR="008341C7" w:rsidRPr="008341C7">
        <w:rPr>
          <w:rFonts w:ascii="Times New Roman" w:eastAsia="Times New Roman" w:hAnsi="Times New Roman"/>
          <w:sz w:val="28"/>
          <w:szCs w:val="28"/>
        </w:rPr>
        <w:t xml:space="preserve"> </w:t>
      </w:r>
      <w:proofErr w:type="gramStart"/>
      <w:r w:rsidR="008341C7" w:rsidRPr="008341C7">
        <w:rPr>
          <w:rFonts w:ascii="Times New Roman" w:eastAsia="Times New Roman" w:hAnsi="Times New Roman"/>
          <w:sz w:val="28"/>
          <w:szCs w:val="28"/>
        </w:rPr>
        <w:t>Приаргунском</w:t>
      </w:r>
      <w:proofErr w:type="gramEnd"/>
      <w:r w:rsidR="008341C7" w:rsidRPr="008341C7">
        <w:rPr>
          <w:rFonts w:ascii="Times New Roman" w:eastAsia="Times New Roman" w:hAnsi="Times New Roman"/>
          <w:sz w:val="28"/>
          <w:szCs w:val="28"/>
        </w:rPr>
        <w:t xml:space="preserve"> округе проживает - 2605 семей, в них 4485 детей, неблагополучных семей -125</w:t>
      </w:r>
      <w:r w:rsidR="008341C7" w:rsidRPr="008341C7">
        <w:rPr>
          <w:rFonts w:ascii="Times New Roman" w:hAnsi="Times New Roman"/>
          <w:sz w:val="28"/>
          <w:szCs w:val="28"/>
        </w:rPr>
        <w:t xml:space="preserve"> , в них -216 детей, на учете в комиссии состоит –</w:t>
      </w:r>
      <w:r w:rsidR="008341C7" w:rsidRPr="008341C7">
        <w:rPr>
          <w:rFonts w:ascii="Times New Roman" w:eastAsia="Times New Roman" w:hAnsi="Times New Roman"/>
          <w:sz w:val="28"/>
          <w:szCs w:val="28"/>
        </w:rPr>
        <w:t xml:space="preserve"> 25 социально опасных семей, в них 68 детей.</w:t>
      </w:r>
    </w:p>
    <w:p w:rsidR="008341C7" w:rsidRPr="008341C7" w:rsidRDefault="00895488" w:rsidP="008341C7">
      <w:pPr>
        <w:tabs>
          <w:tab w:val="left" w:pos="180"/>
        </w:tabs>
        <w:jc w:val="both"/>
        <w:rPr>
          <w:rFonts w:ascii="Times New Roman" w:eastAsia="Times New Roman" w:hAnsi="Times New Roman"/>
          <w:sz w:val="28"/>
          <w:szCs w:val="28"/>
        </w:rPr>
      </w:pPr>
      <w:r>
        <w:rPr>
          <w:rFonts w:ascii="Times New Roman" w:eastAsia="Times New Roman" w:hAnsi="Times New Roman"/>
          <w:sz w:val="28"/>
          <w:szCs w:val="28"/>
        </w:rPr>
        <w:t>Р</w:t>
      </w:r>
      <w:r w:rsidR="008341C7" w:rsidRPr="008341C7">
        <w:rPr>
          <w:rFonts w:ascii="Times New Roman" w:eastAsia="Times New Roman" w:hAnsi="Times New Roman"/>
          <w:sz w:val="28"/>
          <w:szCs w:val="28"/>
        </w:rPr>
        <w:t>абота имеет положительную динамику -18 родителей  снято с профилактического учета по исправлению, 22 родителя оздоровили семьи (по ходатайству КДН и ЗП  и согласием родителей прошли лечение у врача нарколога  ГУЗ Приаргунской ЦРБ).</w:t>
      </w:r>
    </w:p>
    <w:p w:rsidR="008341C7" w:rsidRPr="00895488" w:rsidRDefault="008341C7" w:rsidP="00895488">
      <w:pPr>
        <w:tabs>
          <w:tab w:val="left" w:pos="180"/>
        </w:tabs>
        <w:jc w:val="both"/>
        <w:rPr>
          <w:rFonts w:ascii="Times New Roman" w:eastAsia="Times New Roman" w:hAnsi="Times New Roman"/>
          <w:sz w:val="28"/>
          <w:szCs w:val="28"/>
        </w:rPr>
      </w:pPr>
      <w:r w:rsidRPr="008341C7">
        <w:rPr>
          <w:rFonts w:ascii="Times New Roman" w:eastAsia="Times New Roman" w:hAnsi="Times New Roman"/>
          <w:sz w:val="28"/>
          <w:szCs w:val="28"/>
        </w:rPr>
        <w:t xml:space="preserve">     </w:t>
      </w:r>
      <w:proofErr w:type="gramStart"/>
      <w:r w:rsidRPr="008341C7">
        <w:rPr>
          <w:rFonts w:ascii="Times New Roman" w:eastAsia="Times New Roman" w:hAnsi="Times New Roman"/>
          <w:sz w:val="28"/>
          <w:szCs w:val="28"/>
        </w:rPr>
        <w:t>В целях своевременного выявления раннего неблагополучия, осуществления контроля за семьями, находящимися в социально опасном положении и в местах скопления молодежи, еженедельно проводятся рейдовые мероприятия представителей всех органов  системы профилактики - 76 , посещено семей -2358,</w:t>
      </w:r>
      <w:r w:rsidRPr="008341C7">
        <w:rPr>
          <w:rFonts w:ascii="Times New Roman" w:hAnsi="Times New Roman"/>
          <w:sz w:val="28"/>
          <w:szCs w:val="28"/>
        </w:rPr>
        <w:t xml:space="preserve"> </w:t>
      </w:r>
      <w:r w:rsidRPr="008341C7">
        <w:rPr>
          <w:rFonts w:ascii="Times New Roman" w:eastAsia="Times New Roman" w:hAnsi="Times New Roman"/>
          <w:sz w:val="28"/>
          <w:szCs w:val="28"/>
        </w:rPr>
        <w:t>проведено 485 профилактических бесед с родителями на предмет надлежащего исполнения родительских обязанностей и недопущения повторных правонарушений, соблюдения режима дня, трудоустройство на работу, оказание различной социальной помощи.</w:t>
      </w:r>
      <w:proofErr w:type="gramEnd"/>
      <w:r w:rsidRPr="008341C7">
        <w:rPr>
          <w:rFonts w:ascii="Times New Roman" w:eastAsia="Times New Roman" w:hAnsi="Times New Roman"/>
          <w:sz w:val="28"/>
          <w:szCs w:val="28"/>
        </w:rPr>
        <w:t xml:space="preserve">  Лекционных мероп</w:t>
      </w:r>
      <w:r w:rsidR="00895488">
        <w:rPr>
          <w:rFonts w:ascii="Times New Roman" w:eastAsia="Times New Roman" w:hAnsi="Times New Roman"/>
          <w:sz w:val="28"/>
          <w:szCs w:val="28"/>
        </w:rPr>
        <w:t>риятий с участием КДН и ЗП.</w:t>
      </w:r>
    </w:p>
    <w:p w:rsidR="008341C7" w:rsidRPr="00F75C86" w:rsidRDefault="008341C7" w:rsidP="00EB41C0">
      <w:pPr>
        <w:pStyle w:val="a5"/>
        <w:tabs>
          <w:tab w:val="left" w:pos="180"/>
        </w:tabs>
        <w:ind w:left="0"/>
        <w:rPr>
          <w:rFonts w:ascii="Times New Roman" w:hAnsi="Times New Roman"/>
          <w:sz w:val="28"/>
          <w:szCs w:val="28"/>
        </w:rPr>
      </w:pPr>
      <w:r w:rsidRPr="00F75C86">
        <w:rPr>
          <w:rFonts w:ascii="Times New Roman" w:hAnsi="Times New Roman"/>
          <w:sz w:val="28"/>
          <w:szCs w:val="28"/>
        </w:rPr>
        <w:t>Административная работа</w:t>
      </w:r>
    </w:p>
    <w:p w:rsidR="008341C7" w:rsidRPr="008341C7" w:rsidRDefault="00EB41C0" w:rsidP="008341C7">
      <w:pPr>
        <w:tabs>
          <w:tab w:val="left" w:pos="180"/>
        </w:tabs>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008341C7" w:rsidRPr="008341C7">
        <w:rPr>
          <w:rFonts w:ascii="Times New Roman" w:eastAsia="Times New Roman" w:hAnsi="Times New Roman"/>
          <w:sz w:val="28"/>
          <w:szCs w:val="28"/>
        </w:rPr>
        <w:t>В  2022 году проведено заседаний КДН и ЗП -24 в т.ч. 2 выездных, 3 расширенных заседаний с участием должностных лиц органов и учреждений системы профилактики:  заслушано  17  должностных  лиц  органов  и  учреждений  системы  профилактики, 13 глав городских, сельских поселений о проводимой профилактической работе, 9   представителей  и   социальных  педагогов  образовательных  учреждений   по вопросам    профилактики,  78   родителей    ненадлежащем  воспитании   и  содержании</w:t>
      </w:r>
      <w:proofErr w:type="gramEnd"/>
      <w:r w:rsidR="008341C7" w:rsidRPr="008341C7">
        <w:rPr>
          <w:rFonts w:ascii="Times New Roman" w:eastAsia="Times New Roman" w:hAnsi="Times New Roman"/>
          <w:sz w:val="28"/>
          <w:szCs w:val="28"/>
        </w:rPr>
        <w:t xml:space="preserve">  детей.</w:t>
      </w:r>
    </w:p>
    <w:p w:rsidR="008341C7" w:rsidRPr="008341C7" w:rsidRDefault="00EB41C0" w:rsidP="008341C7">
      <w:pPr>
        <w:tabs>
          <w:tab w:val="left" w:pos="180"/>
        </w:tabs>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008341C7" w:rsidRPr="008341C7">
        <w:rPr>
          <w:rFonts w:ascii="Times New Roman" w:eastAsia="Times New Roman" w:hAnsi="Times New Roman"/>
          <w:sz w:val="28"/>
          <w:szCs w:val="28"/>
        </w:rPr>
        <w:t xml:space="preserve">Поступило в адрес КДН и ЗП – 108  протоколов об административном правонарушении, в т.ч. 99  протоколов об административном правонарушении на родителей (законных </w:t>
      </w:r>
      <w:r w:rsidR="00B57853">
        <w:rPr>
          <w:rFonts w:ascii="Times New Roman" w:eastAsia="Times New Roman" w:hAnsi="Times New Roman"/>
          <w:sz w:val="28"/>
          <w:szCs w:val="28"/>
        </w:rPr>
        <w:t>представителей) по ст. 5.35 -99</w:t>
      </w:r>
      <w:r w:rsidR="008341C7" w:rsidRPr="008341C7">
        <w:rPr>
          <w:rFonts w:ascii="Times New Roman" w:eastAsia="Times New Roman" w:hAnsi="Times New Roman"/>
          <w:sz w:val="28"/>
          <w:szCs w:val="28"/>
        </w:rPr>
        <w:t>; поступило и рассмотрено – 9 протоколов об административном правонарушении в отношении несовершеннолетних, в том числе по ст. 20.21-1, ст. 20.20.-1; ст. 7.27-2;</w:t>
      </w:r>
      <w:proofErr w:type="gramEnd"/>
      <w:r w:rsidR="008341C7" w:rsidRPr="008341C7">
        <w:rPr>
          <w:rFonts w:ascii="Times New Roman" w:eastAsia="Times New Roman" w:hAnsi="Times New Roman"/>
          <w:sz w:val="28"/>
          <w:szCs w:val="28"/>
        </w:rPr>
        <w:t xml:space="preserve"> ст. 7.17-2; ст. 6.1.1-1; ст. 12.7 -2 привлечено к административной ответственности   108 граждан.      </w:t>
      </w:r>
    </w:p>
    <w:p w:rsidR="008341C7" w:rsidRPr="008341C7" w:rsidRDefault="00EB41C0" w:rsidP="008341C7">
      <w:pPr>
        <w:tabs>
          <w:tab w:val="left" w:pos="180"/>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341C7" w:rsidRPr="008341C7">
        <w:rPr>
          <w:rFonts w:ascii="Times New Roman" w:eastAsia="Times New Roman" w:hAnsi="Times New Roman"/>
          <w:sz w:val="28"/>
          <w:szCs w:val="28"/>
        </w:rPr>
        <w:t xml:space="preserve">На заседаниях комиссии отрабатывается  информация,  поступившая от органов и </w:t>
      </w:r>
      <w:r w:rsidR="00895488">
        <w:rPr>
          <w:rFonts w:ascii="Times New Roman" w:eastAsia="Times New Roman" w:hAnsi="Times New Roman"/>
          <w:sz w:val="28"/>
          <w:szCs w:val="28"/>
        </w:rPr>
        <w:t>учреждений системы профилактики</w:t>
      </w:r>
      <w:r w:rsidR="008341C7" w:rsidRPr="008341C7">
        <w:rPr>
          <w:rFonts w:ascii="Times New Roman" w:eastAsia="Times New Roman" w:hAnsi="Times New Roman"/>
          <w:sz w:val="28"/>
          <w:szCs w:val="28"/>
        </w:rPr>
        <w:t>: рассмотрено и отработано материалов-224; 16 - постановлений  об  отказе в возбуждении уголовного дела. Исходящих документов -497.</w:t>
      </w:r>
    </w:p>
    <w:p w:rsidR="008341C7" w:rsidRPr="008341C7" w:rsidRDefault="00895488" w:rsidP="008341C7">
      <w:pPr>
        <w:tabs>
          <w:tab w:val="left" w:pos="180"/>
        </w:tabs>
        <w:jc w:val="both"/>
        <w:rPr>
          <w:rFonts w:ascii="Times New Roman" w:eastAsia="Times New Roman" w:hAnsi="Times New Roman"/>
          <w:sz w:val="28"/>
          <w:szCs w:val="28"/>
        </w:rPr>
      </w:pPr>
      <w:proofErr w:type="gramStart"/>
      <w:r>
        <w:rPr>
          <w:rFonts w:ascii="Times New Roman" w:eastAsia="Times New Roman" w:hAnsi="Times New Roman"/>
          <w:sz w:val="28"/>
          <w:szCs w:val="28"/>
        </w:rPr>
        <w:t>П</w:t>
      </w:r>
      <w:r w:rsidR="008341C7" w:rsidRPr="008341C7">
        <w:rPr>
          <w:rFonts w:ascii="Times New Roman" w:eastAsia="Times New Roman" w:hAnsi="Times New Roman"/>
          <w:sz w:val="28"/>
          <w:szCs w:val="28"/>
        </w:rPr>
        <w:t xml:space="preserve">роведен месячник правовых знаний во всех образовательных организациях округа, где </w:t>
      </w:r>
      <w:r w:rsidR="008341C7" w:rsidRPr="008341C7">
        <w:rPr>
          <w:rFonts w:ascii="Times New Roman" w:hAnsi="Times New Roman"/>
          <w:sz w:val="28"/>
          <w:szCs w:val="28"/>
        </w:rPr>
        <w:t xml:space="preserve">приняли участие специалисты органов профилактики, сотрудники прокуратуры и правоохранительных органов, которые с использованием компьютерных технологий довели до обучающихся  информацию  о недопущении совершения правонарушений, преступлений и мере ответственности за данные деяния. </w:t>
      </w:r>
      <w:proofErr w:type="gramEnd"/>
    </w:p>
    <w:p w:rsidR="008341C7" w:rsidRPr="008341C7" w:rsidRDefault="008341C7" w:rsidP="008341C7">
      <w:pPr>
        <w:jc w:val="both"/>
        <w:rPr>
          <w:rFonts w:ascii="Times New Roman" w:hAnsi="Times New Roman"/>
          <w:sz w:val="28"/>
          <w:szCs w:val="28"/>
        </w:rPr>
      </w:pPr>
      <w:r w:rsidRPr="008341C7">
        <w:rPr>
          <w:rFonts w:ascii="Times New Roman" w:hAnsi="Times New Roman"/>
          <w:sz w:val="28"/>
          <w:szCs w:val="28"/>
        </w:rPr>
        <w:t xml:space="preserve">    Месячник правовых знаний в округе проводится ежегодно, в апреле и октябре, и, как показывает практика, сотрудничество  органов и учреждений системы профилактики с образовательными организациями имеет положительный  результат. </w:t>
      </w:r>
    </w:p>
    <w:p w:rsidR="008341C7" w:rsidRPr="00EB41C0" w:rsidRDefault="008341C7" w:rsidP="008341C7">
      <w:pPr>
        <w:jc w:val="both"/>
        <w:rPr>
          <w:rFonts w:ascii="Times New Roman" w:hAnsi="Times New Roman"/>
          <w:sz w:val="28"/>
          <w:szCs w:val="28"/>
        </w:rPr>
      </w:pPr>
      <w:r w:rsidRPr="00EB41C0">
        <w:rPr>
          <w:rFonts w:ascii="Times New Roman" w:hAnsi="Times New Roman"/>
          <w:sz w:val="28"/>
          <w:szCs w:val="28"/>
        </w:rPr>
        <w:t xml:space="preserve">   </w:t>
      </w:r>
      <w:r w:rsidRPr="00EB41C0">
        <w:rPr>
          <w:rFonts w:ascii="Times New Roman" w:eastAsia="Times New Roman" w:hAnsi="Times New Roman"/>
          <w:sz w:val="28"/>
          <w:szCs w:val="28"/>
        </w:rPr>
        <w:t xml:space="preserve">Налажена работа  со средствами массовой информации,  </w:t>
      </w:r>
      <w:r w:rsidRPr="00EB41C0">
        <w:rPr>
          <w:rFonts w:ascii="Times New Roman" w:hAnsi="Times New Roman"/>
          <w:sz w:val="28"/>
          <w:szCs w:val="28"/>
        </w:rPr>
        <w:t xml:space="preserve">        Комиссией освещаются вопросы безнадзорности, правонарушений и защиты прав несовершеннолетних в средствах массовой информации, на сайте Приаргунского муниципального округа по актуальным вопросам профилактики:</w:t>
      </w:r>
    </w:p>
    <w:p w:rsidR="008341C7" w:rsidRPr="00EB41C0" w:rsidRDefault="008341C7" w:rsidP="008341C7">
      <w:pPr>
        <w:jc w:val="both"/>
        <w:rPr>
          <w:rFonts w:ascii="Times New Roman" w:hAnsi="Times New Roman"/>
          <w:sz w:val="28"/>
          <w:szCs w:val="28"/>
        </w:rPr>
      </w:pPr>
      <w:r w:rsidRPr="00EB41C0">
        <w:rPr>
          <w:rFonts w:ascii="Times New Roman" w:hAnsi="Times New Roman"/>
          <w:sz w:val="28"/>
          <w:szCs w:val="28"/>
        </w:rPr>
        <w:t>- опубликовано  6 статей в газету «Приаргунская заря</w:t>
      </w:r>
      <w:proofErr w:type="gramStart"/>
      <w:r w:rsidRPr="00EB41C0">
        <w:rPr>
          <w:rFonts w:ascii="Times New Roman" w:hAnsi="Times New Roman"/>
          <w:sz w:val="28"/>
          <w:szCs w:val="28"/>
        </w:rPr>
        <w:t>»(</w:t>
      </w:r>
      <w:proofErr w:type="gramEnd"/>
      <w:r w:rsidRPr="00EB41C0">
        <w:rPr>
          <w:rFonts w:ascii="Times New Roman" w:hAnsi="Times New Roman"/>
          <w:sz w:val="28"/>
          <w:szCs w:val="28"/>
        </w:rPr>
        <w:t xml:space="preserve"> исп. Рахманова И.С.); </w:t>
      </w:r>
    </w:p>
    <w:p w:rsidR="008341C7" w:rsidRPr="00EB41C0" w:rsidRDefault="008341C7" w:rsidP="008341C7">
      <w:pPr>
        <w:jc w:val="both"/>
        <w:rPr>
          <w:rFonts w:ascii="Times New Roman" w:hAnsi="Times New Roman"/>
          <w:sz w:val="28"/>
          <w:szCs w:val="28"/>
        </w:rPr>
      </w:pPr>
      <w:r w:rsidRPr="00EB41C0">
        <w:rPr>
          <w:rFonts w:ascii="Times New Roman" w:hAnsi="Times New Roman"/>
          <w:sz w:val="28"/>
          <w:szCs w:val="28"/>
        </w:rPr>
        <w:t>- выступление по местному  ТВ -  7  (исп. Рахманова И.С.);</w:t>
      </w:r>
    </w:p>
    <w:p w:rsidR="008341C7" w:rsidRPr="00EB41C0" w:rsidRDefault="008341C7" w:rsidP="008341C7">
      <w:pPr>
        <w:jc w:val="both"/>
        <w:rPr>
          <w:rFonts w:ascii="Times New Roman" w:hAnsi="Times New Roman"/>
          <w:sz w:val="28"/>
          <w:szCs w:val="28"/>
        </w:rPr>
      </w:pPr>
      <w:r w:rsidRPr="00EB41C0">
        <w:rPr>
          <w:rFonts w:ascii="Times New Roman" w:hAnsi="Times New Roman"/>
          <w:sz w:val="28"/>
          <w:szCs w:val="28"/>
        </w:rPr>
        <w:t>- на сайте округа размещено 7 информации;</w:t>
      </w:r>
    </w:p>
    <w:p w:rsidR="008341C7" w:rsidRPr="00EB41C0" w:rsidRDefault="008341C7" w:rsidP="008341C7">
      <w:pPr>
        <w:jc w:val="both"/>
        <w:rPr>
          <w:rFonts w:ascii="Times New Roman" w:hAnsi="Times New Roman"/>
          <w:sz w:val="28"/>
          <w:szCs w:val="28"/>
        </w:rPr>
      </w:pPr>
      <w:r w:rsidRPr="00EB41C0">
        <w:rPr>
          <w:rFonts w:ascii="Times New Roman" w:hAnsi="Times New Roman"/>
          <w:sz w:val="28"/>
          <w:szCs w:val="28"/>
        </w:rPr>
        <w:t>- оформлен информационный стенд по вопросам профилактики;</w:t>
      </w:r>
    </w:p>
    <w:p w:rsidR="008341C7" w:rsidRPr="00EB41C0" w:rsidRDefault="008341C7" w:rsidP="00EB41C0">
      <w:pPr>
        <w:jc w:val="both"/>
        <w:rPr>
          <w:rFonts w:ascii="Times New Roman" w:hAnsi="Times New Roman"/>
          <w:sz w:val="28"/>
          <w:szCs w:val="28"/>
        </w:rPr>
      </w:pPr>
      <w:r w:rsidRPr="00EB41C0">
        <w:rPr>
          <w:rFonts w:ascii="Times New Roman" w:hAnsi="Times New Roman"/>
          <w:sz w:val="28"/>
          <w:szCs w:val="28"/>
        </w:rPr>
        <w:t>- с  целью организации и проведения мероприятий по распространению социальной рекламы, пропагандирующей семейные ценности, здоровый образ жизни - изготовлены и размещены баннеры (2).</w:t>
      </w:r>
    </w:p>
    <w:p w:rsidR="008341C7" w:rsidRPr="008341C7" w:rsidRDefault="008341C7" w:rsidP="00EB41C0">
      <w:pPr>
        <w:tabs>
          <w:tab w:val="left" w:pos="180"/>
        </w:tabs>
        <w:jc w:val="both"/>
        <w:rPr>
          <w:rFonts w:ascii="Times New Roman" w:eastAsia="Times New Roman" w:hAnsi="Times New Roman"/>
          <w:sz w:val="28"/>
          <w:szCs w:val="28"/>
        </w:rPr>
      </w:pPr>
      <w:r w:rsidRPr="008341C7">
        <w:rPr>
          <w:rFonts w:ascii="Times New Roman" w:eastAsia="Times New Roman" w:hAnsi="Times New Roman"/>
          <w:sz w:val="28"/>
          <w:szCs w:val="28"/>
        </w:rPr>
        <w:t xml:space="preserve">Основной причиной социального неблагополучия в округе, по </w:t>
      </w:r>
      <w:proofErr w:type="gramStart"/>
      <w:r w:rsidRPr="008341C7">
        <w:rPr>
          <w:rFonts w:ascii="Times New Roman" w:eastAsia="Times New Roman" w:hAnsi="Times New Roman"/>
          <w:sz w:val="28"/>
          <w:szCs w:val="28"/>
        </w:rPr>
        <w:t>прежнему</w:t>
      </w:r>
      <w:proofErr w:type="gramEnd"/>
      <w:r w:rsidRPr="008341C7">
        <w:rPr>
          <w:rFonts w:ascii="Times New Roman" w:eastAsia="Times New Roman" w:hAnsi="Times New Roman"/>
          <w:sz w:val="28"/>
          <w:szCs w:val="28"/>
        </w:rPr>
        <w:t>, остается:  алкоголизм и злоупотребление родителями спиртными напитками, а отсюда сопутствующие причины, отсутствие родительской заботы и внимания, уклонение от выполнения родительских обязанностей, занятости родителей, нежелание создавать нормальные условия для воспитания и содержание своих несовершеннолетних детей.</w:t>
      </w:r>
    </w:p>
    <w:p w:rsidR="008341C7" w:rsidRPr="00F75C86" w:rsidRDefault="008341C7" w:rsidP="00EB41C0">
      <w:pPr>
        <w:tabs>
          <w:tab w:val="left" w:pos="180"/>
        </w:tabs>
        <w:jc w:val="both"/>
        <w:rPr>
          <w:rFonts w:ascii="Times New Roman" w:hAnsi="Times New Roman"/>
          <w:sz w:val="28"/>
          <w:szCs w:val="28"/>
        </w:rPr>
      </w:pPr>
      <w:r w:rsidRPr="00F75C86">
        <w:rPr>
          <w:rFonts w:ascii="Times New Roman" w:hAnsi="Times New Roman"/>
          <w:sz w:val="28"/>
          <w:szCs w:val="28"/>
        </w:rPr>
        <w:t>Защита прав и законных интересов несовершеннолетних</w:t>
      </w:r>
      <w:r w:rsidR="00EB41C0" w:rsidRPr="00F75C86">
        <w:rPr>
          <w:rFonts w:ascii="Times New Roman" w:hAnsi="Times New Roman"/>
          <w:sz w:val="28"/>
          <w:szCs w:val="28"/>
        </w:rPr>
        <w:t>.</w:t>
      </w:r>
    </w:p>
    <w:p w:rsidR="008341C7" w:rsidRPr="008341C7" w:rsidRDefault="008341C7" w:rsidP="008341C7">
      <w:pPr>
        <w:pStyle w:val="a5"/>
        <w:tabs>
          <w:tab w:val="left" w:pos="284"/>
          <w:tab w:val="left" w:pos="426"/>
        </w:tabs>
        <w:ind w:left="0"/>
        <w:jc w:val="both"/>
        <w:rPr>
          <w:rFonts w:ascii="Times New Roman" w:hAnsi="Times New Roman"/>
          <w:sz w:val="28"/>
          <w:szCs w:val="28"/>
        </w:rPr>
      </w:pPr>
      <w:r w:rsidRPr="008341C7">
        <w:rPr>
          <w:rFonts w:ascii="Times New Roman" w:hAnsi="Times New Roman"/>
          <w:sz w:val="28"/>
          <w:szCs w:val="28"/>
        </w:rPr>
        <w:t xml:space="preserve">    При поступлении сведений из поселений, в КДН и ЗП, МО МВД «Приаргунский»,  отдела опеки и попечительства о неблагополучной обстановке в семьях незамедлительно осуществлялись выезды  специалистами системы профилактики.      Всего на территории округа детей, относящихся к категории дети – сироты и дети, оставшиеся без попечения родителей на 19.12.2022 г. – </w:t>
      </w:r>
      <w:r w:rsidRPr="008341C7">
        <w:rPr>
          <w:rFonts w:ascii="Times New Roman" w:hAnsi="Times New Roman"/>
          <w:color w:val="FF0000"/>
          <w:sz w:val="28"/>
          <w:szCs w:val="28"/>
        </w:rPr>
        <w:t>101</w:t>
      </w:r>
      <w:r w:rsidRPr="008341C7">
        <w:rPr>
          <w:rFonts w:ascii="Times New Roman" w:hAnsi="Times New Roman"/>
          <w:sz w:val="28"/>
          <w:szCs w:val="28"/>
        </w:rPr>
        <w:t xml:space="preserve"> + 2 (опека по заявлению родителя</w:t>
      </w:r>
      <w:r w:rsidRPr="008341C7">
        <w:rPr>
          <w:rFonts w:ascii="Times New Roman" w:hAnsi="Times New Roman"/>
          <w:i/>
          <w:sz w:val="28"/>
          <w:szCs w:val="28"/>
        </w:rPr>
        <w:t>)</w:t>
      </w:r>
      <w:r w:rsidRPr="008341C7">
        <w:rPr>
          <w:rFonts w:ascii="Times New Roman" w:hAnsi="Times New Roman"/>
          <w:sz w:val="28"/>
          <w:szCs w:val="28"/>
        </w:rPr>
        <w:t xml:space="preserve"> из них:</w:t>
      </w:r>
    </w:p>
    <w:p w:rsidR="008341C7" w:rsidRPr="008341C7" w:rsidRDefault="008341C7" w:rsidP="008341C7">
      <w:pPr>
        <w:pStyle w:val="a5"/>
        <w:numPr>
          <w:ilvl w:val="0"/>
          <w:numId w:val="7"/>
        </w:numPr>
        <w:tabs>
          <w:tab w:val="left" w:pos="284"/>
          <w:tab w:val="left" w:pos="426"/>
        </w:tabs>
        <w:ind w:left="0" w:firstLine="709"/>
        <w:jc w:val="both"/>
        <w:rPr>
          <w:rFonts w:ascii="Times New Roman" w:hAnsi="Times New Roman"/>
          <w:sz w:val="28"/>
          <w:szCs w:val="28"/>
        </w:rPr>
      </w:pPr>
      <w:r w:rsidRPr="008341C7">
        <w:rPr>
          <w:rFonts w:ascii="Times New Roman" w:hAnsi="Times New Roman"/>
          <w:sz w:val="28"/>
          <w:szCs w:val="28"/>
        </w:rPr>
        <w:t xml:space="preserve">всего в замещающих семьях – </w:t>
      </w:r>
      <w:r w:rsidRPr="008341C7">
        <w:rPr>
          <w:rFonts w:ascii="Times New Roman" w:hAnsi="Times New Roman"/>
          <w:b/>
          <w:sz w:val="28"/>
          <w:szCs w:val="28"/>
        </w:rPr>
        <w:t>76</w:t>
      </w:r>
      <w:r w:rsidRPr="008341C7">
        <w:rPr>
          <w:rFonts w:ascii="Times New Roman" w:hAnsi="Times New Roman"/>
          <w:sz w:val="28"/>
          <w:szCs w:val="28"/>
        </w:rPr>
        <w:t xml:space="preserve"> + 2 (по заявлению) несовершеннолетних (50+ 2 (по заявлению) – под опекой, 26 в приемных семьях).</w:t>
      </w:r>
    </w:p>
    <w:p w:rsidR="008341C7" w:rsidRPr="008341C7" w:rsidRDefault="008341C7" w:rsidP="008341C7">
      <w:pPr>
        <w:pStyle w:val="a5"/>
        <w:numPr>
          <w:ilvl w:val="0"/>
          <w:numId w:val="7"/>
        </w:numPr>
        <w:tabs>
          <w:tab w:val="left" w:pos="142"/>
          <w:tab w:val="left" w:pos="284"/>
          <w:tab w:val="left" w:pos="426"/>
        </w:tabs>
        <w:ind w:left="0" w:firstLine="709"/>
        <w:jc w:val="both"/>
        <w:rPr>
          <w:rFonts w:ascii="Times New Roman" w:hAnsi="Times New Roman"/>
          <w:sz w:val="28"/>
          <w:szCs w:val="28"/>
        </w:rPr>
      </w:pPr>
      <w:r w:rsidRPr="008341C7">
        <w:rPr>
          <w:rFonts w:ascii="Times New Roman" w:hAnsi="Times New Roman"/>
          <w:sz w:val="28"/>
          <w:szCs w:val="28"/>
        </w:rPr>
        <w:t xml:space="preserve">Всего семей 53 + 2(по заявлению): из них опекунских семей– 39+ 2 (по заявлению), приемных семей – 14.  </w:t>
      </w:r>
    </w:p>
    <w:p w:rsidR="008341C7" w:rsidRPr="008341C7" w:rsidRDefault="008341C7" w:rsidP="008341C7">
      <w:pPr>
        <w:pStyle w:val="a5"/>
        <w:ind w:left="0"/>
        <w:jc w:val="both"/>
        <w:rPr>
          <w:rFonts w:ascii="Times New Roman" w:hAnsi="Times New Roman"/>
          <w:sz w:val="28"/>
          <w:szCs w:val="28"/>
        </w:rPr>
      </w:pPr>
      <w:r w:rsidRPr="008341C7">
        <w:rPr>
          <w:rFonts w:ascii="Times New Roman" w:hAnsi="Times New Roman"/>
          <w:sz w:val="28"/>
          <w:szCs w:val="28"/>
        </w:rPr>
        <w:t xml:space="preserve">      Имеют выплаты –76  подопечных: из них – 50 детей под опекой,  26 детей в  приемных  семьях.</w:t>
      </w:r>
    </w:p>
    <w:p w:rsidR="008341C7" w:rsidRPr="00F75C86" w:rsidRDefault="008341C7" w:rsidP="008341C7">
      <w:pPr>
        <w:pStyle w:val="a5"/>
        <w:numPr>
          <w:ilvl w:val="0"/>
          <w:numId w:val="7"/>
        </w:numPr>
        <w:tabs>
          <w:tab w:val="left" w:pos="284"/>
          <w:tab w:val="left" w:pos="426"/>
        </w:tabs>
        <w:ind w:left="0" w:firstLine="709"/>
        <w:jc w:val="both"/>
        <w:rPr>
          <w:rFonts w:ascii="Times New Roman" w:hAnsi="Times New Roman"/>
          <w:i/>
          <w:sz w:val="28"/>
          <w:szCs w:val="28"/>
        </w:rPr>
      </w:pPr>
      <w:r w:rsidRPr="00F75C86">
        <w:rPr>
          <w:rFonts w:ascii="Times New Roman" w:hAnsi="Times New Roman"/>
          <w:sz w:val="28"/>
          <w:szCs w:val="28"/>
        </w:rPr>
        <w:t xml:space="preserve">в ГУСО ПКЦСОН «Солнышко» детей, относящихся к категории дети – сироты и дети, оставшиеся без попечения родителей – 14 (15.12.2022 года поступили 5 </w:t>
      </w:r>
      <w:proofErr w:type="spellStart"/>
      <w:r w:rsidRPr="00F75C86">
        <w:rPr>
          <w:rFonts w:ascii="Times New Roman" w:hAnsi="Times New Roman"/>
          <w:sz w:val="28"/>
          <w:szCs w:val="28"/>
        </w:rPr>
        <w:t>н</w:t>
      </w:r>
      <w:proofErr w:type="spellEnd"/>
      <w:r w:rsidRPr="00F75C86">
        <w:rPr>
          <w:rFonts w:ascii="Times New Roman" w:hAnsi="Times New Roman"/>
          <w:sz w:val="28"/>
          <w:szCs w:val="28"/>
        </w:rPr>
        <w:t xml:space="preserve">/с) </w:t>
      </w:r>
    </w:p>
    <w:p w:rsidR="008341C7" w:rsidRPr="00F75C86" w:rsidRDefault="008341C7" w:rsidP="008341C7">
      <w:pPr>
        <w:pStyle w:val="a5"/>
        <w:numPr>
          <w:ilvl w:val="0"/>
          <w:numId w:val="7"/>
        </w:numPr>
        <w:tabs>
          <w:tab w:val="left" w:pos="284"/>
          <w:tab w:val="left" w:pos="426"/>
        </w:tabs>
        <w:ind w:left="0" w:firstLine="709"/>
        <w:jc w:val="both"/>
        <w:rPr>
          <w:rFonts w:ascii="Times New Roman" w:hAnsi="Times New Roman"/>
          <w:i/>
          <w:sz w:val="28"/>
          <w:szCs w:val="28"/>
        </w:rPr>
      </w:pPr>
      <w:proofErr w:type="gramStart"/>
      <w:r w:rsidRPr="00F75C86">
        <w:rPr>
          <w:rFonts w:ascii="Times New Roman" w:hAnsi="Times New Roman"/>
          <w:sz w:val="28"/>
          <w:szCs w:val="28"/>
        </w:rPr>
        <w:t xml:space="preserve">в ГПОУ «Приаргунский государственный колледж» - на полном государственном обеспечении  9 (в т.ч. 2 </w:t>
      </w:r>
      <w:proofErr w:type="spellStart"/>
      <w:r w:rsidRPr="00F75C86">
        <w:rPr>
          <w:rFonts w:ascii="Times New Roman" w:hAnsi="Times New Roman"/>
          <w:sz w:val="28"/>
          <w:szCs w:val="28"/>
        </w:rPr>
        <w:t>н</w:t>
      </w:r>
      <w:proofErr w:type="spellEnd"/>
      <w:r w:rsidRPr="00F75C86">
        <w:rPr>
          <w:rFonts w:ascii="Times New Roman" w:hAnsi="Times New Roman"/>
          <w:sz w:val="28"/>
          <w:szCs w:val="28"/>
        </w:rPr>
        <w:t>/с в розыске с 10.12.2022 г.)</w:t>
      </w:r>
      <w:proofErr w:type="gramEnd"/>
    </w:p>
    <w:p w:rsidR="008341C7" w:rsidRPr="00F75C86" w:rsidRDefault="008341C7" w:rsidP="008341C7">
      <w:pPr>
        <w:pStyle w:val="a5"/>
        <w:numPr>
          <w:ilvl w:val="0"/>
          <w:numId w:val="7"/>
        </w:numPr>
        <w:tabs>
          <w:tab w:val="left" w:pos="284"/>
          <w:tab w:val="left" w:pos="426"/>
        </w:tabs>
        <w:ind w:left="0" w:firstLine="709"/>
        <w:jc w:val="both"/>
        <w:rPr>
          <w:rFonts w:ascii="Times New Roman" w:hAnsi="Times New Roman"/>
          <w:i/>
          <w:sz w:val="28"/>
          <w:szCs w:val="28"/>
        </w:rPr>
      </w:pPr>
      <w:r w:rsidRPr="00F75C86">
        <w:rPr>
          <w:rFonts w:ascii="Times New Roman" w:hAnsi="Times New Roman"/>
          <w:i/>
          <w:sz w:val="28"/>
          <w:szCs w:val="28"/>
        </w:rPr>
        <w:t xml:space="preserve">    </w:t>
      </w:r>
      <w:r w:rsidRPr="00F75C86">
        <w:rPr>
          <w:rFonts w:ascii="Times New Roman" w:hAnsi="Times New Roman"/>
          <w:sz w:val="28"/>
          <w:szCs w:val="28"/>
        </w:rPr>
        <w:t>выявлены  и неустроенны</w:t>
      </w:r>
      <w:r w:rsidRPr="00F75C86">
        <w:rPr>
          <w:rFonts w:ascii="Times New Roman" w:hAnsi="Times New Roman"/>
          <w:i/>
          <w:sz w:val="28"/>
          <w:szCs w:val="28"/>
        </w:rPr>
        <w:t xml:space="preserve"> </w:t>
      </w:r>
      <w:r w:rsidRPr="00F75C86">
        <w:rPr>
          <w:rFonts w:ascii="Times New Roman" w:hAnsi="Times New Roman"/>
          <w:sz w:val="28"/>
          <w:szCs w:val="28"/>
        </w:rPr>
        <w:t xml:space="preserve">– 2 </w:t>
      </w:r>
      <w:proofErr w:type="spellStart"/>
      <w:r w:rsidRPr="00F75C86">
        <w:rPr>
          <w:rFonts w:ascii="Times New Roman" w:hAnsi="Times New Roman"/>
          <w:sz w:val="28"/>
          <w:szCs w:val="28"/>
        </w:rPr>
        <w:t>н</w:t>
      </w:r>
      <w:proofErr w:type="spellEnd"/>
      <w:r w:rsidRPr="00F75C86">
        <w:rPr>
          <w:rFonts w:ascii="Times New Roman" w:hAnsi="Times New Roman"/>
          <w:sz w:val="28"/>
          <w:szCs w:val="28"/>
        </w:rPr>
        <w:t>/л.</w:t>
      </w:r>
    </w:p>
    <w:p w:rsidR="008341C7" w:rsidRPr="008341C7" w:rsidRDefault="008341C7" w:rsidP="008341C7">
      <w:pPr>
        <w:tabs>
          <w:tab w:val="left" w:pos="180"/>
        </w:tabs>
        <w:jc w:val="both"/>
        <w:rPr>
          <w:rFonts w:ascii="Times New Roman" w:hAnsi="Times New Roman"/>
          <w:sz w:val="28"/>
          <w:szCs w:val="28"/>
        </w:rPr>
      </w:pPr>
      <w:r w:rsidRPr="00F75C86">
        <w:rPr>
          <w:rFonts w:ascii="Times New Roman" w:hAnsi="Times New Roman"/>
          <w:sz w:val="28"/>
          <w:szCs w:val="28"/>
        </w:rPr>
        <w:t xml:space="preserve">     </w:t>
      </w:r>
      <w:proofErr w:type="gramStart"/>
      <w:r w:rsidRPr="00F75C86">
        <w:rPr>
          <w:rFonts w:ascii="Times New Roman" w:hAnsi="Times New Roman"/>
          <w:sz w:val="28"/>
          <w:szCs w:val="28"/>
        </w:rPr>
        <w:t>С 01.01.2022 года по 19.12.2022  в комиссию</w:t>
      </w:r>
      <w:r w:rsidRPr="008341C7">
        <w:rPr>
          <w:rFonts w:ascii="Times New Roman" w:hAnsi="Times New Roman"/>
          <w:sz w:val="28"/>
          <w:szCs w:val="28"/>
        </w:rPr>
        <w:t xml:space="preserve"> поступило 49 информаций из них 36 информаций (подтвержденных) о 61 </w:t>
      </w:r>
      <w:proofErr w:type="spellStart"/>
      <w:r w:rsidRPr="008341C7">
        <w:rPr>
          <w:rFonts w:ascii="Times New Roman" w:hAnsi="Times New Roman"/>
          <w:sz w:val="28"/>
          <w:szCs w:val="28"/>
        </w:rPr>
        <w:t>н</w:t>
      </w:r>
      <w:proofErr w:type="spellEnd"/>
      <w:r w:rsidRPr="008341C7">
        <w:rPr>
          <w:rFonts w:ascii="Times New Roman" w:hAnsi="Times New Roman"/>
          <w:sz w:val="28"/>
          <w:szCs w:val="28"/>
        </w:rPr>
        <w:t>/с детях, оказавшихся в трудной жизненной ситуации, незамедлительно органами профилактики были приняты необходимые меры безопасного и реабилитационного характера.</w:t>
      </w:r>
      <w:proofErr w:type="gramEnd"/>
    </w:p>
    <w:p w:rsidR="008341C7" w:rsidRPr="008341C7" w:rsidRDefault="008341C7" w:rsidP="008341C7">
      <w:pPr>
        <w:pStyle w:val="ac"/>
        <w:spacing w:before="0" w:beforeAutospacing="0" w:after="0" w:afterAutospacing="0"/>
        <w:ind w:firstLine="709"/>
        <w:jc w:val="both"/>
        <w:rPr>
          <w:sz w:val="28"/>
          <w:szCs w:val="28"/>
        </w:rPr>
      </w:pPr>
      <w:r w:rsidRPr="008341C7">
        <w:rPr>
          <w:sz w:val="28"/>
          <w:szCs w:val="28"/>
        </w:rPr>
        <w:t xml:space="preserve">     Приаргунского районного суда: </w:t>
      </w:r>
    </w:p>
    <w:p w:rsidR="008341C7" w:rsidRPr="008341C7" w:rsidRDefault="008341C7" w:rsidP="008341C7">
      <w:pPr>
        <w:pStyle w:val="ac"/>
        <w:spacing w:before="0" w:beforeAutospacing="0" w:after="0" w:afterAutospacing="0"/>
        <w:ind w:firstLine="709"/>
        <w:jc w:val="both"/>
        <w:rPr>
          <w:sz w:val="28"/>
          <w:szCs w:val="28"/>
        </w:rPr>
      </w:pPr>
      <w:r w:rsidRPr="008341C7">
        <w:rPr>
          <w:sz w:val="28"/>
          <w:szCs w:val="28"/>
        </w:rPr>
        <w:t xml:space="preserve">  - о лишении родительских прав –  11 родителей в отношении 20 </w:t>
      </w:r>
      <w:proofErr w:type="spellStart"/>
      <w:proofErr w:type="gramStart"/>
      <w:r w:rsidRPr="008341C7">
        <w:rPr>
          <w:sz w:val="28"/>
          <w:szCs w:val="28"/>
        </w:rPr>
        <w:t>н</w:t>
      </w:r>
      <w:proofErr w:type="spellEnd"/>
      <w:proofErr w:type="gramEnd"/>
      <w:r w:rsidRPr="008341C7">
        <w:rPr>
          <w:sz w:val="28"/>
          <w:szCs w:val="28"/>
        </w:rPr>
        <w:t>/с</w:t>
      </w:r>
    </w:p>
    <w:p w:rsidR="008341C7" w:rsidRPr="008341C7" w:rsidRDefault="008341C7" w:rsidP="00EB41C0">
      <w:pPr>
        <w:pStyle w:val="ac"/>
        <w:spacing w:before="0" w:beforeAutospacing="0" w:after="0" w:afterAutospacing="0"/>
        <w:ind w:firstLine="709"/>
        <w:jc w:val="both"/>
        <w:rPr>
          <w:sz w:val="28"/>
          <w:szCs w:val="28"/>
        </w:rPr>
      </w:pPr>
      <w:r w:rsidRPr="008341C7">
        <w:rPr>
          <w:sz w:val="28"/>
          <w:szCs w:val="28"/>
        </w:rPr>
        <w:t xml:space="preserve"> - об ограничении в родительских правах -  6 родителей в отношении 7 </w:t>
      </w:r>
      <w:proofErr w:type="spellStart"/>
      <w:proofErr w:type="gramStart"/>
      <w:r w:rsidRPr="008341C7">
        <w:rPr>
          <w:sz w:val="28"/>
          <w:szCs w:val="28"/>
        </w:rPr>
        <w:t>н</w:t>
      </w:r>
      <w:proofErr w:type="spellEnd"/>
      <w:proofErr w:type="gramEnd"/>
      <w:r w:rsidRPr="008341C7">
        <w:rPr>
          <w:sz w:val="28"/>
          <w:szCs w:val="28"/>
        </w:rPr>
        <w:t xml:space="preserve">/с, </w:t>
      </w:r>
    </w:p>
    <w:p w:rsidR="008341C7" w:rsidRPr="00F75C86" w:rsidRDefault="008341C7" w:rsidP="00EB41C0">
      <w:pPr>
        <w:tabs>
          <w:tab w:val="left" w:pos="180"/>
        </w:tabs>
        <w:jc w:val="both"/>
        <w:rPr>
          <w:rFonts w:ascii="Times New Roman" w:hAnsi="Times New Roman"/>
          <w:sz w:val="28"/>
          <w:szCs w:val="28"/>
        </w:rPr>
      </w:pPr>
      <w:r w:rsidRPr="00F75C86">
        <w:rPr>
          <w:rFonts w:ascii="Times New Roman" w:hAnsi="Times New Roman"/>
          <w:sz w:val="28"/>
          <w:szCs w:val="28"/>
        </w:rPr>
        <w:t>Профилактика суицидов несовершеннолетних.</w:t>
      </w:r>
    </w:p>
    <w:p w:rsidR="008341C7" w:rsidRPr="008341C7" w:rsidRDefault="008341C7" w:rsidP="008341C7">
      <w:pPr>
        <w:jc w:val="both"/>
        <w:rPr>
          <w:rFonts w:ascii="Times New Roman" w:hAnsi="Times New Roman"/>
          <w:sz w:val="28"/>
          <w:szCs w:val="28"/>
        </w:rPr>
      </w:pPr>
      <w:r w:rsidRPr="00F75C86">
        <w:rPr>
          <w:rFonts w:ascii="Times New Roman" w:hAnsi="Times New Roman"/>
          <w:sz w:val="28"/>
          <w:szCs w:val="28"/>
        </w:rPr>
        <w:t>Вопросы профилактики суицидального поведения несовершеннолетних</w:t>
      </w:r>
      <w:r w:rsidRPr="008341C7">
        <w:rPr>
          <w:rFonts w:ascii="Times New Roman" w:hAnsi="Times New Roman"/>
          <w:sz w:val="28"/>
          <w:szCs w:val="28"/>
        </w:rPr>
        <w:t xml:space="preserve"> остаются наиболее актуальными.</w:t>
      </w:r>
    </w:p>
    <w:p w:rsidR="008341C7" w:rsidRPr="008341C7" w:rsidRDefault="008341C7" w:rsidP="00895488">
      <w:pPr>
        <w:jc w:val="both"/>
        <w:rPr>
          <w:rFonts w:ascii="Times New Roman" w:hAnsi="Times New Roman"/>
          <w:sz w:val="28"/>
          <w:szCs w:val="28"/>
        </w:rPr>
      </w:pPr>
      <w:r w:rsidRPr="008341C7">
        <w:rPr>
          <w:rFonts w:ascii="Times New Roman" w:hAnsi="Times New Roman"/>
          <w:sz w:val="28"/>
          <w:szCs w:val="28"/>
        </w:rPr>
        <w:t xml:space="preserve">Во всех образовательных организациях  муниципального округа профилактическая работа организована в соответствии с программами и планами по профилактике суицида среди детей и подростков. </w:t>
      </w:r>
    </w:p>
    <w:p w:rsidR="008341C7" w:rsidRPr="008341C7" w:rsidRDefault="008341C7" w:rsidP="00F75C86">
      <w:pPr>
        <w:widowControl w:val="0"/>
        <w:tabs>
          <w:tab w:val="left" w:pos="845"/>
        </w:tabs>
        <w:jc w:val="both"/>
        <w:rPr>
          <w:rFonts w:ascii="Times New Roman" w:hAnsi="Times New Roman"/>
          <w:sz w:val="28"/>
          <w:szCs w:val="28"/>
        </w:rPr>
      </w:pPr>
      <w:r w:rsidRPr="008341C7">
        <w:rPr>
          <w:rFonts w:ascii="Times New Roman" w:hAnsi="Times New Roman"/>
          <w:sz w:val="28"/>
          <w:szCs w:val="28"/>
        </w:rPr>
        <w:t>Однако имеет место быть  случаи суицидального поведения подростками. Приняты действенные меры для   стабилизации  их психологического</w:t>
      </w:r>
      <w:r w:rsidR="00F75C86">
        <w:rPr>
          <w:rFonts w:ascii="Times New Roman" w:hAnsi="Times New Roman"/>
          <w:sz w:val="28"/>
          <w:szCs w:val="28"/>
        </w:rPr>
        <w:t xml:space="preserve"> </w:t>
      </w:r>
      <w:r w:rsidRPr="008341C7">
        <w:rPr>
          <w:rFonts w:ascii="Times New Roman" w:hAnsi="Times New Roman"/>
          <w:sz w:val="28"/>
          <w:szCs w:val="28"/>
        </w:rPr>
        <w:t xml:space="preserve">состояния - подростки были направлены на лечение. В данное время состояние детей стабилизировано.  </w:t>
      </w:r>
    </w:p>
    <w:p w:rsidR="008341C7" w:rsidRPr="008341C7" w:rsidRDefault="008341C7" w:rsidP="008341C7">
      <w:pPr>
        <w:jc w:val="both"/>
        <w:rPr>
          <w:rFonts w:ascii="Times New Roman" w:hAnsi="Times New Roman"/>
          <w:sz w:val="28"/>
          <w:szCs w:val="28"/>
        </w:rPr>
      </w:pPr>
      <w:r w:rsidRPr="008341C7">
        <w:rPr>
          <w:rFonts w:ascii="Times New Roman" w:hAnsi="Times New Roman"/>
          <w:sz w:val="28"/>
          <w:szCs w:val="28"/>
        </w:rPr>
        <w:t xml:space="preserve">В 2022 году случаев смерти несовершеннолетних не было. Было выявлено 8 фактов попыток суицидов, совершенных несовершеннолетними: </w:t>
      </w:r>
    </w:p>
    <w:p w:rsidR="008341C7" w:rsidRPr="008341C7" w:rsidRDefault="008341C7" w:rsidP="008341C7">
      <w:pPr>
        <w:jc w:val="both"/>
        <w:rPr>
          <w:rFonts w:ascii="Times New Roman" w:hAnsi="Times New Roman"/>
          <w:sz w:val="28"/>
          <w:szCs w:val="28"/>
        </w:rPr>
      </w:pPr>
      <w:r w:rsidRPr="008341C7">
        <w:rPr>
          <w:rFonts w:ascii="Times New Roman" w:hAnsi="Times New Roman"/>
          <w:sz w:val="28"/>
          <w:szCs w:val="28"/>
        </w:rPr>
        <w:t xml:space="preserve">    </w:t>
      </w:r>
      <w:proofErr w:type="gramStart"/>
      <w:r w:rsidRPr="008341C7">
        <w:rPr>
          <w:rFonts w:ascii="Times New Roman" w:hAnsi="Times New Roman"/>
          <w:sz w:val="28"/>
          <w:szCs w:val="28"/>
        </w:rPr>
        <w:t xml:space="preserve">В ходе проведения проверок, в связи с тем, что в КДН и ЗП имеется антикризисная группа, в рамках взаимодействия в которую входят: консультант КДН и ЗП, Инспекторы ПДН МО МВД России «Приаргунский», ГУЗ «Приаргунская ЦРБ» принимались незамедлительно меры направленные на оказание психологической помощи несовершеннолетним, и медицинской помощи (направление в Психоневрологический диспансер им. </w:t>
      </w:r>
      <w:proofErr w:type="spellStart"/>
      <w:r w:rsidRPr="008341C7">
        <w:rPr>
          <w:rFonts w:ascii="Times New Roman" w:hAnsi="Times New Roman"/>
          <w:sz w:val="28"/>
          <w:szCs w:val="28"/>
        </w:rPr>
        <w:t>Кандиндского</w:t>
      </w:r>
      <w:proofErr w:type="spellEnd"/>
      <w:r w:rsidRPr="008341C7">
        <w:rPr>
          <w:rFonts w:ascii="Times New Roman" w:hAnsi="Times New Roman"/>
          <w:sz w:val="28"/>
          <w:szCs w:val="28"/>
        </w:rPr>
        <w:t xml:space="preserve"> в г. Чита). </w:t>
      </w:r>
      <w:proofErr w:type="gramEnd"/>
    </w:p>
    <w:p w:rsidR="008341C7" w:rsidRPr="008341C7" w:rsidRDefault="008341C7" w:rsidP="008341C7">
      <w:pPr>
        <w:jc w:val="both"/>
        <w:rPr>
          <w:rFonts w:ascii="Times New Roman" w:hAnsi="Times New Roman"/>
          <w:sz w:val="28"/>
          <w:szCs w:val="28"/>
        </w:rPr>
      </w:pPr>
      <w:r w:rsidRPr="008341C7">
        <w:rPr>
          <w:rFonts w:ascii="Times New Roman" w:hAnsi="Times New Roman"/>
          <w:sz w:val="28"/>
          <w:szCs w:val="28"/>
        </w:rPr>
        <w:t xml:space="preserve">Обеспечение безопасности в сети интернет обучающихся </w:t>
      </w:r>
      <w:r w:rsidRPr="008341C7">
        <w:rPr>
          <w:rStyle w:val="41"/>
          <w:rFonts w:eastAsiaTheme="minorEastAsia"/>
          <w:sz w:val="28"/>
          <w:szCs w:val="28"/>
        </w:rPr>
        <w:t xml:space="preserve">- </w:t>
      </w:r>
      <w:r w:rsidRPr="008341C7">
        <w:rPr>
          <w:rFonts w:ascii="Times New Roman" w:hAnsi="Times New Roman"/>
          <w:sz w:val="28"/>
          <w:szCs w:val="28"/>
        </w:rPr>
        <w:t>это проблема в  подростковой среде актуальна с учетом постоянного роста несовершеннолетних пользователей. Дети в глобальной Всемирной паутине могут, во-первых, столкнуться с преступностью, а, во-вторых, виртуальная деятельность может напрямую повлиять на их психику (например: существует риск стать зависимыми от игр или Интернет).</w:t>
      </w:r>
    </w:p>
    <w:p w:rsidR="008341C7" w:rsidRDefault="008341C7" w:rsidP="008341C7">
      <w:pPr>
        <w:jc w:val="both"/>
        <w:rPr>
          <w:rFonts w:ascii="Times New Roman" w:hAnsi="Times New Roman"/>
          <w:sz w:val="28"/>
          <w:szCs w:val="28"/>
        </w:rPr>
      </w:pPr>
      <w:r w:rsidRPr="008341C7">
        <w:rPr>
          <w:rFonts w:ascii="Times New Roman" w:hAnsi="Times New Roman"/>
          <w:sz w:val="28"/>
          <w:szCs w:val="28"/>
        </w:rPr>
        <w:t>В свою очередь в образовательных организациях уделяется немало внимания этой проблеме. Для преодоления негативного воздействия сети Интернет на детей, в образовательных учреждениях проводиться целенаправленная воспитательная работа.</w:t>
      </w:r>
    </w:p>
    <w:p w:rsidR="005E2397" w:rsidRDefault="005E2397" w:rsidP="008341C7">
      <w:pPr>
        <w:jc w:val="both"/>
        <w:rPr>
          <w:rFonts w:ascii="Times New Roman" w:hAnsi="Times New Roman"/>
          <w:sz w:val="28"/>
          <w:szCs w:val="28"/>
        </w:rPr>
      </w:pPr>
    </w:p>
    <w:p w:rsidR="005E2397" w:rsidRPr="005E2397" w:rsidRDefault="005E2397" w:rsidP="005E2397">
      <w:pPr>
        <w:jc w:val="both"/>
        <w:rPr>
          <w:rFonts w:ascii="Times New Roman" w:hAnsi="Times New Roman"/>
          <w:sz w:val="28"/>
          <w:szCs w:val="28"/>
        </w:rPr>
      </w:pPr>
      <w:r>
        <w:rPr>
          <w:rFonts w:ascii="Times New Roman" w:hAnsi="Times New Roman"/>
          <w:sz w:val="28"/>
          <w:szCs w:val="28"/>
        </w:rPr>
        <w:t xml:space="preserve">Также на территории округа действует </w:t>
      </w:r>
      <w:r w:rsidRPr="005E2397">
        <w:rPr>
          <w:rFonts w:ascii="Times New Roman" w:hAnsi="Times New Roman"/>
          <w:b/>
          <w:sz w:val="28"/>
          <w:szCs w:val="28"/>
        </w:rPr>
        <w:t>административная  комиссия</w:t>
      </w:r>
      <w:r>
        <w:rPr>
          <w:rFonts w:ascii="Times New Roman" w:hAnsi="Times New Roman"/>
          <w:sz w:val="28"/>
          <w:szCs w:val="28"/>
        </w:rPr>
        <w:t>. Комиссия</w:t>
      </w:r>
      <w:r w:rsidRPr="005E2397">
        <w:rPr>
          <w:rFonts w:ascii="Times New Roman" w:hAnsi="Times New Roman"/>
          <w:sz w:val="28"/>
          <w:szCs w:val="28"/>
        </w:rPr>
        <w:t xml:space="preserve"> образована постановлением администрации Приаргунского муниципального округа Забайкальского края от 18 января 2021 г. №6. </w:t>
      </w:r>
      <w:proofErr w:type="gramStart"/>
      <w:r w:rsidRPr="005E2397">
        <w:rPr>
          <w:rFonts w:ascii="Times New Roman" w:hAnsi="Times New Roman"/>
          <w:sz w:val="28"/>
          <w:szCs w:val="28"/>
        </w:rPr>
        <w:t xml:space="preserve">Председателем комиссии является </w:t>
      </w:r>
      <w:proofErr w:type="spellStart"/>
      <w:r w:rsidRPr="005E2397">
        <w:rPr>
          <w:rFonts w:ascii="Times New Roman" w:hAnsi="Times New Roman"/>
          <w:sz w:val="28"/>
          <w:szCs w:val="28"/>
        </w:rPr>
        <w:t>Осмирко</w:t>
      </w:r>
      <w:proofErr w:type="spellEnd"/>
      <w:r w:rsidRPr="005E2397">
        <w:rPr>
          <w:rFonts w:ascii="Times New Roman" w:hAnsi="Times New Roman"/>
          <w:sz w:val="28"/>
          <w:szCs w:val="28"/>
        </w:rPr>
        <w:t xml:space="preserve"> Е.И., управляющий делами администрации, зам. Председателя комиссии – Бронникова В.И., начальник отдела архитектуры и градостроительства, секретарём комиссии – Иванова АА., юрист администрации, членами комиссии являются: от образования – Попова Е.В., от культуры – </w:t>
      </w:r>
      <w:proofErr w:type="spellStart"/>
      <w:r w:rsidRPr="005E2397">
        <w:rPr>
          <w:rFonts w:ascii="Times New Roman" w:hAnsi="Times New Roman"/>
          <w:sz w:val="28"/>
          <w:szCs w:val="28"/>
        </w:rPr>
        <w:t>Бубекова</w:t>
      </w:r>
      <w:proofErr w:type="spellEnd"/>
      <w:r w:rsidRPr="005E2397">
        <w:rPr>
          <w:rFonts w:ascii="Times New Roman" w:hAnsi="Times New Roman"/>
          <w:sz w:val="28"/>
          <w:szCs w:val="28"/>
        </w:rPr>
        <w:t xml:space="preserve"> Н.В., от общественности – </w:t>
      </w:r>
      <w:proofErr w:type="spellStart"/>
      <w:r w:rsidRPr="005E2397">
        <w:rPr>
          <w:rFonts w:ascii="Times New Roman" w:hAnsi="Times New Roman"/>
          <w:sz w:val="28"/>
          <w:szCs w:val="28"/>
        </w:rPr>
        <w:t>Кошечкина</w:t>
      </w:r>
      <w:proofErr w:type="spellEnd"/>
      <w:r w:rsidRPr="005E2397">
        <w:rPr>
          <w:rFonts w:ascii="Times New Roman" w:hAnsi="Times New Roman"/>
          <w:sz w:val="28"/>
          <w:szCs w:val="28"/>
        </w:rPr>
        <w:t xml:space="preserve">  Л.А., от МО МВД «Приаргунский» - Горлова О.С. </w:t>
      </w:r>
      <w:proofErr w:type="gramEnd"/>
    </w:p>
    <w:p w:rsidR="005E2397" w:rsidRPr="005E2397" w:rsidRDefault="005E2397" w:rsidP="005E2397">
      <w:pPr>
        <w:spacing w:line="276" w:lineRule="auto"/>
        <w:jc w:val="both"/>
        <w:rPr>
          <w:rFonts w:ascii="Times New Roman" w:hAnsi="Times New Roman"/>
          <w:sz w:val="28"/>
          <w:szCs w:val="28"/>
        </w:rPr>
      </w:pPr>
      <w:r w:rsidRPr="005E2397">
        <w:rPr>
          <w:rFonts w:ascii="Times New Roman" w:hAnsi="Times New Roman"/>
          <w:sz w:val="28"/>
          <w:szCs w:val="28"/>
        </w:rPr>
        <w:t>За период с 1 января по 31 декабря 2022 года в административную комиссию Приаргунского муниципального округа Забайкальского края на рассмотрение поступило 103 протокола об административных правонарушениях, из которых:</w:t>
      </w:r>
    </w:p>
    <w:p w:rsidR="005E2397" w:rsidRPr="005E2397" w:rsidRDefault="005E2397" w:rsidP="005E2397">
      <w:pPr>
        <w:autoSpaceDE w:val="0"/>
        <w:autoSpaceDN w:val="0"/>
        <w:adjustRightInd w:val="0"/>
        <w:ind w:firstLine="708"/>
        <w:jc w:val="both"/>
        <w:rPr>
          <w:rFonts w:ascii="Times New Roman" w:hAnsi="Times New Roman"/>
          <w:sz w:val="28"/>
          <w:szCs w:val="28"/>
        </w:rPr>
      </w:pPr>
      <w:r w:rsidRPr="005E2397">
        <w:rPr>
          <w:rFonts w:ascii="Times New Roman" w:hAnsi="Times New Roman"/>
          <w:sz w:val="28"/>
          <w:szCs w:val="28"/>
        </w:rPr>
        <w:t>- 28 протоколов по части 1 статьи 13 Закона Забайкальского края от 2 июля 2009 года № 198-ЗЗК «Об административных правонарушениях» «Нарушение покоя граждан и тишины» (далее по тексту – Закон Забайкальского края);</w:t>
      </w:r>
    </w:p>
    <w:p w:rsidR="005E2397" w:rsidRPr="005E2397" w:rsidRDefault="005E2397" w:rsidP="005E2397">
      <w:pPr>
        <w:jc w:val="both"/>
        <w:rPr>
          <w:rFonts w:ascii="Times New Roman" w:hAnsi="Times New Roman"/>
          <w:sz w:val="28"/>
          <w:szCs w:val="28"/>
        </w:rPr>
      </w:pPr>
      <w:r w:rsidRPr="005E2397">
        <w:rPr>
          <w:rFonts w:ascii="Times New Roman" w:hAnsi="Times New Roman"/>
          <w:sz w:val="28"/>
          <w:szCs w:val="28"/>
        </w:rPr>
        <w:t xml:space="preserve"> - 4 протокола по части 2 статьи 13 Закона Забайкальского края - «Нарушение покоя граждан и тишины»;  </w:t>
      </w:r>
    </w:p>
    <w:p w:rsidR="005E2397" w:rsidRPr="005E2397" w:rsidRDefault="005E2397" w:rsidP="005E2397">
      <w:pPr>
        <w:jc w:val="both"/>
        <w:rPr>
          <w:rFonts w:ascii="Times New Roman" w:hAnsi="Times New Roman"/>
          <w:sz w:val="28"/>
          <w:szCs w:val="28"/>
        </w:rPr>
      </w:pPr>
      <w:r w:rsidRPr="005E2397">
        <w:rPr>
          <w:rFonts w:ascii="Times New Roman" w:hAnsi="Times New Roman"/>
          <w:sz w:val="28"/>
          <w:szCs w:val="28"/>
        </w:rPr>
        <w:t xml:space="preserve">- 34 протокола по статье  13.1 Закона Забайкальского края  - «Семейно-бытовое </w:t>
      </w:r>
      <w:proofErr w:type="gramStart"/>
      <w:r w:rsidRPr="005E2397">
        <w:rPr>
          <w:rFonts w:ascii="Times New Roman" w:hAnsi="Times New Roman"/>
          <w:sz w:val="28"/>
          <w:szCs w:val="28"/>
        </w:rPr>
        <w:t>дебоширство</w:t>
      </w:r>
      <w:proofErr w:type="gramEnd"/>
      <w:r w:rsidRPr="005E2397">
        <w:rPr>
          <w:rFonts w:ascii="Times New Roman" w:hAnsi="Times New Roman"/>
          <w:sz w:val="28"/>
          <w:szCs w:val="28"/>
        </w:rPr>
        <w:t>»;</w:t>
      </w:r>
    </w:p>
    <w:p w:rsidR="005E2397" w:rsidRPr="005E2397" w:rsidRDefault="005E2397" w:rsidP="005E2397">
      <w:pPr>
        <w:autoSpaceDE w:val="0"/>
        <w:autoSpaceDN w:val="0"/>
        <w:adjustRightInd w:val="0"/>
        <w:ind w:firstLine="708"/>
        <w:jc w:val="both"/>
        <w:rPr>
          <w:rFonts w:ascii="Times New Roman" w:hAnsi="Times New Roman"/>
          <w:sz w:val="28"/>
          <w:szCs w:val="28"/>
        </w:rPr>
      </w:pPr>
      <w:r w:rsidRPr="005E2397">
        <w:rPr>
          <w:rFonts w:ascii="Times New Roman" w:hAnsi="Times New Roman"/>
          <w:sz w:val="28"/>
          <w:szCs w:val="28"/>
        </w:rPr>
        <w:t>- 32 протокола по части 1 статьи 18 Закона Забайкальского края  - «Нарушение правил благоустройства территорий муниципальных образований»;</w:t>
      </w:r>
    </w:p>
    <w:p w:rsidR="005E2397" w:rsidRPr="005E2397" w:rsidRDefault="005E2397" w:rsidP="005E2397">
      <w:pPr>
        <w:autoSpaceDE w:val="0"/>
        <w:autoSpaceDN w:val="0"/>
        <w:adjustRightInd w:val="0"/>
        <w:ind w:firstLine="708"/>
        <w:jc w:val="both"/>
        <w:rPr>
          <w:rFonts w:ascii="Times New Roman" w:hAnsi="Times New Roman"/>
          <w:sz w:val="28"/>
          <w:szCs w:val="28"/>
        </w:rPr>
      </w:pPr>
      <w:r w:rsidRPr="005E2397">
        <w:rPr>
          <w:rFonts w:ascii="Times New Roman" w:hAnsi="Times New Roman"/>
          <w:sz w:val="28"/>
          <w:szCs w:val="28"/>
        </w:rPr>
        <w:t xml:space="preserve">- 6 протоколов по части 2 статьи 18 Закона Забайкальского края - «Нарушение правил благоустройства территорий муниципальных образований». </w:t>
      </w:r>
    </w:p>
    <w:p w:rsidR="005E2397" w:rsidRPr="005E2397" w:rsidRDefault="005E2397" w:rsidP="005E2397">
      <w:pPr>
        <w:spacing w:line="276" w:lineRule="auto"/>
        <w:jc w:val="both"/>
        <w:rPr>
          <w:rFonts w:ascii="Times New Roman" w:hAnsi="Times New Roman"/>
          <w:sz w:val="28"/>
          <w:szCs w:val="28"/>
        </w:rPr>
      </w:pPr>
      <w:r w:rsidRPr="005E2397">
        <w:rPr>
          <w:rFonts w:ascii="Times New Roman" w:hAnsi="Times New Roman"/>
          <w:sz w:val="28"/>
          <w:szCs w:val="28"/>
        </w:rPr>
        <w:t xml:space="preserve">За отчетный период рассмотрено 99 дел об административных правонарушениях.  </w:t>
      </w:r>
    </w:p>
    <w:p w:rsidR="005E2397" w:rsidRPr="005E2397" w:rsidRDefault="005E2397" w:rsidP="005E2397">
      <w:pPr>
        <w:spacing w:line="276" w:lineRule="auto"/>
        <w:jc w:val="both"/>
        <w:rPr>
          <w:rFonts w:ascii="Times New Roman" w:hAnsi="Times New Roman"/>
          <w:sz w:val="28"/>
          <w:szCs w:val="28"/>
        </w:rPr>
      </w:pPr>
      <w:r w:rsidRPr="005E2397">
        <w:rPr>
          <w:rFonts w:ascii="Times New Roman" w:hAnsi="Times New Roman"/>
          <w:sz w:val="28"/>
          <w:szCs w:val="28"/>
        </w:rPr>
        <w:t>Административной комиссией осуществляется мониторинг исполнения постановлений о наложении административного наказания в виде штрафа.</w:t>
      </w:r>
      <w:r w:rsidRPr="005E2397">
        <w:rPr>
          <w:rFonts w:ascii="Times New Roman" w:hAnsi="Times New Roman"/>
          <w:sz w:val="28"/>
          <w:szCs w:val="28"/>
        </w:rPr>
        <w:br/>
        <w:t xml:space="preserve">За отчетный период было составлено 5 протоколов о совершении административных правонарушений предусмотренных частью 1 статьи 20.25 Кодекса Российской Федерации об административных правонарушениях за неуплату административного штрафа в установленный срок. Лица, в отношении которых были составлены указанные протоколы, были признаны виновными в совершении </w:t>
      </w:r>
      <w:proofErr w:type="gramStart"/>
      <w:r w:rsidRPr="005E2397">
        <w:rPr>
          <w:rFonts w:ascii="Times New Roman" w:hAnsi="Times New Roman"/>
          <w:sz w:val="28"/>
          <w:szCs w:val="28"/>
        </w:rPr>
        <w:t xml:space="preserve">административных правонарушений, предусмотренных частью 1 статьи 20.25 </w:t>
      </w:r>
      <w:proofErr w:type="spellStart"/>
      <w:r w:rsidRPr="005E2397">
        <w:rPr>
          <w:rFonts w:ascii="Times New Roman" w:hAnsi="Times New Roman"/>
          <w:sz w:val="28"/>
          <w:szCs w:val="28"/>
        </w:rPr>
        <w:t>КоАП</w:t>
      </w:r>
      <w:proofErr w:type="spellEnd"/>
      <w:r w:rsidRPr="005E2397">
        <w:rPr>
          <w:rFonts w:ascii="Times New Roman" w:hAnsi="Times New Roman"/>
          <w:sz w:val="28"/>
          <w:szCs w:val="28"/>
        </w:rPr>
        <w:t xml:space="preserve"> РФ и привлечены</w:t>
      </w:r>
      <w:proofErr w:type="gramEnd"/>
      <w:r w:rsidRPr="005E2397">
        <w:rPr>
          <w:rFonts w:ascii="Times New Roman" w:hAnsi="Times New Roman"/>
          <w:sz w:val="28"/>
          <w:szCs w:val="28"/>
        </w:rPr>
        <w:t xml:space="preserve"> к административной ответственности.</w:t>
      </w:r>
    </w:p>
    <w:p w:rsidR="005E2397" w:rsidRPr="005E2397" w:rsidRDefault="005E2397" w:rsidP="005E2397">
      <w:pPr>
        <w:spacing w:line="276" w:lineRule="auto"/>
        <w:jc w:val="both"/>
        <w:rPr>
          <w:rFonts w:ascii="Times New Roman" w:hAnsi="Times New Roman"/>
          <w:sz w:val="28"/>
          <w:szCs w:val="28"/>
        </w:rPr>
      </w:pPr>
      <w:r w:rsidRPr="005E2397">
        <w:rPr>
          <w:rFonts w:ascii="Times New Roman" w:hAnsi="Times New Roman"/>
          <w:sz w:val="28"/>
          <w:szCs w:val="28"/>
        </w:rPr>
        <w:t xml:space="preserve">  </w:t>
      </w:r>
      <w:proofErr w:type="gramStart"/>
      <w:r w:rsidRPr="005E2397">
        <w:rPr>
          <w:rFonts w:ascii="Times New Roman" w:hAnsi="Times New Roman"/>
          <w:sz w:val="28"/>
          <w:szCs w:val="28"/>
        </w:rPr>
        <w:t>В</w:t>
      </w:r>
      <w:proofErr w:type="gramEnd"/>
      <w:r w:rsidRPr="005E2397">
        <w:rPr>
          <w:rFonts w:ascii="Times New Roman" w:hAnsi="Times New Roman"/>
          <w:sz w:val="28"/>
          <w:szCs w:val="28"/>
        </w:rPr>
        <w:t xml:space="preserve"> </w:t>
      </w:r>
      <w:proofErr w:type="gramStart"/>
      <w:r w:rsidRPr="005E2397">
        <w:rPr>
          <w:rFonts w:ascii="Times New Roman" w:hAnsi="Times New Roman"/>
          <w:sz w:val="28"/>
          <w:szCs w:val="28"/>
        </w:rPr>
        <w:t>Приаргунском</w:t>
      </w:r>
      <w:proofErr w:type="gramEnd"/>
      <w:r w:rsidRPr="005E2397">
        <w:rPr>
          <w:rFonts w:ascii="Times New Roman" w:hAnsi="Times New Roman"/>
          <w:sz w:val="28"/>
          <w:szCs w:val="28"/>
        </w:rPr>
        <w:t xml:space="preserve"> РО СП УФССП по Забайкальскому краю находится 8 возбужденных исполнительных производств по принудительному взысканию административных штрафов, наложенных административной комиссией Приаргунского муниципального округа Забайкальского края. Исполнительные производства находятся в стадии исполнения.</w:t>
      </w:r>
    </w:p>
    <w:p w:rsidR="005E2397" w:rsidRPr="005E2397" w:rsidRDefault="005E2397" w:rsidP="005E2397">
      <w:pPr>
        <w:spacing w:line="276" w:lineRule="auto"/>
        <w:jc w:val="both"/>
        <w:rPr>
          <w:rFonts w:ascii="Times New Roman" w:hAnsi="Times New Roman"/>
          <w:sz w:val="28"/>
          <w:szCs w:val="28"/>
        </w:rPr>
      </w:pPr>
      <w:r w:rsidRPr="005E2397">
        <w:rPr>
          <w:rFonts w:ascii="Times New Roman" w:hAnsi="Times New Roman"/>
          <w:sz w:val="28"/>
          <w:szCs w:val="28"/>
        </w:rPr>
        <w:t>Административная комиссия проводит профилактическую работу по недопущению совершения административных правонарушений, размещается информация на официальном сайте, в районной газете «Приаргунская заря», на местном телевидении, в социальных сетях.</w:t>
      </w:r>
    </w:p>
    <w:p w:rsidR="005E2397" w:rsidRPr="005E2397" w:rsidRDefault="005E2397" w:rsidP="005E2397">
      <w:pPr>
        <w:spacing w:line="276" w:lineRule="auto"/>
        <w:jc w:val="both"/>
        <w:rPr>
          <w:rFonts w:ascii="Times New Roman" w:hAnsi="Times New Roman"/>
          <w:sz w:val="28"/>
          <w:szCs w:val="28"/>
        </w:rPr>
      </w:pPr>
      <w:r w:rsidRPr="005E2397">
        <w:rPr>
          <w:rFonts w:ascii="Times New Roman" w:hAnsi="Times New Roman"/>
          <w:sz w:val="28"/>
          <w:szCs w:val="28"/>
        </w:rPr>
        <w:t>Итоги работы административных комиссий Забайкальского края подведены Департаментом по обеспечению деятельности мировых судей. Отмечена положительная работа двух районных (окружных) комиссии, в том числе административной комиссии Приаргунского муниципального округа и шести городских административных комиссий.</w:t>
      </w:r>
    </w:p>
    <w:p w:rsidR="00895488" w:rsidRDefault="00A17E4C" w:rsidP="008341C7">
      <w:pPr>
        <w:jc w:val="both"/>
        <w:rPr>
          <w:rFonts w:ascii="Times New Roman" w:hAnsi="Times New Roman"/>
          <w:b/>
          <w:sz w:val="28"/>
          <w:szCs w:val="28"/>
        </w:rPr>
      </w:pPr>
      <w:r>
        <w:rPr>
          <w:rFonts w:ascii="Times New Roman" w:hAnsi="Times New Roman"/>
          <w:b/>
          <w:sz w:val="28"/>
          <w:szCs w:val="28"/>
        </w:rPr>
        <w:t>О</w:t>
      </w:r>
      <w:r w:rsidRPr="004D0464">
        <w:rPr>
          <w:rFonts w:ascii="Times New Roman" w:hAnsi="Times New Roman"/>
          <w:b/>
          <w:sz w:val="28"/>
          <w:szCs w:val="28"/>
        </w:rPr>
        <w:t xml:space="preserve"> работе отдела опеки и попечительства</w:t>
      </w:r>
      <w:r>
        <w:rPr>
          <w:rFonts w:ascii="Times New Roman" w:hAnsi="Times New Roman"/>
          <w:b/>
          <w:sz w:val="28"/>
          <w:szCs w:val="28"/>
        </w:rPr>
        <w:t>.</w:t>
      </w:r>
    </w:p>
    <w:p w:rsidR="00A17E4C" w:rsidRPr="009B78F6" w:rsidRDefault="00A17E4C" w:rsidP="00A17E4C">
      <w:pPr>
        <w:jc w:val="both"/>
        <w:outlineLvl w:val="0"/>
        <w:rPr>
          <w:rFonts w:ascii="Times New Roman" w:hAnsi="Times New Roman"/>
          <w:sz w:val="28"/>
          <w:szCs w:val="28"/>
        </w:rPr>
      </w:pPr>
      <w:r w:rsidRPr="009B78F6">
        <w:rPr>
          <w:rFonts w:ascii="Times New Roman" w:hAnsi="Times New Roman"/>
          <w:sz w:val="28"/>
          <w:szCs w:val="28"/>
        </w:rPr>
        <w:t xml:space="preserve">Отдельные государственные полномочия по организации и осуществлению деятельности по опеке и попечительству в отношении несовершеннолетних граждан переданы Комитету образования администрации Приаргунского муниципального округа Забайкальского края.         </w:t>
      </w:r>
    </w:p>
    <w:p w:rsidR="00A17E4C" w:rsidRPr="009B78F6" w:rsidRDefault="00A17E4C" w:rsidP="00A17E4C">
      <w:pPr>
        <w:jc w:val="both"/>
        <w:outlineLvl w:val="0"/>
        <w:rPr>
          <w:rFonts w:ascii="Times New Roman" w:hAnsi="Times New Roman"/>
          <w:sz w:val="28"/>
          <w:szCs w:val="28"/>
        </w:rPr>
      </w:pPr>
      <w:proofErr w:type="gramStart"/>
      <w:r w:rsidRPr="009B78F6">
        <w:rPr>
          <w:rFonts w:ascii="Times New Roman" w:hAnsi="Times New Roman"/>
          <w:sz w:val="28"/>
          <w:szCs w:val="28"/>
        </w:rPr>
        <w:t>Приоритетные направления деятельности: о</w:t>
      </w:r>
      <w:r w:rsidRPr="009B78F6">
        <w:rPr>
          <w:rFonts w:ascii="Times New Roman" w:hAnsi="Times New Roman"/>
          <w:bCs/>
          <w:color w:val="000000"/>
          <w:kern w:val="36"/>
          <w:sz w:val="28"/>
          <w:szCs w:val="28"/>
        </w:rPr>
        <w:t xml:space="preserve">беспечение своевременного  выявления и устройства, детей, оставшихся без попечения родителей и несовершеннолетних, находящихся в условиях, представляющих угрозу их жизни или здоровью либо  препятствующих их нормальному воспитанию и развитию, </w:t>
      </w:r>
      <w:r w:rsidRPr="009B78F6">
        <w:rPr>
          <w:rFonts w:ascii="Times New Roman" w:hAnsi="Times New Roman"/>
          <w:sz w:val="28"/>
          <w:szCs w:val="28"/>
        </w:rPr>
        <w:t>осуществление контроля за деятельностью опекунов (попечителей), приемных родителей по защите  и  обеспечению  прав и  законных  интересов  подопечных,  работа с государственным банком данных о детях, оставшихся без попечения родителей, с</w:t>
      </w:r>
      <w:proofErr w:type="gramEnd"/>
      <w:r w:rsidRPr="009B78F6">
        <w:rPr>
          <w:rFonts w:ascii="Times New Roman" w:hAnsi="Times New Roman"/>
          <w:sz w:val="28"/>
          <w:szCs w:val="28"/>
        </w:rPr>
        <w:t xml:space="preserve"> использованием муниципального модуля прикладного программного обеспечения «АИСТ».</w:t>
      </w:r>
    </w:p>
    <w:p w:rsidR="00A17E4C" w:rsidRPr="009B78F6" w:rsidRDefault="00A17E4C" w:rsidP="00A17E4C">
      <w:pPr>
        <w:jc w:val="both"/>
        <w:outlineLvl w:val="0"/>
        <w:rPr>
          <w:rFonts w:ascii="Times New Roman" w:hAnsi="Times New Roman"/>
          <w:sz w:val="28"/>
          <w:szCs w:val="28"/>
        </w:rPr>
      </w:pPr>
      <w:r w:rsidRPr="009B78F6">
        <w:rPr>
          <w:rFonts w:ascii="Times New Roman" w:hAnsi="Times New Roman"/>
          <w:sz w:val="28"/>
          <w:szCs w:val="28"/>
          <w:shd w:val="clear" w:color="auto" w:fill="FFFFFF"/>
        </w:rPr>
        <w:t xml:space="preserve">Приоритетная задача в деятельности отдела опеки </w:t>
      </w:r>
      <w:r w:rsidRPr="009B78F6">
        <w:rPr>
          <w:rFonts w:ascii="Times New Roman" w:hAnsi="Times New Roman"/>
          <w:sz w:val="28"/>
          <w:szCs w:val="28"/>
        </w:rPr>
        <w:t xml:space="preserve">и попечительства Комитета образования администрации Приаргунского муниципального округа </w:t>
      </w:r>
      <w:r w:rsidRPr="009B78F6">
        <w:rPr>
          <w:rFonts w:ascii="Times New Roman" w:hAnsi="Times New Roman"/>
          <w:sz w:val="28"/>
          <w:szCs w:val="28"/>
          <w:shd w:val="clear" w:color="auto" w:fill="FFFFFF"/>
        </w:rPr>
        <w:t>повышение результативности работы</w:t>
      </w:r>
      <w:r w:rsidRPr="009B78F6">
        <w:rPr>
          <w:rFonts w:ascii="Times New Roman" w:hAnsi="Times New Roman"/>
          <w:sz w:val="28"/>
          <w:szCs w:val="28"/>
        </w:rPr>
        <w:t xml:space="preserve"> по защите прав и интересов несовершеннолетних, в том числе детей сирот и детей, оставшихся без попечения родителей и лиц из числа детей-сирот.</w:t>
      </w:r>
    </w:p>
    <w:p w:rsidR="00A17E4C" w:rsidRPr="009B78F6" w:rsidRDefault="00A17E4C" w:rsidP="00A17E4C">
      <w:pPr>
        <w:shd w:val="clear" w:color="auto" w:fill="FFFFFF"/>
        <w:jc w:val="both"/>
        <w:rPr>
          <w:rFonts w:ascii="Times New Roman" w:hAnsi="Times New Roman"/>
          <w:sz w:val="28"/>
          <w:szCs w:val="28"/>
        </w:rPr>
      </w:pPr>
      <w:r w:rsidRPr="009B78F6">
        <w:rPr>
          <w:rFonts w:ascii="Times New Roman" w:hAnsi="Times New Roman"/>
          <w:sz w:val="28"/>
          <w:szCs w:val="28"/>
        </w:rPr>
        <w:t xml:space="preserve">     С 01.01.2022 года по 31.12.2022 г. в отдел опеки и попечительства Комитета образования администрации Приаргунского муниципального округа Забайкальского края поступило 50 информаций из них 37 информаций (подтвержденных) о 62 </w:t>
      </w:r>
      <w:proofErr w:type="spellStart"/>
      <w:proofErr w:type="gramStart"/>
      <w:r w:rsidRPr="009B78F6">
        <w:rPr>
          <w:rFonts w:ascii="Times New Roman" w:hAnsi="Times New Roman"/>
          <w:sz w:val="28"/>
          <w:szCs w:val="28"/>
        </w:rPr>
        <w:t>н</w:t>
      </w:r>
      <w:proofErr w:type="spellEnd"/>
      <w:proofErr w:type="gramEnd"/>
      <w:r w:rsidRPr="009B78F6">
        <w:rPr>
          <w:rFonts w:ascii="Times New Roman" w:hAnsi="Times New Roman"/>
          <w:sz w:val="28"/>
          <w:szCs w:val="28"/>
        </w:rPr>
        <w:t xml:space="preserve">/с детях, оказавшихся в неблагоприятной обстановке.     </w:t>
      </w:r>
    </w:p>
    <w:p w:rsidR="00A17E4C" w:rsidRPr="009B78F6" w:rsidRDefault="00A17E4C" w:rsidP="00A17E4C">
      <w:pPr>
        <w:shd w:val="clear" w:color="auto" w:fill="FFFFFF"/>
        <w:jc w:val="both"/>
        <w:rPr>
          <w:rFonts w:ascii="Times New Roman" w:hAnsi="Times New Roman"/>
          <w:sz w:val="28"/>
          <w:szCs w:val="28"/>
        </w:rPr>
      </w:pPr>
      <w:r w:rsidRPr="009B78F6">
        <w:rPr>
          <w:rFonts w:ascii="Times New Roman" w:hAnsi="Times New Roman"/>
          <w:sz w:val="28"/>
          <w:szCs w:val="28"/>
        </w:rPr>
        <w:t>При непосредственной угрозе жизни и здоровью детей на основании ст. 77 Семейного кодекса Российской Федерации с 01.01.2022 года по 31.12.2022 года отобрание детей у родителей не проводилось.</w:t>
      </w:r>
    </w:p>
    <w:p w:rsidR="00A17E4C" w:rsidRPr="009B78F6" w:rsidRDefault="00A17E4C" w:rsidP="00A17E4C">
      <w:pPr>
        <w:jc w:val="both"/>
        <w:rPr>
          <w:rFonts w:ascii="Times New Roman" w:hAnsi="Times New Roman"/>
          <w:sz w:val="28"/>
          <w:szCs w:val="28"/>
        </w:rPr>
      </w:pPr>
      <w:r w:rsidRPr="009B78F6">
        <w:rPr>
          <w:rFonts w:ascii="Times New Roman" w:hAnsi="Times New Roman"/>
          <w:bCs/>
          <w:color w:val="000000"/>
          <w:kern w:val="36"/>
          <w:sz w:val="28"/>
          <w:szCs w:val="28"/>
        </w:rPr>
        <w:t xml:space="preserve">     </w:t>
      </w:r>
      <w:proofErr w:type="gramStart"/>
      <w:r w:rsidRPr="009B78F6">
        <w:rPr>
          <w:rFonts w:ascii="Times New Roman" w:hAnsi="Times New Roman"/>
          <w:sz w:val="28"/>
          <w:szCs w:val="28"/>
        </w:rPr>
        <w:t>Своевременно проводится работа по выявлению и устройству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w:t>
      </w:r>
      <w:proofErr w:type="gramEnd"/>
      <w:r w:rsidRPr="009B78F6">
        <w:rPr>
          <w:rFonts w:ascii="Times New Roman" w:hAnsi="Times New Roman"/>
          <w:sz w:val="28"/>
          <w:szCs w:val="28"/>
        </w:rPr>
        <w:t xml:space="preserve">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A17E4C" w:rsidRPr="009B78F6" w:rsidRDefault="00A17E4C" w:rsidP="00A17E4C">
      <w:pPr>
        <w:shd w:val="clear" w:color="auto" w:fill="FFFFFF"/>
        <w:jc w:val="both"/>
        <w:rPr>
          <w:rFonts w:ascii="Times New Roman" w:hAnsi="Times New Roman"/>
          <w:i/>
          <w:sz w:val="28"/>
          <w:szCs w:val="28"/>
        </w:rPr>
      </w:pPr>
      <w:r w:rsidRPr="009B78F6">
        <w:rPr>
          <w:rFonts w:ascii="Times New Roman" w:hAnsi="Times New Roman"/>
          <w:i/>
          <w:sz w:val="28"/>
          <w:szCs w:val="28"/>
        </w:rPr>
        <w:t xml:space="preserve">Осуществление </w:t>
      </w:r>
      <w:proofErr w:type="gramStart"/>
      <w:r w:rsidRPr="009B78F6">
        <w:rPr>
          <w:rFonts w:ascii="Times New Roman" w:hAnsi="Times New Roman"/>
          <w:i/>
          <w:sz w:val="28"/>
          <w:szCs w:val="28"/>
        </w:rPr>
        <w:t>контроля за</w:t>
      </w:r>
      <w:proofErr w:type="gramEnd"/>
      <w:r w:rsidRPr="009B78F6">
        <w:rPr>
          <w:rFonts w:ascii="Times New Roman" w:hAnsi="Times New Roman"/>
          <w:i/>
          <w:sz w:val="28"/>
          <w:szCs w:val="28"/>
        </w:rPr>
        <w:t xml:space="preserve"> деятельностью опекунов (попечителей), приемных родителей по защите  и  обеспечению прав и законных интересов подопечных </w:t>
      </w:r>
    </w:p>
    <w:p w:rsidR="00A17E4C" w:rsidRPr="009B78F6" w:rsidRDefault="00A17E4C" w:rsidP="00A17E4C">
      <w:pPr>
        <w:shd w:val="clear" w:color="auto" w:fill="FFFFFF"/>
        <w:jc w:val="both"/>
        <w:rPr>
          <w:rFonts w:ascii="Times New Roman" w:hAnsi="Times New Roman"/>
          <w:i/>
          <w:sz w:val="28"/>
          <w:szCs w:val="28"/>
        </w:rPr>
      </w:pPr>
      <w:r w:rsidRPr="009B78F6">
        <w:rPr>
          <w:rFonts w:ascii="Times New Roman" w:hAnsi="Times New Roman"/>
          <w:sz w:val="28"/>
          <w:szCs w:val="28"/>
        </w:rPr>
        <w:t xml:space="preserve">   Контроль за деятельность опекунов и попечителей заключается: </w:t>
      </w:r>
    </w:p>
    <w:p w:rsidR="00A17E4C" w:rsidRPr="009B78F6" w:rsidRDefault="00A17E4C" w:rsidP="00A17E4C">
      <w:pPr>
        <w:jc w:val="both"/>
        <w:rPr>
          <w:rFonts w:ascii="Times New Roman" w:hAnsi="Times New Roman"/>
          <w:sz w:val="28"/>
          <w:szCs w:val="28"/>
        </w:rPr>
      </w:pPr>
      <w:r w:rsidRPr="009B78F6">
        <w:rPr>
          <w:rFonts w:ascii="Times New Roman" w:hAnsi="Times New Roman"/>
          <w:sz w:val="28"/>
          <w:szCs w:val="28"/>
        </w:rPr>
        <w:t xml:space="preserve">      - в обследовании жилищно-бытовых условий несовершеннолетних </w:t>
      </w:r>
    </w:p>
    <w:p w:rsidR="00A17E4C" w:rsidRPr="009B78F6" w:rsidRDefault="00A17E4C" w:rsidP="00A17E4C">
      <w:pPr>
        <w:jc w:val="both"/>
        <w:rPr>
          <w:rFonts w:ascii="Times New Roman" w:hAnsi="Times New Roman"/>
          <w:sz w:val="28"/>
          <w:szCs w:val="28"/>
        </w:rPr>
      </w:pPr>
      <w:r w:rsidRPr="009B78F6">
        <w:rPr>
          <w:rFonts w:ascii="Times New Roman" w:hAnsi="Times New Roman"/>
          <w:sz w:val="28"/>
          <w:szCs w:val="28"/>
        </w:rPr>
        <w:t xml:space="preserve">      - </w:t>
      </w:r>
      <w:proofErr w:type="gramStart"/>
      <w:r w:rsidRPr="009B78F6">
        <w:rPr>
          <w:rFonts w:ascii="Times New Roman" w:hAnsi="Times New Roman"/>
          <w:sz w:val="28"/>
          <w:szCs w:val="28"/>
        </w:rPr>
        <w:t>контроле</w:t>
      </w:r>
      <w:proofErr w:type="gramEnd"/>
      <w:r w:rsidRPr="009B78F6">
        <w:rPr>
          <w:rFonts w:ascii="Times New Roman" w:hAnsi="Times New Roman"/>
          <w:sz w:val="28"/>
          <w:szCs w:val="28"/>
        </w:rPr>
        <w:t xml:space="preserve"> за расходованием денежных средств, выплачиваемых опекунам на содержание детей,</w:t>
      </w:r>
    </w:p>
    <w:p w:rsidR="00A17E4C" w:rsidRPr="009B78F6" w:rsidRDefault="00A17E4C" w:rsidP="00A17E4C">
      <w:pPr>
        <w:jc w:val="both"/>
        <w:rPr>
          <w:rFonts w:ascii="Times New Roman" w:hAnsi="Times New Roman"/>
          <w:sz w:val="28"/>
          <w:szCs w:val="28"/>
        </w:rPr>
      </w:pPr>
      <w:r w:rsidRPr="009B78F6">
        <w:rPr>
          <w:rFonts w:ascii="Times New Roman" w:hAnsi="Times New Roman"/>
          <w:sz w:val="28"/>
          <w:szCs w:val="28"/>
        </w:rPr>
        <w:t xml:space="preserve">      - </w:t>
      </w:r>
      <w:proofErr w:type="gramStart"/>
      <w:r w:rsidRPr="009B78F6">
        <w:rPr>
          <w:rFonts w:ascii="Times New Roman" w:hAnsi="Times New Roman"/>
          <w:sz w:val="28"/>
          <w:szCs w:val="28"/>
        </w:rPr>
        <w:t>контроле</w:t>
      </w:r>
      <w:proofErr w:type="gramEnd"/>
      <w:r w:rsidRPr="009B78F6">
        <w:rPr>
          <w:rFonts w:ascii="Times New Roman" w:hAnsi="Times New Roman"/>
          <w:sz w:val="28"/>
          <w:szCs w:val="28"/>
        </w:rPr>
        <w:t xml:space="preserve"> за прохождением несовершеннолетним углубленного медицинского осмотра (диспансеризации),</w:t>
      </w:r>
    </w:p>
    <w:p w:rsidR="00A17E4C" w:rsidRPr="009B78F6" w:rsidRDefault="00A17E4C" w:rsidP="00A17E4C">
      <w:pPr>
        <w:jc w:val="both"/>
        <w:rPr>
          <w:rFonts w:ascii="Times New Roman" w:hAnsi="Times New Roman"/>
          <w:sz w:val="28"/>
          <w:szCs w:val="28"/>
        </w:rPr>
      </w:pPr>
      <w:r w:rsidRPr="009B78F6">
        <w:rPr>
          <w:rFonts w:ascii="Times New Roman" w:hAnsi="Times New Roman"/>
          <w:sz w:val="28"/>
          <w:szCs w:val="28"/>
        </w:rPr>
        <w:t xml:space="preserve">      - </w:t>
      </w:r>
      <w:proofErr w:type="gramStart"/>
      <w:r w:rsidRPr="009B78F6">
        <w:rPr>
          <w:rFonts w:ascii="Times New Roman" w:hAnsi="Times New Roman"/>
          <w:sz w:val="28"/>
          <w:szCs w:val="28"/>
        </w:rPr>
        <w:t>осуществлении</w:t>
      </w:r>
      <w:proofErr w:type="gramEnd"/>
      <w:r w:rsidRPr="009B78F6">
        <w:rPr>
          <w:rFonts w:ascii="Times New Roman" w:hAnsi="Times New Roman"/>
          <w:sz w:val="28"/>
          <w:szCs w:val="28"/>
        </w:rPr>
        <w:t xml:space="preserve"> охраны имущества ребенка: акты о сохранности закрепленного жилья,</w:t>
      </w:r>
    </w:p>
    <w:p w:rsidR="00A17E4C" w:rsidRPr="009B78F6" w:rsidRDefault="00A17E4C" w:rsidP="00A17E4C">
      <w:pPr>
        <w:jc w:val="both"/>
        <w:rPr>
          <w:rFonts w:ascii="Times New Roman" w:hAnsi="Times New Roman"/>
          <w:sz w:val="28"/>
          <w:szCs w:val="28"/>
        </w:rPr>
      </w:pPr>
      <w:r w:rsidRPr="009B78F6">
        <w:rPr>
          <w:rFonts w:ascii="Times New Roman" w:hAnsi="Times New Roman"/>
          <w:sz w:val="28"/>
          <w:szCs w:val="28"/>
        </w:rPr>
        <w:t xml:space="preserve">      - контакт с учителями, воспитателями образовательных организаций.</w:t>
      </w:r>
    </w:p>
    <w:p w:rsidR="009B78F6" w:rsidRPr="009B78F6" w:rsidRDefault="009B78F6" w:rsidP="009B78F6">
      <w:pPr>
        <w:pStyle w:val="ac"/>
        <w:spacing w:before="0" w:beforeAutospacing="0" w:after="0" w:afterAutospacing="0"/>
        <w:jc w:val="both"/>
        <w:rPr>
          <w:rFonts w:eastAsia="+mn-ea"/>
          <w:sz w:val="28"/>
          <w:szCs w:val="28"/>
        </w:rPr>
      </w:pPr>
      <w:r w:rsidRPr="009B78F6">
        <w:rPr>
          <w:rFonts w:eastAsia="+mn-ea"/>
          <w:sz w:val="28"/>
          <w:szCs w:val="28"/>
        </w:rPr>
        <w:t xml:space="preserve">   Безусловно, судьба конкретного ребенка, лишившегося родительского попечения, в первую очередь зависит от того, насколько общество информировано о его беде. Привлечение потенциальных замещающих семей отделом опеки и попечительства  традиционно осуществляется через средства массовой информации. </w:t>
      </w:r>
    </w:p>
    <w:p w:rsidR="009B78F6" w:rsidRPr="009B78F6" w:rsidRDefault="009B78F6" w:rsidP="009B78F6">
      <w:pPr>
        <w:pStyle w:val="ac"/>
        <w:spacing w:before="0" w:beforeAutospacing="0" w:after="0" w:afterAutospacing="0"/>
        <w:jc w:val="both"/>
        <w:rPr>
          <w:rFonts w:eastAsia="+mn-ea"/>
          <w:sz w:val="28"/>
          <w:szCs w:val="28"/>
        </w:rPr>
      </w:pPr>
      <w:r w:rsidRPr="009B78F6">
        <w:rPr>
          <w:rFonts w:eastAsia="+mn-ea"/>
          <w:sz w:val="28"/>
          <w:szCs w:val="28"/>
        </w:rPr>
        <w:t xml:space="preserve">      Цели, которые  преследуются - информирование граждан о формах и условиях устройства детей на воспитание в семью; формирование общественного мнения о приоритете семейного воспитания, необходимости помощи детям, оставшимся без попечения родителей; поиск и привлечение кандидатов в будущие родители. </w:t>
      </w:r>
    </w:p>
    <w:p w:rsidR="009B78F6" w:rsidRPr="009B78F6" w:rsidRDefault="009B78F6" w:rsidP="009B78F6">
      <w:pPr>
        <w:pStyle w:val="ac"/>
        <w:spacing w:before="0" w:beforeAutospacing="0" w:after="0" w:afterAutospacing="0"/>
        <w:jc w:val="both"/>
        <w:rPr>
          <w:sz w:val="28"/>
          <w:szCs w:val="28"/>
        </w:rPr>
      </w:pPr>
      <w:r w:rsidRPr="009B78F6">
        <w:rPr>
          <w:rFonts w:eastAsia="+mn-ea"/>
          <w:sz w:val="28"/>
          <w:szCs w:val="28"/>
        </w:rPr>
        <w:t xml:space="preserve">      Используются разные формы, такие как</w:t>
      </w:r>
      <w:r w:rsidRPr="009B78F6">
        <w:rPr>
          <w:sz w:val="28"/>
          <w:szCs w:val="28"/>
        </w:rPr>
        <w:t>:</w:t>
      </w:r>
      <w:r w:rsidRPr="009B78F6">
        <w:rPr>
          <w:rFonts w:eastAsia="+mn-ea"/>
          <w:sz w:val="28"/>
          <w:szCs w:val="28"/>
        </w:rPr>
        <w:t xml:space="preserve"> </w:t>
      </w:r>
    </w:p>
    <w:p w:rsidR="009B78F6" w:rsidRPr="009B78F6" w:rsidRDefault="009B78F6" w:rsidP="009B78F6">
      <w:pPr>
        <w:shd w:val="clear" w:color="auto" w:fill="FFFFFF"/>
        <w:jc w:val="both"/>
        <w:rPr>
          <w:rFonts w:ascii="Times New Roman" w:hAnsi="Times New Roman"/>
          <w:sz w:val="28"/>
          <w:szCs w:val="28"/>
        </w:rPr>
      </w:pPr>
      <w:r w:rsidRPr="009B78F6">
        <w:rPr>
          <w:rFonts w:ascii="Times New Roman" w:hAnsi="Times New Roman"/>
          <w:sz w:val="28"/>
          <w:szCs w:val="28"/>
        </w:rPr>
        <w:t xml:space="preserve">     - публикация в прессе информации о детях - сиротах и детях, оставшихся без попечения родителей нуждающихся в семейной заботе, статей о формах семейного устройства, о положительном опыте в опекунских, приемных семьях </w:t>
      </w:r>
    </w:p>
    <w:p w:rsidR="009B78F6" w:rsidRPr="009B78F6" w:rsidRDefault="009B78F6" w:rsidP="009B78F6">
      <w:pPr>
        <w:jc w:val="both"/>
        <w:rPr>
          <w:rFonts w:ascii="Times New Roman" w:hAnsi="Times New Roman"/>
          <w:sz w:val="28"/>
          <w:szCs w:val="28"/>
        </w:rPr>
      </w:pPr>
      <w:r w:rsidRPr="009B78F6">
        <w:rPr>
          <w:rFonts w:ascii="Times New Roman" w:hAnsi="Times New Roman"/>
          <w:sz w:val="28"/>
          <w:szCs w:val="28"/>
        </w:rPr>
        <w:t xml:space="preserve">    </w:t>
      </w:r>
      <w:proofErr w:type="gramStart"/>
      <w:r w:rsidRPr="009B78F6">
        <w:rPr>
          <w:rFonts w:ascii="Times New Roman" w:hAnsi="Times New Roman"/>
          <w:sz w:val="28"/>
          <w:szCs w:val="28"/>
        </w:rPr>
        <w:t xml:space="preserve">- размещение информации  на официальном сайте Комитета образования: </w:t>
      </w:r>
      <w:hyperlink r:id="rId5" w:history="1">
        <w:r w:rsidRPr="009B78F6">
          <w:rPr>
            <w:rStyle w:val="ad"/>
            <w:rFonts w:ascii="Times New Roman" w:hAnsi="Times New Roman"/>
            <w:sz w:val="28"/>
            <w:szCs w:val="28"/>
          </w:rPr>
          <w:t>http://priargunsk-rko.ucoz.ru</w:t>
        </w:r>
      </w:hyperlink>
      <w:r w:rsidRPr="009B78F6">
        <w:rPr>
          <w:rFonts w:ascii="Times New Roman" w:hAnsi="Times New Roman"/>
          <w:sz w:val="28"/>
          <w:szCs w:val="28"/>
        </w:rPr>
        <w:t xml:space="preserve">; страница отдела опеки </w:t>
      </w:r>
      <w:hyperlink r:id="rId6" w:history="1">
        <w:r w:rsidRPr="009B78F6">
          <w:rPr>
            <w:rStyle w:val="ad"/>
            <w:rFonts w:ascii="Times New Roman" w:hAnsi="Times New Roman"/>
            <w:sz w:val="28"/>
            <w:szCs w:val="28"/>
          </w:rPr>
          <w:t>http://priargunsk-rko.ucoz.ru/index/otdel_opeki_i_popechitelstva/0-130</w:t>
        </w:r>
      </w:hyperlink>
      <w:r w:rsidRPr="009B78F6">
        <w:rPr>
          <w:rFonts w:ascii="Times New Roman" w:hAnsi="Times New Roman"/>
          <w:sz w:val="28"/>
          <w:szCs w:val="28"/>
        </w:rPr>
        <w:t>, где можно найти полезную информацию о формах устройства детей-сирот и детей, оставшихся без попечения родителей, о детях, нуждающихся в семейном устройстве; о воспитании детей в замещающих семьях и мерах государственной поддержки замещающим семьям.</w:t>
      </w:r>
      <w:proofErr w:type="gramEnd"/>
      <w:r w:rsidRPr="009B78F6">
        <w:rPr>
          <w:rFonts w:ascii="Times New Roman" w:hAnsi="Times New Roman"/>
          <w:sz w:val="28"/>
          <w:szCs w:val="28"/>
        </w:rPr>
        <w:t xml:space="preserve"> Вся информация регулярно обновляется;</w:t>
      </w:r>
    </w:p>
    <w:p w:rsidR="009B78F6" w:rsidRPr="009B78F6" w:rsidRDefault="009B78F6" w:rsidP="009B78F6">
      <w:pPr>
        <w:tabs>
          <w:tab w:val="left" w:pos="1785"/>
        </w:tabs>
        <w:jc w:val="both"/>
        <w:rPr>
          <w:rFonts w:ascii="Times New Roman" w:hAnsi="Times New Roman"/>
          <w:sz w:val="28"/>
          <w:szCs w:val="28"/>
        </w:rPr>
      </w:pPr>
      <w:r w:rsidRPr="009B78F6">
        <w:rPr>
          <w:rFonts w:ascii="Times New Roman" w:hAnsi="Times New Roman"/>
          <w:sz w:val="28"/>
          <w:szCs w:val="28"/>
        </w:rPr>
        <w:t xml:space="preserve">     За 4 квартала 2022 года было опубликовано: </w:t>
      </w:r>
    </w:p>
    <w:p w:rsidR="009B78F6" w:rsidRPr="009B78F6" w:rsidRDefault="009B78F6" w:rsidP="009B78F6">
      <w:pPr>
        <w:jc w:val="both"/>
        <w:rPr>
          <w:rFonts w:ascii="Times New Roman" w:hAnsi="Times New Roman"/>
          <w:sz w:val="28"/>
          <w:szCs w:val="28"/>
        </w:rPr>
      </w:pPr>
      <w:r w:rsidRPr="009B78F6">
        <w:rPr>
          <w:rFonts w:ascii="Times New Roman" w:hAnsi="Times New Roman"/>
          <w:sz w:val="28"/>
          <w:szCs w:val="28"/>
        </w:rPr>
        <w:t xml:space="preserve">     - 1 статья в газете «Приаргунская заря»;</w:t>
      </w:r>
    </w:p>
    <w:p w:rsidR="009B78F6" w:rsidRPr="009B78F6" w:rsidRDefault="009B78F6" w:rsidP="009B78F6">
      <w:pPr>
        <w:tabs>
          <w:tab w:val="left" w:pos="1785"/>
        </w:tabs>
        <w:jc w:val="both"/>
        <w:rPr>
          <w:rFonts w:ascii="Times New Roman" w:hAnsi="Times New Roman"/>
          <w:sz w:val="28"/>
          <w:szCs w:val="28"/>
        </w:rPr>
      </w:pPr>
      <w:r w:rsidRPr="009B78F6">
        <w:rPr>
          <w:rFonts w:ascii="Times New Roman" w:hAnsi="Times New Roman"/>
          <w:sz w:val="28"/>
          <w:szCs w:val="28"/>
        </w:rPr>
        <w:t xml:space="preserve">     - </w:t>
      </w:r>
      <w:r w:rsidRPr="009B78F6">
        <w:rPr>
          <w:rFonts w:ascii="Times New Roman" w:hAnsi="Times New Roman"/>
          <w:bCs/>
          <w:sz w:val="28"/>
          <w:szCs w:val="28"/>
        </w:rPr>
        <w:t xml:space="preserve">размещена производная информация </w:t>
      </w:r>
      <w:r w:rsidRPr="009B78F6">
        <w:rPr>
          <w:rFonts w:ascii="Times New Roman" w:hAnsi="Times New Roman"/>
          <w:sz w:val="28"/>
          <w:szCs w:val="28"/>
        </w:rPr>
        <w:t>о 10 выявленных детях – сиротах и детях, оставшихся без попечения родителей в 2022 году в газете «Приаргунская заря», на сайте</w:t>
      </w:r>
      <w:r w:rsidRPr="009B78F6">
        <w:rPr>
          <w:rFonts w:ascii="Times New Roman" w:hAnsi="Times New Roman"/>
          <w:sz w:val="28"/>
          <w:szCs w:val="28"/>
          <w:shd w:val="clear" w:color="auto" w:fill="FFFFFF" w:themeFill="background1"/>
        </w:rPr>
        <w:t xml:space="preserve"> </w:t>
      </w:r>
      <w:r w:rsidRPr="009B78F6">
        <w:rPr>
          <w:rFonts w:ascii="Times New Roman" w:hAnsi="Times New Roman"/>
          <w:sz w:val="28"/>
          <w:szCs w:val="28"/>
        </w:rPr>
        <w:t>Комитета образования администрации Приаргунского муниципального округа Забайкальского края.</w:t>
      </w:r>
    </w:p>
    <w:p w:rsidR="009B78F6" w:rsidRPr="009B78F6" w:rsidRDefault="009B78F6" w:rsidP="009B78F6">
      <w:pPr>
        <w:jc w:val="both"/>
        <w:rPr>
          <w:rFonts w:ascii="Times New Roman" w:hAnsi="Times New Roman"/>
          <w:sz w:val="28"/>
          <w:szCs w:val="28"/>
        </w:rPr>
      </w:pPr>
      <w:r w:rsidRPr="009B78F6">
        <w:rPr>
          <w:rFonts w:ascii="Times New Roman" w:hAnsi="Times New Roman"/>
          <w:sz w:val="28"/>
          <w:szCs w:val="28"/>
        </w:rPr>
        <w:t xml:space="preserve">      </w:t>
      </w:r>
      <w:proofErr w:type="gramStart"/>
      <w:r w:rsidRPr="009B78F6">
        <w:rPr>
          <w:rFonts w:ascii="Times New Roman" w:hAnsi="Times New Roman"/>
          <w:sz w:val="28"/>
          <w:szCs w:val="28"/>
        </w:rPr>
        <w:t>Для проведения просветительской, информационно-разъяснительной работы с населением по вопросам</w:t>
      </w:r>
      <w:r w:rsidRPr="009B78F6">
        <w:rPr>
          <w:rFonts w:ascii="Times New Roman" w:eastAsia="+mn-ea" w:hAnsi="Times New Roman"/>
          <w:kern w:val="24"/>
          <w:sz w:val="28"/>
          <w:szCs w:val="28"/>
        </w:rPr>
        <w:t xml:space="preserve"> </w:t>
      </w:r>
      <w:r w:rsidRPr="009B78F6">
        <w:rPr>
          <w:rFonts w:ascii="Times New Roman" w:hAnsi="Times New Roman"/>
          <w:sz w:val="28"/>
          <w:szCs w:val="28"/>
        </w:rPr>
        <w:t>семейного устройства, профилактики социального сиротства распространении позитивного опыта воспитания детей в замещающих семьях, выпускаются буклеты, брошюры, памятки.</w:t>
      </w:r>
      <w:proofErr w:type="gramEnd"/>
      <w:r w:rsidRPr="009B78F6">
        <w:rPr>
          <w:rFonts w:ascii="Times New Roman" w:eastAsia="+mn-ea" w:hAnsi="Times New Roman"/>
          <w:kern w:val="24"/>
          <w:sz w:val="28"/>
          <w:szCs w:val="28"/>
        </w:rPr>
        <w:t xml:space="preserve"> </w:t>
      </w:r>
      <w:r w:rsidRPr="009B78F6">
        <w:rPr>
          <w:rFonts w:ascii="Times New Roman" w:hAnsi="Times New Roman"/>
          <w:sz w:val="28"/>
          <w:szCs w:val="28"/>
        </w:rPr>
        <w:t xml:space="preserve">Размещаются листовки  «Им нужна семья», буклеты на информационном стенде в отделе опеки и попечительства Комитета образования. </w:t>
      </w:r>
    </w:p>
    <w:p w:rsidR="009B78F6" w:rsidRPr="009B78F6" w:rsidRDefault="009B78F6" w:rsidP="009B78F6">
      <w:pPr>
        <w:pStyle w:val="af0"/>
        <w:shd w:val="clear" w:color="auto" w:fill="auto"/>
        <w:jc w:val="both"/>
        <w:rPr>
          <w:shd w:val="clear" w:color="auto" w:fill="FFFFFF"/>
        </w:rPr>
      </w:pPr>
      <w:r w:rsidRPr="009B78F6">
        <w:rPr>
          <w:b/>
        </w:rPr>
        <w:t xml:space="preserve">  </w:t>
      </w:r>
      <w:r w:rsidRPr="009B78F6">
        <w:rPr>
          <w:shd w:val="clear" w:color="auto" w:fill="FFFFFF"/>
        </w:rPr>
        <w:t xml:space="preserve">  </w:t>
      </w:r>
      <w:proofErr w:type="gramStart"/>
      <w:r w:rsidRPr="009B78F6">
        <w:t xml:space="preserve">Отдел опеки и попечительства Комитета образования администрации Приаргунского муниципального округа </w:t>
      </w:r>
      <w:r w:rsidRPr="009B78F6">
        <w:rPr>
          <w:shd w:val="clear" w:color="auto" w:fill="FFFFFF"/>
        </w:rPr>
        <w:t>взаимодействует с организациями, расположенными на территории Приаргунского округа, уполномоченными обеспечивать защиту прав и законных интересов несовершеннолетних; детей-сирот и детей, оставшихся без попечения родителей, лиц из их числа, которые оказывают  содействие в защите прав, в том числе имущественных и личных неимущественных, и интересов несовершеннолетних;</w:t>
      </w:r>
      <w:proofErr w:type="gramEnd"/>
      <w:r w:rsidRPr="009B78F6">
        <w:rPr>
          <w:shd w:val="clear" w:color="auto" w:fill="FFFFFF"/>
        </w:rPr>
        <w:t xml:space="preserve"> детей-сирот и детей, оставшихся без попечения родителей, лиц из их числа. </w:t>
      </w:r>
    </w:p>
    <w:p w:rsidR="009B78F6" w:rsidRPr="009B78F6" w:rsidRDefault="009B78F6" w:rsidP="009B78F6">
      <w:pPr>
        <w:pStyle w:val="af0"/>
        <w:shd w:val="clear" w:color="auto" w:fill="auto"/>
        <w:jc w:val="both"/>
      </w:pPr>
      <w:r w:rsidRPr="009B78F6">
        <w:rPr>
          <w:shd w:val="clear" w:color="auto" w:fill="FFFFFF"/>
        </w:rPr>
        <w:t xml:space="preserve">    </w:t>
      </w:r>
      <w:proofErr w:type="gramStart"/>
      <w:r w:rsidRPr="009B78F6">
        <w:t xml:space="preserve">Специалисты отдела опеки работают в тесном контакте с прокуратурой Приаргунского округа, МО МВД России «Приаргунский», комиссией по делам несовершеннолетних и защите их прав при администрации Приаргунского муниципального округа, Приаргунским отделом ГКУ КЦЗСН Забайкальского края, ГУСО «ПКЦСОН «Солнышко», ГУЗ «Приаргунская ЦРБ, ГПОУ «Приаргунский государственный колледж» администрациями городских и сельских поселений, руководителями образовательных учреждений, и населением Приаргунского округа.         </w:t>
      </w:r>
      <w:proofErr w:type="gramEnd"/>
    </w:p>
    <w:p w:rsidR="00A17E4C" w:rsidRPr="00365937" w:rsidRDefault="00A17E4C" w:rsidP="00A17E4C">
      <w:pPr>
        <w:shd w:val="clear" w:color="auto" w:fill="FFFFFF"/>
        <w:jc w:val="both"/>
        <w:rPr>
          <w:rFonts w:ascii="Times New Roman" w:hAnsi="Times New Roman"/>
          <w:sz w:val="24"/>
          <w:szCs w:val="24"/>
        </w:rPr>
      </w:pPr>
    </w:p>
    <w:p w:rsidR="00217B68" w:rsidRPr="008341C7" w:rsidRDefault="00217B68" w:rsidP="008341C7">
      <w:pPr>
        <w:ind w:firstLine="0"/>
        <w:rPr>
          <w:rFonts w:ascii="Times New Roman" w:hAnsi="Times New Roman"/>
          <w:b/>
          <w:sz w:val="28"/>
          <w:szCs w:val="28"/>
        </w:rPr>
      </w:pPr>
    </w:p>
    <w:p w:rsidR="00217B68" w:rsidRDefault="00217B68" w:rsidP="00217B68">
      <w:pPr>
        <w:pStyle w:val="a5"/>
        <w:numPr>
          <w:ilvl w:val="0"/>
          <w:numId w:val="2"/>
        </w:numPr>
        <w:tabs>
          <w:tab w:val="left" w:pos="0"/>
        </w:tabs>
        <w:jc w:val="center"/>
        <w:rPr>
          <w:rFonts w:ascii="Times New Roman" w:hAnsi="Times New Roman"/>
          <w:b/>
          <w:sz w:val="28"/>
          <w:szCs w:val="28"/>
        </w:rPr>
      </w:pPr>
      <w:r>
        <w:rPr>
          <w:rFonts w:ascii="Times New Roman" w:hAnsi="Times New Roman"/>
          <w:b/>
          <w:sz w:val="28"/>
          <w:szCs w:val="28"/>
        </w:rPr>
        <w:t>Цели и задачи на предстоящий период в сфере экономики и финансов, социальной сфере, сфере жизнеобеспечения, общественной безопасности, иных сферах.</w:t>
      </w:r>
    </w:p>
    <w:p w:rsidR="009C219C" w:rsidRPr="009C219C" w:rsidRDefault="009C219C" w:rsidP="009C219C">
      <w:pPr>
        <w:pStyle w:val="a5"/>
        <w:ind w:left="928" w:firstLine="0"/>
        <w:rPr>
          <w:b/>
        </w:rPr>
      </w:pPr>
    </w:p>
    <w:p w:rsidR="009C219C" w:rsidRPr="009C219C" w:rsidRDefault="009C219C" w:rsidP="009C219C">
      <w:pPr>
        <w:pStyle w:val="a5"/>
        <w:ind w:left="0"/>
        <w:jc w:val="both"/>
        <w:rPr>
          <w:rFonts w:ascii="Times New Roman" w:hAnsi="Times New Roman"/>
          <w:bCs/>
          <w:sz w:val="28"/>
          <w:szCs w:val="28"/>
        </w:rPr>
      </w:pPr>
      <w:r w:rsidRPr="009C219C">
        <w:rPr>
          <w:rFonts w:ascii="Times New Roman" w:hAnsi="Times New Roman"/>
          <w:sz w:val="28"/>
          <w:szCs w:val="28"/>
        </w:rPr>
        <w:t xml:space="preserve">1) ключевая цель социально-экономического развития </w:t>
      </w:r>
      <w:r w:rsidRPr="009C219C">
        <w:rPr>
          <w:rFonts w:ascii="Times New Roman" w:eastAsiaTheme="minorEastAsia" w:hAnsi="Times New Roman"/>
          <w:sz w:val="28"/>
          <w:szCs w:val="28"/>
        </w:rPr>
        <w:t>–</w:t>
      </w:r>
      <w:r w:rsidRPr="009C219C">
        <w:rPr>
          <w:rFonts w:ascii="Times New Roman" w:hAnsi="Times New Roman"/>
          <w:sz w:val="28"/>
          <w:szCs w:val="28"/>
        </w:rPr>
        <w:t xml:space="preserve"> создание на территории Приаргунского муниципального округа современного центра агропромышленного производства на юго-востоке Забайкальского края с сохранением устойчивого развития системообразующих предприятий, субъектов малого и среднего предпринимательства.</w:t>
      </w:r>
    </w:p>
    <w:p w:rsidR="009C219C" w:rsidRPr="009C219C" w:rsidRDefault="009C219C" w:rsidP="009C219C">
      <w:pPr>
        <w:pStyle w:val="a5"/>
        <w:ind w:left="0"/>
        <w:jc w:val="both"/>
        <w:rPr>
          <w:rFonts w:ascii="Times New Roman" w:hAnsi="Times New Roman"/>
          <w:sz w:val="28"/>
          <w:szCs w:val="28"/>
        </w:rPr>
      </w:pPr>
      <w:r w:rsidRPr="009C219C">
        <w:rPr>
          <w:rFonts w:ascii="Times New Roman" w:hAnsi="Times New Roman"/>
          <w:sz w:val="28"/>
          <w:szCs w:val="28"/>
        </w:rPr>
        <w:t xml:space="preserve">Перспективным направлением развития агропромышленного производства представляется растениеводство с традиционным направлением – производство продовольственного и фуражного зерна </w:t>
      </w:r>
      <w:r w:rsidRPr="009C219C">
        <w:rPr>
          <w:rFonts w:ascii="Times New Roman" w:hAnsi="Times New Roman"/>
          <w:sz w:val="28"/>
          <w:szCs w:val="28"/>
        </w:rPr>
        <w:br/>
        <w:t>(к 2027 году производство зерна будет увеличено до 65 тыс. тонн);</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2) задачи, которые необходимо решить для достижения поставленной цели:</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а) </w:t>
      </w:r>
      <w:r w:rsidRPr="009C219C">
        <w:rPr>
          <w:rFonts w:ascii="Times New Roman" w:eastAsiaTheme="minorEastAsia" w:hAnsi="Times New Roman"/>
          <w:sz w:val="28"/>
          <w:szCs w:val="28"/>
        </w:rPr>
        <w:t>увеличение посевных площадей, в том числе за счет реализации инвестиционного проект</w:t>
      </w:r>
      <w:proofErr w:type="gramStart"/>
      <w:r w:rsidRPr="009C219C">
        <w:rPr>
          <w:rFonts w:ascii="Times New Roman" w:eastAsiaTheme="minorEastAsia" w:hAnsi="Times New Roman"/>
          <w:sz w:val="28"/>
          <w:szCs w:val="28"/>
        </w:rPr>
        <w:t>а ООО</w:t>
      </w:r>
      <w:proofErr w:type="gramEnd"/>
      <w:r w:rsidRPr="009C219C">
        <w:rPr>
          <w:rFonts w:ascii="Times New Roman" w:eastAsiaTheme="minorEastAsia" w:hAnsi="Times New Roman"/>
          <w:sz w:val="28"/>
          <w:szCs w:val="28"/>
        </w:rPr>
        <w:t> «</w:t>
      </w:r>
      <w:proofErr w:type="spellStart"/>
      <w:r w:rsidRPr="009C219C">
        <w:rPr>
          <w:rFonts w:ascii="Times New Roman" w:eastAsiaTheme="minorEastAsia" w:hAnsi="Times New Roman"/>
          <w:sz w:val="28"/>
          <w:szCs w:val="28"/>
        </w:rPr>
        <w:t>Терос</w:t>
      </w:r>
      <w:proofErr w:type="spellEnd"/>
      <w:r w:rsidRPr="009C219C">
        <w:rPr>
          <w:rFonts w:ascii="Times New Roman" w:eastAsiaTheme="minorEastAsia" w:hAnsi="Times New Roman"/>
          <w:sz w:val="28"/>
          <w:szCs w:val="28"/>
        </w:rPr>
        <w:t xml:space="preserve"> ЗК», который на территории Приаргунского муниципального округа планирует довести посевные площади сельскохозяйственных культур до 15 тыс. га к 2027 году</w:t>
      </w:r>
      <w:r w:rsidRPr="009C219C">
        <w:rPr>
          <w:rFonts w:ascii="Times New Roman" w:hAnsi="Times New Roman"/>
          <w:sz w:val="28"/>
          <w:szCs w:val="28"/>
        </w:rPr>
        <w:t xml:space="preserve">; </w:t>
      </w:r>
    </w:p>
    <w:p w:rsidR="009C219C" w:rsidRPr="009C219C" w:rsidRDefault="009C219C" w:rsidP="009C219C">
      <w:pPr>
        <w:pStyle w:val="a5"/>
        <w:ind w:left="0"/>
        <w:jc w:val="both"/>
        <w:rPr>
          <w:rFonts w:ascii="Times New Roman" w:hAnsi="Times New Roman"/>
          <w:sz w:val="28"/>
          <w:szCs w:val="28"/>
        </w:rPr>
      </w:pPr>
      <w:r w:rsidRPr="009C219C">
        <w:rPr>
          <w:rFonts w:ascii="Times New Roman" w:hAnsi="Times New Roman"/>
          <w:sz w:val="28"/>
          <w:szCs w:val="28"/>
        </w:rPr>
        <w:t>б) </w:t>
      </w:r>
      <w:r w:rsidRPr="009C219C">
        <w:rPr>
          <w:rFonts w:ascii="Times New Roman" w:eastAsiaTheme="minorEastAsia" w:hAnsi="Times New Roman"/>
          <w:sz w:val="28"/>
          <w:szCs w:val="28"/>
        </w:rPr>
        <w:t xml:space="preserve">развитие овцеводства, в том числе за счет участия сельскохозяйственных товаропроизводителей Приаргунского муниципального округа в реализации мероприятий Комплексной программы по развитию овцеводства в Забайкальском крае до 2030 года и пилотном проекте по развитию овцеводства в Забайкальском крае «Семейная ферма. Забайкалье (отара)». По оценке, за счет участия в указанных мероприятиях к 2027 году поголовье овец увеличится на 1,2 тыс. голов относительно их численности </w:t>
      </w:r>
      <w:proofErr w:type="gramStart"/>
      <w:r w:rsidRPr="009C219C">
        <w:rPr>
          <w:rFonts w:ascii="Times New Roman" w:eastAsiaTheme="minorEastAsia" w:hAnsi="Times New Roman"/>
          <w:sz w:val="28"/>
          <w:szCs w:val="28"/>
        </w:rPr>
        <w:t>на конец</w:t>
      </w:r>
      <w:proofErr w:type="gramEnd"/>
      <w:r w:rsidRPr="009C219C">
        <w:rPr>
          <w:rFonts w:ascii="Times New Roman" w:eastAsiaTheme="minorEastAsia" w:hAnsi="Times New Roman"/>
          <w:sz w:val="28"/>
          <w:szCs w:val="28"/>
        </w:rPr>
        <w:t xml:space="preserve"> 2021 года;</w:t>
      </w:r>
    </w:p>
    <w:p w:rsidR="009C219C" w:rsidRPr="009C219C" w:rsidRDefault="009C219C" w:rsidP="009C219C">
      <w:pPr>
        <w:pStyle w:val="a5"/>
        <w:ind w:left="0"/>
        <w:jc w:val="both"/>
        <w:rPr>
          <w:rFonts w:ascii="Times New Roman" w:hAnsi="Times New Roman"/>
          <w:sz w:val="28"/>
          <w:szCs w:val="28"/>
        </w:rPr>
      </w:pPr>
      <w:r w:rsidRPr="009C219C">
        <w:rPr>
          <w:rFonts w:ascii="Times New Roman" w:hAnsi="Times New Roman"/>
          <w:sz w:val="28"/>
          <w:szCs w:val="28"/>
        </w:rPr>
        <w:t>в) </w:t>
      </w:r>
      <w:r w:rsidRPr="009C219C">
        <w:rPr>
          <w:rFonts w:ascii="Times New Roman" w:eastAsiaTheme="minorEastAsia" w:hAnsi="Times New Roman"/>
          <w:sz w:val="28"/>
          <w:szCs w:val="28"/>
        </w:rPr>
        <w:t xml:space="preserve">приобретение высокотехнологической сельскохозяйственной техники.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3) в развитии современной инженерной инфраструктуры:</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а) реконструкция двухстороннего автомобильного пункта пропуска Староцурухайтуй и изменение режима работы (увеличение продолжительности рабочего времени с последующим переводом на 24 часовой режим работы и семидневную рабочую неделю). В рамках реконструкции необходимо предусмотреть расширение территории пункта пропуска, разделение грузового и пассажирского направлений, оснащение его современным </w:t>
      </w:r>
      <w:proofErr w:type="spellStart"/>
      <w:r w:rsidRPr="009C219C">
        <w:rPr>
          <w:rFonts w:ascii="Times New Roman" w:hAnsi="Times New Roman"/>
          <w:sz w:val="28"/>
          <w:szCs w:val="28"/>
        </w:rPr>
        <w:t>инспекционно-досмотровым</w:t>
      </w:r>
      <w:proofErr w:type="spellEnd"/>
      <w:r w:rsidRPr="009C219C">
        <w:rPr>
          <w:rFonts w:ascii="Times New Roman" w:hAnsi="Times New Roman"/>
          <w:sz w:val="28"/>
          <w:szCs w:val="28"/>
        </w:rPr>
        <w:t xml:space="preserve"> оборудованием, проведение</w:t>
      </w:r>
      <w:r w:rsidRPr="009C219C">
        <w:rPr>
          <w:rFonts w:ascii="Times New Roman" w:hAnsi="Times New Roman"/>
          <w:b/>
          <w:sz w:val="28"/>
          <w:szCs w:val="28"/>
        </w:rPr>
        <w:t xml:space="preserve"> </w:t>
      </w:r>
      <w:r w:rsidRPr="009C219C">
        <w:rPr>
          <w:rFonts w:ascii="Times New Roman" w:hAnsi="Times New Roman"/>
          <w:sz w:val="28"/>
          <w:szCs w:val="28"/>
        </w:rPr>
        <w:t>преобразований в организации пограничного и транспортного контроля;</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б) капитальный ремонт автомобильной дороги Приаргунск – Краснокаменск;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4) по развитию транспортных услуг:</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а) развитие рынка оказания услуг по перевозке пассажиров автомобильным транспортом по муниципальным маршрутам регулярных перевозок;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б) реализация проекта по оказанию услуг по ремонту грузовых транспортных средств;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в) улучшение качества перевозки пассажиров железнодорожным транспортом;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5) в социальной сфере: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а) ускорение темпов жилищного строительства;</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б) модернизация объектов социальной инфраструктуры;</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в)</w:t>
      </w:r>
      <w:r w:rsidRPr="009C219C">
        <w:rPr>
          <w:rFonts w:ascii="Times New Roman" w:eastAsia="+mn-ea" w:hAnsi="Times New Roman"/>
          <w:kern w:val="24"/>
          <w:sz w:val="28"/>
          <w:szCs w:val="28"/>
        </w:rPr>
        <w:t> с</w:t>
      </w:r>
      <w:r w:rsidRPr="009C219C">
        <w:rPr>
          <w:rFonts w:ascii="Times New Roman" w:hAnsi="Times New Roman"/>
          <w:sz w:val="28"/>
          <w:szCs w:val="28"/>
        </w:rPr>
        <w:t xml:space="preserve">оздание благоприятной экологической обстановки;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6) </w:t>
      </w:r>
      <w:r w:rsidRPr="009C219C">
        <w:rPr>
          <w:rFonts w:ascii="Times New Roman" w:hAnsi="Times New Roman"/>
          <w:bCs/>
          <w:sz w:val="28"/>
          <w:szCs w:val="28"/>
        </w:rPr>
        <w:t>обеспечение безопасности жизнедеятельности населения:</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а) поддержание в постоянной готовности сил и средств, предназначенных для локализации (ликвидации) возможных чрезвычайных ситуаций;</w:t>
      </w:r>
    </w:p>
    <w:p w:rsidR="009C219C" w:rsidRPr="009C219C" w:rsidRDefault="009C219C" w:rsidP="009C219C">
      <w:pPr>
        <w:pStyle w:val="a5"/>
        <w:ind w:left="0"/>
        <w:jc w:val="both"/>
        <w:rPr>
          <w:rFonts w:ascii="Times New Roman" w:hAnsi="Times New Roman"/>
          <w:sz w:val="28"/>
          <w:szCs w:val="28"/>
        </w:rPr>
      </w:pPr>
      <w:r w:rsidRPr="009C219C">
        <w:rPr>
          <w:rFonts w:ascii="Times New Roman" w:hAnsi="Times New Roman"/>
          <w:sz w:val="28"/>
          <w:szCs w:val="28"/>
        </w:rPr>
        <w:t>б) формирование у населения культуры безопасности жизнедеятельности, включая обучение способам защиты от последствий аварий на потенциально опасных объектах и мерам по их ликвидации.</w:t>
      </w:r>
    </w:p>
    <w:p w:rsidR="009C219C" w:rsidRPr="009C219C" w:rsidRDefault="009C219C" w:rsidP="009C219C">
      <w:pPr>
        <w:pStyle w:val="a5"/>
        <w:tabs>
          <w:tab w:val="left" w:pos="9214"/>
        </w:tabs>
        <w:spacing w:after="200"/>
        <w:ind w:left="0"/>
        <w:jc w:val="both"/>
        <w:rPr>
          <w:rFonts w:ascii="Times New Roman" w:hAnsi="Times New Roman"/>
          <w:sz w:val="28"/>
          <w:szCs w:val="28"/>
        </w:rPr>
      </w:pPr>
      <w:proofErr w:type="gramStart"/>
      <w:r w:rsidRPr="009C219C">
        <w:rPr>
          <w:rFonts w:ascii="Times New Roman" w:hAnsi="Times New Roman"/>
          <w:sz w:val="28"/>
          <w:szCs w:val="28"/>
        </w:rPr>
        <w:t xml:space="preserve">Таким образом, в результате достижения поставленной цели </w:t>
      </w:r>
      <w:r w:rsidRPr="009C219C">
        <w:rPr>
          <w:rFonts w:ascii="Times New Roman" w:hAnsi="Times New Roman"/>
          <w:sz w:val="28"/>
          <w:szCs w:val="28"/>
        </w:rPr>
        <w:br/>
        <w:t xml:space="preserve">и выполнения вышеперечисленных задач на территории Приаргунского муниципального округа к 2027 году должен быть создан современный центр агропромышленного производства с объемом собственного производства не менее </w:t>
      </w:r>
      <w:r w:rsidRPr="009C219C">
        <w:rPr>
          <w:rFonts w:ascii="Times New Roman" w:hAnsi="Times New Roman"/>
          <w:spacing w:val="-11"/>
          <w:sz w:val="28"/>
          <w:szCs w:val="28"/>
        </w:rPr>
        <w:t>2 552 165,0</w:t>
      </w:r>
      <w:r w:rsidRPr="009C219C">
        <w:rPr>
          <w:rFonts w:ascii="Times New Roman" w:hAnsi="Times New Roman"/>
          <w:sz w:val="28"/>
          <w:szCs w:val="28"/>
        </w:rPr>
        <w:t xml:space="preserve"> тыс. рублей, или 132,8 % к уровню </w:t>
      </w:r>
      <w:r w:rsidRPr="009C219C">
        <w:rPr>
          <w:rFonts w:ascii="Times New Roman" w:hAnsi="Times New Roman"/>
          <w:sz w:val="28"/>
          <w:szCs w:val="28"/>
        </w:rPr>
        <w:br/>
        <w:t>2021 года, обеспечивающим прирост собственных доходов бюджета</w:t>
      </w:r>
      <w:r w:rsidRPr="009C219C">
        <w:rPr>
          <w:rFonts w:ascii="Times New Roman" w:hAnsi="Times New Roman"/>
          <w:sz w:val="28"/>
          <w:szCs w:val="28"/>
        </w:rPr>
        <w:br/>
        <w:t>не менее  193,6 тыс. рублей  ежегодно.</w:t>
      </w:r>
      <w:proofErr w:type="gramEnd"/>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 xml:space="preserve">Развитие экономики Приаргунского муниципального округа позволит дополнительно создать не менее 176 рабочих мест (в том числе в сфере сельского хозяйства – 63). </w:t>
      </w:r>
    </w:p>
    <w:p w:rsidR="009C219C" w:rsidRPr="009C219C" w:rsidRDefault="009C219C" w:rsidP="009C219C">
      <w:pPr>
        <w:pStyle w:val="a5"/>
        <w:spacing w:after="200"/>
        <w:ind w:left="0"/>
        <w:jc w:val="both"/>
        <w:rPr>
          <w:rFonts w:ascii="Times New Roman" w:hAnsi="Times New Roman"/>
          <w:sz w:val="28"/>
          <w:szCs w:val="28"/>
        </w:rPr>
      </w:pPr>
      <w:r w:rsidRPr="009C219C">
        <w:rPr>
          <w:rFonts w:ascii="Times New Roman" w:hAnsi="Times New Roman"/>
          <w:sz w:val="28"/>
          <w:szCs w:val="28"/>
        </w:rPr>
        <w:t>Создание дополнительных рабочих мест и решение первоочередных задач в социальной сфере обусловит повышение уровня и качества жизни, что, в свою очередь, приведет к снижению безработицы на 2 %, миграционного оттока населения  на 3 % к уровню 2021 года.</w:t>
      </w:r>
    </w:p>
    <w:p w:rsidR="009C219C" w:rsidRDefault="009C219C" w:rsidP="009C219C">
      <w:pPr>
        <w:pStyle w:val="a5"/>
        <w:ind w:left="0"/>
        <w:jc w:val="both"/>
        <w:rPr>
          <w:rFonts w:ascii="Times New Roman" w:hAnsi="Times New Roman"/>
          <w:sz w:val="28"/>
          <w:szCs w:val="28"/>
        </w:rPr>
      </w:pPr>
      <w:r w:rsidRPr="009C219C">
        <w:rPr>
          <w:rFonts w:ascii="Times New Roman" w:hAnsi="Times New Roman"/>
          <w:sz w:val="28"/>
          <w:szCs w:val="28"/>
        </w:rPr>
        <w:t xml:space="preserve">В настоящее время сельхозтоваропроизводители Приаргунского муниципального округа намерены и дальше развивать отрасли сельского хозяйства. ИП ГКФХ  </w:t>
      </w:r>
      <w:proofErr w:type="spellStart"/>
      <w:r w:rsidRPr="009C219C">
        <w:rPr>
          <w:rFonts w:ascii="Times New Roman" w:hAnsi="Times New Roman"/>
          <w:sz w:val="28"/>
          <w:szCs w:val="28"/>
        </w:rPr>
        <w:t>Мунгалов</w:t>
      </w:r>
      <w:proofErr w:type="spellEnd"/>
      <w:r w:rsidRPr="009C219C">
        <w:rPr>
          <w:rFonts w:ascii="Times New Roman" w:hAnsi="Times New Roman"/>
          <w:sz w:val="28"/>
          <w:szCs w:val="28"/>
        </w:rPr>
        <w:t xml:space="preserve"> Владислав Анатольевич планирует к 2026 году построить семенной завод на сумму 40 миллионов рублей и создать 8 рабочих мест. ИП ГКФХ Калашников Юрий Сергеевич планирует модернизацию </w:t>
      </w:r>
      <w:proofErr w:type="spellStart"/>
      <w:r w:rsidRPr="009C219C">
        <w:rPr>
          <w:rFonts w:ascii="Times New Roman" w:hAnsi="Times New Roman"/>
          <w:sz w:val="28"/>
          <w:szCs w:val="28"/>
        </w:rPr>
        <w:t>Досатуйского</w:t>
      </w:r>
      <w:proofErr w:type="spellEnd"/>
      <w:r w:rsidRPr="009C219C">
        <w:rPr>
          <w:rFonts w:ascii="Times New Roman" w:hAnsi="Times New Roman"/>
          <w:sz w:val="28"/>
          <w:szCs w:val="28"/>
        </w:rPr>
        <w:t xml:space="preserve"> </w:t>
      </w:r>
      <w:proofErr w:type="spellStart"/>
      <w:proofErr w:type="gramStart"/>
      <w:r w:rsidRPr="009C219C">
        <w:rPr>
          <w:rFonts w:ascii="Times New Roman" w:hAnsi="Times New Roman"/>
          <w:sz w:val="28"/>
          <w:szCs w:val="28"/>
        </w:rPr>
        <w:t>хлебо-приемного</w:t>
      </w:r>
      <w:proofErr w:type="spellEnd"/>
      <w:proofErr w:type="gramEnd"/>
      <w:r w:rsidRPr="009C219C">
        <w:rPr>
          <w:rFonts w:ascii="Times New Roman" w:hAnsi="Times New Roman"/>
          <w:sz w:val="28"/>
          <w:szCs w:val="28"/>
        </w:rPr>
        <w:t xml:space="preserve"> пункта на сумму 10 миллионов рублей. </w:t>
      </w:r>
      <w:proofErr w:type="gramStart"/>
      <w:r w:rsidRPr="009C219C">
        <w:rPr>
          <w:rFonts w:ascii="Times New Roman" w:hAnsi="Times New Roman"/>
          <w:sz w:val="28"/>
          <w:szCs w:val="28"/>
        </w:rPr>
        <w:t>На данный момент индивидуальным предпринимателем закуплено 2 зернопогрузчика на сумму 600 тыс. руб., забетонирована площадка под погрузку зерновозов, восстановлено устройство для погрузки в железнодорожные вагоны на сумму 200,0 тыс. руб., установлены весы для взвешивания машин на 60 тонн на сумму 600 тыс. руб., отремонтированы склады на 2 млн. руб., нужны денежные средства на ремонт крыши складов в сумме 500,0 тыс</w:t>
      </w:r>
      <w:proofErr w:type="gramEnd"/>
      <w:r w:rsidRPr="009C219C">
        <w:rPr>
          <w:rFonts w:ascii="Times New Roman" w:hAnsi="Times New Roman"/>
          <w:sz w:val="28"/>
          <w:szCs w:val="28"/>
        </w:rPr>
        <w:t xml:space="preserve">. руб., строительство железнодорожной ветки  на территории складов на сумму 5 млн. руб., создание рабочих мест до 5 человек. ИП ГКФХ </w:t>
      </w:r>
      <w:proofErr w:type="spellStart"/>
      <w:r w:rsidRPr="009C219C">
        <w:rPr>
          <w:rFonts w:ascii="Times New Roman" w:hAnsi="Times New Roman"/>
          <w:sz w:val="28"/>
          <w:szCs w:val="28"/>
        </w:rPr>
        <w:t>Бродягин</w:t>
      </w:r>
      <w:proofErr w:type="spellEnd"/>
      <w:r w:rsidRPr="009C219C">
        <w:rPr>
          <w:rFonts w:ascii="Times New Roman" w:hAnsi="Times New Roman"/>
          <w:sz w:val="28"/>
          <w:szCs w:val="28"/>
        </w:rPr>
        <w:t xml:space="preserve"> Андрей Владимирович планирует к 2023 году строительство ангара на сумму 10 миллионов рублей, а также для разведения овцеводческого хозяйства создать семейную ферму. </w:t>
      </w:r>
    </w:p>
    <w:p w:rsidR="009C219C" w:rsidRPr="009C219C" w:rsidRDefault="009C219C" w:rsidP="009C219C">
      <w:pPr>
        <w:pStyle w:val="a5"/>
        <w:ind w:left="0"/>
        <w:jc w:val="both"/>
        <w:rPr>
          <w:rFonts w:ascii="Times New Roman" w:hAnsi="Times New Roman"/>
          <w:sz w:val="28"/>
          <w:szCs w:val="28"/>
        </w:rPr>
      </w:pPr>
      <w:r>
        <w:rPr>
          <w:rFonts w:ascii="Times New Roman" w:hAnsi="Times New Roman"/>
          <w:sz w:val="28"/>
          <w:szCs w:val="28"/>
        </w:rPr>
        <w:t xml:space="preserve">Также в 2023 году компания </w:t>
      </w:r>
      <w:proofErr w:type="spellStart"/>
      <w:r>
        <w:rPr>
          <w:rFonts w:ascii="Times New Roman" w:hAnsi="Times New Roman"/>
          <w:sz w:val="28"/>
          <w:szCs w:val="28"/>
        </w:rPr>
        <w:t>Терос</w:t>
      </w:r>
      <w:proofErr w:type="spellEnd"/>
      <w:r>
        <w:rPr>
          <w:rFonts w:ascii="Times New Roman" w:hAnsi="Times New Roman"/>
          <w:sz w:val="28"/>
          <w:szCs w:val="28"/>
        </w:rPr>
        <w:t xml:space="preserve"> ЗК планируют расширение деятельности на территории Приаргунского муниципального округа Забайкальского края. Так в этом году планируется засеять </w:t>
      </w:r>
      <w:r w:rsidR="00C60F75">
        <w:rPr>
          <w:rFonts w:ascii="Times New Roman" w:hAnsi="Times New Roman"/>
          <w:sz w:val="28"/>
          <w:szCs w:val="28"/>
        </w:rPr>
        <w:t>7609</w:t>
      </w:r>
      <w:r>
        <w:rPr>
          <w:rFonts w:ascii="Times New Roman" w:hAnsi="Times New Roman"/>
          <w:sz w:val="28"/>
          <w:szCs w:val="28"/>
        </w:rPr>
        <w:t xml:space="preserve"> га</w:t>
      </w:r>
      <w:r w:rsidR="00C60F75">
        <w:rPr>
          <w:rFonts w:ascii="Times New Roman" w:hAnsi="Times New Roman"/>
          <w:sz w:val="28"/>
          <w:szCs w:val="28"/>
        </w:rPr>
        <w:t>, в том числе пшеница 1273 га, подсолнечник 2959 га, лен 1290 га, горох 60 га, гречиха 2026 га</w:t>
      </w:r>
      <w:r>
        <w:rPr>
          <w:rFonts w:ascii="Times New Roman" w:hAnsi="Times New Roman"/>
          <w:sz w:val="28"/>
          <w:szCs w:val="28"/>
        </w:rPr>
        <w:t>, а также создать рабочие места и построить производственную базу в округе.</w:t>
      </w:r>
    </w:p>
    <w:p w:rsidR="009C219C" w:rsidRPr="009C219C" w:rsidRDefault="009C219C" w:rsidP="009C219C">
      <w:pPr>
        <w:jc w:val="both"/>
        <w:rPr>
          <w:rFonts w:ascii="Times New Roman" w:hAnsi="Times New Roman"/>
          <w:sz w:val="28"/>
          <w:szCs w:val="28"/>
        </w:rPr>
      </w:pPr>
      <w:r w:rsidRPr="009C219C">
        <w:rPr>
          <w:rFonts w:ascii="Times New Roman" w:hAnsi="Times New Roman"/>
          <w:sz w:val="28"/>
          <w:szCs w:val="28"/>
        </w:rPr>
        <w:t xml:space="preserve"> В целом индивидуальные предприниматели Приаргунского муниципального округа вносят большой вклад в развитие экономики, в том числе и в развитие отрасли сельского хозяйства. </w:t>
      </w:r>
    </w:p>
    <w:p w:rsidR="009C219C" w:rsidRPr="009C219C" w:rsidRDefault="009C219C" w:rsidP="009C219C">
      <w:pPr>
        <w:ind w:firstLine="567"/>
        <w:jc w:val="both"/>
        <w:rPr>
          <w:rFonts w:ascii="Times New Roman" w:hAnsi="Times New Roman"/>
          <w:sz w:val="28"/>
          <w:szCs w:val="28"/>
        </w:rPr>
      </w:pPr>
      <w:r w:rsidRPr="009C219C">
        <w:rPr>
          <w:rFonts w:ascii="Times New Roman" w:hAnsi="Times New Roman"/>
          <w:bCs/>
          <w:sz w:val="28"/>
          <w:szCs w:val="28"/>
        </w:rPr>
        <w:t xml:space="preserve">Для развития Приаргунского муниципального округа предприниматели расширяют свою деятельность. В пгт Приаргунск в 2023 году ИП Ван Наталья Владимировна планирует открыть </w:t>
      </w:r>
      <w:r w:rsidRPr="009C219C">
        <w:rPr>
          <w:rFonts w:ascii="Times New Roman" w:hAnsi="Times New Roman"/>
          <w:sz w:val="28"/>
          <w:szCs w:val="28"/>
        </w:rPr>
        <w:t xml:space="preserve">цех по производству хлеба и хлебобулочных изделий из теста. Для этого приобретено помещение на сумму 3000,0 тыс. руб., произведен ремонт на сумму 2000,0 тыс. руб., необходимо установить приточно-вытяжную вентиляцию, закупить торговое оборудование, создать 10 новых рабочих мест. Данный проект проходит стадию признания статуса нового инвестиционного проекта. </w:t>
      </w:r>
    </w:p>
    <w:p w:rsidR="009C219C" w:rsidRPr="009C219C" w:rsidRDefault="009C219C" w:rsidP="009C219C">
      <w:pPr>
        <w:jc w:val="both"/>
        <w:rPr>
          <w:rFonts w:ascii="Times New Roman" w:hAnsi="Times New Roman"/>
          <w:sz w:val="28"/>
          <w:szCs w:val="28"/>
        </w:rPr>
      </w:pPr>
      <w:r w:rsidRPr="009C219C">
        <w:rPr>
          <w:rFonts w:ascii="Times New Roman" w:hAnsi="Times New Roman"/>
          <w:sz w:val="28"/>
          <w:szCs w:val="28"/>
        </w:rPr>
        <w:t xml:space="preserve">Ключевыми направлениями развития экономики Приаргунского муниципального округа стало Кутинское месторождение бурого угля. </w:t>
      </w:r>
    </w:p>
    <w:p w:rsidR="009C219C" w:rsidRDefault="009C219C" w:rsidP="009C219C">
      <w:pPr>
        <w:pStyle w:val="enquiry-text"/>
        <w:spacing w:before="0" w:beforeAutospacing="0" w:after="0" w:afterAutospacing="0"/>
        <w:ind w:firstLine="709"/>
        <w:jc w:val="both"/>
        <w:rPr>
          <w:sz w:val="28"/>
          <w:szCs w:val="28"/>
        </w:rPr>
      </w:pPr>
      <w:r w:rsidRPr="009C219C">
        <w:rPr>
          <w:sz w:val="28"/>
          <w:szCs w:val="28"/>
        </w:rPr>
        <w:t>Основным видом деятельности является </w:t>
      </w:r>
      <w:hyperlink r:id="rId7" w:history="1">
        <w:r w:rsidRPr="009C219C">
          <w:rPr>
            <w:sz w:val="28"/>
            <w:szCs w:val="28"/>
          </w:rPr>
          <w:t>д</w:t>
        </w:r>
        <w:r w:rsidRPr="009C219C">
          <w:rPr>
            <w:rStyle w:val="ad"/>
            <w:rFonts w:ascii="Times New Roman" w:hAnsi="Times New Roman"/>
            <w:color w:val="auto"/>
            <w:sz w:val="28"/>
            <w:szCs w:val="28"/>
          </w:rPr>
          <w:t>обыча бурого угля (лигнита) открытым способом</w:t>
        </w:r>
      </w:hyperlink>
      <w:r w:rsidRPr="009C219C">
        <w:rPr>
          <w:sz w:val="28"/>
          <w:szCs w:val="28"/>
        </w:rPr>
        <w:t>, также зарегистрировано 20 дополнительных видов деятельности. Сроки реализации проекта: с 3 квартала 2019 года до 4 квартала 2025 года. Проект обеспечен необходимыми земельными ресурсами. Подготовлен новый технический проект разработки месторождения. Определены подрядные организации для внутрикарьерных операций и для перевозок товарного угля до железнодорожной станции Приаргунск. Определены поставщики горной техники, дробильного и прочего оборудования, транспорта. Определены основные потребители продукции. Осуществляется подбор необходимого персонала. Обустроен вахтовый поселок, а также прирельсовый склад с погрузочной площадкой у железнодорожной станции Приаргунск.</w:t>
      </w:r>
    </w:p>
    <w:p w:rsidR="009403D7" w:rsidRDefault="009403D7" w:rsidP="009C219C">
      <w:pPr>
        <w:pStyle w:val="enquiry-text"/>
        <w:spacing w:before="0" w:beforeAutospacing="0" w:after="0" w:afterAutospacing="0"/>
        <w:ind w:firstLine="709"/>
        <w:jc w:val="both"/>
        <w:rPr>
          <w:sz w:val="28"/>
          <w:szCs w:val="28"/>
        </w:rPr>
      </w:pPr>
      <w:r>
        <w:rPr>
          <w:sz w:val="28"/>
          <w:szCs w:val="28"/>
        </w:rPr>
        <w:t xml:space="preserve">По программе модернизация здравоохранения </w:t>
      </w:r>
      <w:r w:rsidR="00DD2C71">
        <w:rPr>
          <w:sz w:val="28"/>
          <w:szCs w:val="28"/>
        </w:rPr>
        <w:t xml:space="preserve">в Забайкальском крае на Приаргунскую ЦРБ </w:t>
      </w:r>
      <w:r>
        <w:rPr>
          <w:sz w:val="28"/>
          <w:szCs w:val="28"/>
        </w:rPr>
        <w:t>выделены денежные средства на приобретение в 2023 году медицинского оборудования (12,0 млн. руб.) и санитарного транспорта (3,0 млн. руб.).</w:t>
      </w:r>
    </w:p>
    <w:p w:rsidR="009403D7" w:rsidRPr="00076740" w:rsidRDefault="009403D7" w:rsidP="009C219C">
      <w:pPr>
        <w:pStyle w:val="enquiry-text"/>
        <w:spacing w:before="0" w:beforeAutospacing="0" w:after="0" w:afterAutospacing="0"/>
        <w:ind w:firstLine="709"/>
        <w:jc w:val="both"/>
        <w:rPr>
          <w:sz w:val="28"/>
          <w:szCs w:val="28"/>
        </w:rPr>
      </w:pPr>
      <w:r w:rsidRPr="00076740">
        <w:rPr>
          <w:sz w:val="28"/>
          <w:szCs w:val="28"/>
        </w:rPr>
        <w:t xml:space="preserve">В сфере образования </w:t>
      </w:r>
      <w:r w:rsidR="00076740" w:rsidRPr="00076740">
        <w:rPr>
          <w:sz w:val="28"/>
          <w:szCs w:val="28"/>
        </w:rPr>
        <w:t xml:space="preserve">по программе модернизации системы образования </w:t>
      </w:r>
      <w:r w:rsidRPr="00076740">
        <w:rPr>
          <w:sz w:val="28"/>
          <w:szCs w:val="28"/>
        </w:rPr>
        <w:t xml:space="preserve">в 2023 году начался капитальный ремонт МБОУ Урулюнгуйская СОШ имени Г.Н. Аксенова </w:t>
      </w:r>
      <w:r w:rsidR="00076740" w:rsidRPr="00076740">
        <w:rPr>
          <w:sz w:val="28"/>
          <w:szCs w:val="28"/>
        </w:rPr>
        <w:t xml:space="preserve">на сумму 33,2 млн. руб. </w:t>
      </w:r>
    </w:p>
    <w:p w:rsidR="009403D7" w:rsidRDefault="009403D7" w:rsidP="009C219C">
      <w:pPr>
        <w:pStyle w:val="enquiry-text"/>
        <w:spacing w:before="0" w:beforeAutospacing="0" w:after="0" w:afterAutospacing="0"/>
        <w:ind w:firstLine="709"/>
        <w:jc w:val="both"/>
        <w:rPr>
          <w:sz w:val="28"/>
          <w:szCs w:val="28"/>
        </w:rPr>
      </w:pPr>
      <w:r w:rsidRPr="00076740">
        <w:rPr>
          <w:sz w:val="28"/>
          <w:szCs w:val="28"/>
        </w:rPr>
        <w:t>Строительство модульного спортзала МБОУ Приаргунская СОШ в здании начальной школы</w:t>
      </w:r>
      <w:r w:rsidR="00076740" w:rsidRPr="00076740">
        <w:rPr>
          <w:sz w:val="28"/>
          <w:szCs w:val="28"/>
        </w:rPr>
        <w:t xml:space="preserve"> по программе центров экономического роста на сумму 38,0 млн. руб.</w:t>
      </w:r>
    </w:p>
    <w:p w:rsidR="00DD2C71" w:rsidRDefault="00DD2C71" w:rsidP="009C219C">
      <w:pPr>
        <w:pStyle w:val="enquiry-text"/>
        <w:spacing w:before="0" w:beforeAutospacing="0" w:after="0" w:afterAutospacing="0"/>
        <w:ind w:firstLine="709"/>
        <w:jc w:val="both"/>
        <w:rPr>
          <w:sz w:val="28"/>
          <w:szCs w:val="28"/>
        </w:rPr>
      </w:pPr>
      <w:r>
        <w:rPr>
          <w:sz w:val="28"/>
          <w:szCs w:val="28"/>
        </w:rPr>
        <w:t>В 2023 году продолжиться строительство ледовой арены на сумму 92 млн. руб. и очистных сооружений на сумму 38,8 млн. руб.</w:t>
      </w:r>
    </w:p>
    <w:p w:rsidR="00DD2C71" w:rsidRDefault="00DD2C71" w:rsidP="00DD2C71">
      <w:pPr>
        <w:spacing w:line="276" w:lineRule="auto"/>
        <w:jc w:val="both"/>
        <w:rPr>
          <w:rFonts w:ascii="Times New Roman" w:hAnsi="Times New Roman"/>
          <w:sz w:val="28"/>
          <w:szCs w:val="28"/>
        </w:rPr>
      </w:pPr>
      <w:r>
        <w:rPr>
          <w:rFonts w:ascii="Times New Roman" w:hAnsi="Times New Roman"/>
          <w:sz w:val="28"/>
          <w:szCs w:val="28"/>
        </w:rPr>
        <w:t>В 2023 в рамках национальных и государственных программ панируются следующие мероприятия:</w:t>
      </w:r>
    </w:p>
    <w:p w:rsidR="00DD2C71" w:rsidRDefault="00DD2C71" w:rsidP="00DD2C71">
      <w:pPr>
        <w:spacing w:line="276" w:lineRule="auto"/>
        <w:jc w:val="both"/>
        <w:rPr>
          <w:rFonts w:ascii="Times New Roman" w:hAnsi="Times New Roman"/>
          <w:sz w:val="28"/>
          <w:szCs w:val="28"/>
        </w:rPr>
      </w:pPr>
      <w:r>
        <w:rPr>
          <w:rFonts w:ascii="Times New Roman" w:hAnsi="Times New Roman"/>
          <w:sz w:val="28"/>
          <w:szCs w:val="28"/>
        </w:rPr>
        <w:t>В рамках г</w:t>
      </w:r>
      <w:r w:rsidRPr="00F670CB">
        <w:rPr>
          <w:rFonts w:ascii="Times New Roman" w:hAnsi="Times New Roman"/>
          <w:sz w:val="28"/>
          <w:szCs w:val="28"/>
        </w:rPr>
        <w:t>осударственн</w:t>
      </w:r>
      <w:r>
        <w:rPr>
          <w:rFonts w:ascii="Times New Roman" w:hAnsi="Times New Roman"/>
          <w:sz w:val="28"/>
          <w:szCs w:val="28"/>
        </w:rPr>
        <w:t>ой</w:t>
      </w:r>
      <w:r w:rsidRPr="00F670CB">
        <w:rPr>
          <w:rFonts w:ascii="Times New Roman" w:hAnsi="Times New Roman"/>
          <w:sz w:val="28"/>
          <w:szCs w:val="28"/>
        </w:rPr>
        <w:t xml:space="preserve"> программ</w:t>
      </w:r>
      <w:r>
        <w:rPr>
          <w:rFonts w:ascii="Times New Roman" w:hAnsi="Times New Roman"/>
          <w:sz w:val="28"/>
          <w:szCs w:val="28"/>
        </w:rPr>
        <w:t xml:space="preserve">ы </w:t>
      </w:r>
      <w:r w:rsidRPr="00F670CB">
        <w:rPr>
          <w:rFonts w:ascii="Times New Roman" w:hAnsi="Times New Roman"/>
          <w:sz w:val="28"/>
          <w:szCs w:val="28"/>
        </w:rPr>
        <w:t xml:space="preserve">Забайкальского края </w:t>
      </w:r>
      <w:r>
        <w:rPr>
          <w:rFonts w:ascii="Times New Roman" w:hAnsi="Times New Roman"/>
          <w:sz w:val="28"/>
          <w:szCs w:val="28"/>
        </w:rPr>
        <w:t>«</w:t>
      </w:r>
      <w:r w:rsidRPr="00F670CB">
        <w:rPr>
          <w:rFonts w:ascii="Times New Roman" w:hAnsi="Times New Roman"/>
          <w:sz w:val="28"/>
          <w:szCs w:val="28"/>
        </w:rPr>
        <w:t>Формирование современной городской среды</w:t>
      </w:r>
      <w:r>
        <w:rPr>
          <w:rFonts w:ascii="Times New Roman" w:hAnsi="Times New Roman"/>
          <w:sz w:val="28"/>
          <w:szCs w:val="28"/>
        </w:rPr>
        <w:t>» планируется благоустройство общественной территории – парка в пгт. Приаргунск (</w:t>
      </w:r>
      <w:r>
        <w:rPr>
          <w:rFonts w:ascii="Times New Roman" w:hAnsi="Times New Roman"/>
          <w:sz w:val="28"/>
          <w:szCs w:val="28"/>
          <w:lang w:val="en-US"/>
        </w:rPr>
        <w:t>V</w:t>
      </w:r>
      <w:r>
        <w:rPr>
          <w:rFonts w:ascii="Times New Roman" w:hAnsi="Times New Roman"/>
          <w:sz w:val="28"/>
          <w:szCs w:val="28"/>
        </w:rPr>
        <w:t xml:space="preserve"> этап) по устройству ограждения. Сумма выделенных средств составляет 6 111 888,18 рублей, в т.ч. федеральный бюджет, краевой бюджет, местный бюджет.</w:t>
      </w:r>
    </w:p>
    <w:p w:rsidR="00DD2C71" w:rsidRDefault="00DD2C71" w:rsidP="00DD2C71">
      <w:pPr>
        <w:spacing w:line="276" w:lineRule="auto"/>
        <w:jc w:val="both"/>
        <w:rPr>
          <w:rFonts w:ascii="Times New Roman" w:hAnsi="Times New Roman"/>
          <w:sz w:val="28"/>
          <w:szCs w:val="28"/>
        </w:rPr>
      </w:pPr>
      <w:r>
        <w:rPr>
          <w:rFonts w:ascii="Times New Roman" w:hAnsi="Times New Roman"/>
          <w:sz w:val="28"/>
          <w:szCs w:val="28"/>
        </w:rPr>
        <w:t>В рамках г</w:t>
      </w:r>
      <w:r w:rsidRPr="0046469A">
        <w:rPr>
          <w:rFonts w:ascii="Times New Roman" w:hAnsi="Times New Roman"/>
          <w:sz w:val="28"/>
          <w:szCs w:val="28"/>
        </w:rPr>
        <w:t>осударственн</w:t>
      </w:r>
      <w:r>
        <w:rPr>
          <w:rFonts w:ascii="Times New Roman" w:hAnsi="Times New Roman"/>
          <w:sz w:val="28"/>
          <w:szCs w:val="28"/>
        </w:rPr>
        <w:t>ой</w:t>
      </w:r>
      <w:r w:rsidRPr="0046469A">
        <w:rPr>
          <w:rFonts w:ascii="Times New Roman" w:hAnsi="Times New Roman"/>
          <w:sz w:val="28"/>
          <w:szCs w:val="28"/>
        </w:rPr>
        <w:t xml:space="preserve"> программ</w:t>
      </w:r>
      <w:r>
        <w:rPr>
          <w:rFonts w:ascii="Times New Roman" w:hAnsi="Times New Roman"/>
          <w:sz w:val="28"/>
          <w:szCs w:val="28"/>
        </w:rPr>
        <w:t>ы</w:t>
      </w:r>
      <w:r w:rsidRPr="0046469A">
        <w:rPr>
          <w:rFonts w:ascii="Times New Roman" w:hAnsi="Times New Roman"/>
          <w:sz w:val="28"/>
          <w:szCs w:val="28"/>
        </w:rPr>
        <w:t xml:space="preserve"> Забайкальского края </w:t>
      </w:r>
      <w:r>
        <w:rPr>
          <w:rFonts w:ascii="Times New Roman" w:hAnsi="Times New Roman"/>
          <w:sz w:val="28"/>
          <w:szCs w:val="28"/>
        </w:rPr>
        <w:t>«</w:t>
      </w:r>
      <w:r w:rsidRPr="0046469A">
        <w:rPr>
          <w:rFonts w:ascii="Times New Roman" w:hAnsi="Times New Roman"/>
          <w:sz w:val="28"/>
          <w:szCs w:val="28"/>
        </w:rPr>
        <w:t>Комплексное развитие сельских территорий</w:t>
      </w:r>
      <w:r>
        <w:rPr>
          <w:rFonts w:ascii="Times New Roman" w:hAnsi="Times New Roman"/>
          <w:sz w:val="28"/>
          <w:szCs w:val="28"/>
        </w:rPr>
        <w:t xml:space="preserve">» планируется установка детской площадки </w:t>
      </w:r>
      <w:proofErr w:type="gramStart"/>
      <w:r>
        <w:rPr>
          <w:rFonts w:ascii="Times New Roman" w:hAnsi="Times New Roman"/>
          <w:sz w:val="28"/>
          <w:szCs w:val="28"/>
        </w:rPr>
        <w:t>в</w:t>
      </w:r>
      <w:proofErr w:type="gramEnd"/>
      <w:r>
        <w:rPr>
          <w:rFonts w:ascii="Times New Roman" w:hAnsi="Times New Roman"/>
          <w:sz w:val="28"/>
          <w:szCs w:val="28"/>
        </w:rPr>
        <w:t xml:space="preserve"> с. Новоивановка. Сумма выделенных средств составляет 971 306,4 рублей, в т.ч. федеральный бюджет, краевой бюджет, местный бюджет, внебюджетный источник.</w:t>
      </w:r>
    </w:p>
    <w:p w:rsidR="00DD2C71" w:rsidRDefault="00DD2C71" w:rsidP="00DD2C71">
      <w:pPr>
        <w:spacing w:line="276" w:lineRule="auto"/>
        <w:jc w:val="both"/>
        <w:rPr>
          <w:rFonts w:ascii="Times New Roman" w:hAnsi="Times New Roman"/>
          <w:sz w:val="28"/>
          <w:szCs w:val="28"/>
        </w:rPr>
      </w:pPr>
      <w:r>
        <w:rPr>
          <w:rFonts w:ascii="Times New Roman" w:hAnsi="Times New Roman"/>
          <w:sz w:val="28"/>
          <w:szCs w:val="28"/>
        </w:rPr>
        <w:t xml:space="preserve">В рамках </w:t>
      </w:r>
      <w:r w:rsidRPr="00F670CB">
        <w:rPr>
          <w:rFonts w:ascii="Times New Roman" w:hAnsi="Times New Roman"/>
          <w:sz w:val="28"/>
          <w:szCs w:val="28"/>
        </w:rPr>
        <w:t>План</w:t>
      </w:r>
      <w:r>
        <w:rPr>
          <w:rFonts w:ascii="Times New Roman" w:hAnsi="Times New Roman"/>
          <w:sz w:val="28"/>
          <w:szCs w:val="28"/>
        </w:rPr>
        <w:t xml:space="preserve">а </w:t>
      </w:r>
      <w:r w:rsidRPr="00F670CB">
        <w:rPr>
          <w:rFonts w:ascii="Times New Roman" w:hAnsi="Times New Roman"/>
          <w:sz w:val="28"/>
          <w:szCs w:val="28"/>
        </w:rPr>
        <w:t>социального развития центров экономического роста Забайкальского края</w:t>
      </w:r>
      <w:r>
        <w:rPr>
          <w:rFonts w:ascii="Times New Roman" w:hAnsi="Times New Roman"/>
          <w:sz w:val="28"/>
          <w:szCs w:val="28"/>
        </w:rPr>
        <w:t xml:space="preserve"> планируются установка детской и спортивной площадки в пгт. Приаргунск и детской площадки </w:t>
      </w:r>
      <w:proofErr w:type="gramStart"/>
      <w:r>
        <w:rPr>
          <w:rFonts w:ascii="Times New Roman" w:hAnsi="Times New Roman"/>
          <w:sz w:val="28"/>
          <w:szCs w:val="28"/>
        </w:rPr>
        <w:t>в</w:t>
      </w:r>
      <w:proofErr w:type="gramEnd"/>
      <w:r>
        <w:rPr>
          <w:rFonts w:ascii="Times New Roman" w:hAnsi="Times New Roman"/>
          <w:sz w:val="28"/>
          <w:szCs w:val="28"/>
        </w:rPr>
        <w:t xml:space="preserve"> с. Улан. Сумма выделенных средств составляет 10 000 000,00 рублей, в т.ч. федеральный бюджет, краевой бюджет.</w:t>
      </w:r>
    </w:p>
    <w:p w:rsidR="00DD2C71" w:rsidRDefault="00DD2C71" w:rsidP="00DD2C71">
      <w:pPr>
        <w:spacing w:line="276" w:lineRule="auto"/>
        <w:jc w:val="both"/>
        <w:rPr>
          <w:rFonts w:ascii="Times New Roman" w:hAnsi="Times New Roman"/>
          <w:sz w:val="28"/>
          <w:szCs w:val="28"/>
        </w:rPr>
      </w:pPr>
      <w:r>
        <w:rPr>
          <w:rFonts w:ascii="Times New Roman" w:hAnsi="Times New Roman"/>
          <w:sz w:val="28"/>
          <w:szCs w:val="28"/>
        </w:rPr>
        <w:t xml:space="preserve">В рамках </w:t>
      </w:r>
      <w:r w:rsidRPr="00F670CB">
        <w:rPr>
          <w:rFonts w:ascii="Times New Roman" w:hAnsi="Times New Roman"/>
          <w:sz w:val="28"/>
          <w:szCs w:val="28"/>
        </w:rPr>
        <w:t>План</w:t>
      </w:r>
      <w:r>
        <w:rPr>
          <w:rFonts w:ascii="Times New Roman" w:hAnsi="Times New Roman"/>
          <w:sz w:val="28"/>
          <w:szCs w:val="28"/>
        </w:rPr>
        <w:t xml:space="preserve">а </w:t>
      </w:r>
      <w:r w:rsidRPr="00F670CB">
        <w:rPr>
          <w:rFonts w:ascii="Times New Roman" w:hAnsi="Times New Roman"/>
          <w:sz w:val="28"/>
          <w:szCs w:val="28"/>
        </w:rPr>
        <w:t>социального развития центров экономического роста Забайкальского края</w:t>
      </w:r>
      <w:r>
        <w:rPr>
          <w:rFonts w:ascii="Times New Roman" w:hAnsi="Times New Roman"/>
          <w:sz w:val="28"/>
          <w:szCs w:val="28"/>
        </w:rPr>
        <w:t xml:space="preserve"> проекта «1000 дворов» планируется комплексное благоустройство дворовой территории в пгт. Приаргунск. Сумма выделенных средств составляет 6 938 461,53 рублей, в т.ч. федеральный бюджет.</w:t>
      </w:r>
    </w:p>
    <w:p w:rsidR="009202C1" w:rsidRDefault="009202C1" w:rsidP="009202C1">
      <w:pPr>
        <w:pStyle w:val="Style9"/>
        <w:widowControl/>
        <w:spacing w:line="240" w:lineRule="auto"/>
        <w:ind w:firstLine="851"/>
        <w:rPr>
          <w:rStyle w:val="FontStyle24"/>
          <w:sz w:val="28"/>
          <w:szCs w:val="28"/>
        </w:rPr>
      </w:pPr>
      <w:r>
        <w:rPr>
          <w:rStyle w:val="FontStyle24"/>
          <w:sz w:val="28"/>
          <w:szCs w:val="28"/>
        </w:rPr>
        <w:t>В сфере бюджетной политики на 2023 год запланированы следующие мероприятия:</w:t>
      </w:r>
    </w:p>
    <w:p w:rsidR="009202C1" w:rsidRPr="00F649D2" w:rsidRDefault="009202C1" w:rsidP="009202C1">
      <w:pPr>
        <w:ind w:left="-284" w:right="276" w:firstLine="0"/>
        <w:jc w:val="both"/>
        <w:rPr>
          <w:rFonts w:ascii="Times New Roman" w:eastAsia="Times New Roman" w:hAnsi="Times New Roman"/>
          <w:bCs/>
          <w:sz w:val="28"/>
          <w:szCs w:val="28"/>
          <w:lang w:eastAsia="ru-RU"/>
        </w:rPr>
      </w:pPr>
      <w:r w:rsidRPr="00F649D2">
        <w:rPr>
          <w:rFonts w:ascii="Times New Roman" w:eastAsia="Times New Roman" w:hAnsi="Times New Roman"/>
          <w:bCs/>
          <w:sz w:val="28"/>
          <w:szCs w:val="28"/>
          <w:lang w:eastAsia="ru-RU"/>
        </w:rPr>
        <w:t>1) общий объем доходов бюджета Приаргунского муниципального  округа в сумме 846887,9 тыс. рублей, в том числе безвозмездные поступления в сумме 589169,4 тыс. рублей;</w:t>
      </w:r>
    </w:p>
    <w:p w:rsidR="009202C1" w:rsidRPr="00F649D2" w:rsidRDefault="009202C1" w:rsidP="009202C1">
      <w:pPr>
        <w:ind w:left="-284" w:right="276" w:firstLine="0"/>
        <w:jc w:val="both"/>
        <w:rPr>
          <w:rFonts w:ascii="Times New Roman" w:eastAsia="Times New Roman" w:hAnsi="Times New Roman"/>
          <w:bCs/>
          <w:sz w:val="28"/>
          <w:szCs w:val="28"/>
          <w:lang w:eastAsia="ru-RU"/>
        </w:rPr>
      </w:pPr>
      <w:r w:rsidRPr="00F649D2">
        <w:rPr>
          <w:rFonts w:ascii="Times New Roman" w:eastAsia="Times New Roman" w:hAnsi="Times New Roman"/>
          <w:bCs/>
          <w:sz w:val="28"/>
          <w:szCs w:val="28"/>
          <w:lang w:eastAsia="ru-RU"/>
        </w:rPr>
        <w:t>2) общий объем расходов бюджета округа в сумме 855081,6 тыс. рублей;</w:t>
      </w:r>
    </w:p>
    <w:p w:rsidR="009202C1" w:rsidRPr="009202C1" w:rsidRDefault="009202C1" w:rsidP="009202C1">
      <w:pPr>
        <w:ind w:left="-284" w:right="276" w:firstLine="0"/>
        <w:jc w:val="both"/>
        <w:rPr>
          <w:rFonts w:ascii="Times New Roman" w:eastAsia="Times New Roman" w:hAnsi="Times New Roman"/>
          <w:bCs/>
          <w:spacing w:val="10"/>
          <w:sz w:val="28"/>
          <w:szCs w:val="28"/>
          <w:lang w:eastAsia="ru-RU"/>
        </w:rPr>
      </w:pPr>
      <w:r w:rsidRPr="00F649D2">
        <w:rPr>
          <w:rFonts w:ascii="Times New Roman" w:eastAsia="Times New Roman" w:hAnsi="Times New Roman"/>
          <w:sz w:val="27"/>
          <w:szCs w:val="27"/>
          <w:lang w:eastAsia="ru-RU"/>
        </w:rPr>
        <w:t>3</w:t>
      </w:r>
      <w:r w:rsidRPr="00F649D2">
        <w:rPr>
          <w:rFonts w:ascii="Times New Roman" w:eastAsia="Times New Roman" w:hAnsi="Times New Roman"/>
          <w:bCs/>
          <w:sz w:val="27"/>
          <w:szCs w:val="27"/>
          <w:lang w:eastAsia="ru-RU"/>
        </w:rPr>
        <w:t>) размер дефицита бюджета округа в сумме 8193,7 тыс. рублей</w:t>
      </w:r>
      <w:r w:rsidRPr="00F649D2">
        <w:rPr>
          <w:rFonts w:ascii="Times New Roman" w:eastAsia="Times New Roman" w:hAnsi="Times New Roman"/>
          <w:bCs/>
          <w:sz w:val="28"/>
          <w:szCs w:val="28"/>
          <w:lang w:eastAsia="ru-RU"/>
        </w:rPr>
        <w:t>.</w:t>
      </w:r>
    </w:p>
    <w:p w:rsidR="009202C1" w:rsidRPr="008E2AF6" w:rsidRDefault="009202C1" w:rsidP="009202C1">
      <w:pPr>
        <w:widowControl w:val="0"/>
        <w:ind w:firstLine="851"/>
        <w:jc w:val="both"/>
        <w:rPr>
          <w:rFonts w:ascii="Times New Roman" w:hAnsi="Times New Roman"/>
          <w:b/>
          <w:sz w:val="28"/>
          <w:szCs w:val="28"/>
        </w:rPr>
      </w:pPr>
      <w:r w:rsidRPr="008E2AF6">
        <w:rPr>
          <w:rFonts w:ascii="Times New Roman" w:hAnsi="Times New Roman"/>
          <w:b/>
          <w:sz w:val="28"/>
          <w:szCs w:val="28"/>
        </w:rPr>
        <w:t>Доходы</w:t>
      </w:r>
    </w:p>
    <w:p w:rsidR="009202C1" w:rsidRPr="00E54ACA" w:rsidRDefault="009202C1" w:rsidP="009202C1">
      <w:pPr>
        <w:widowControl w:val="0"/>
        <w:ind w:firstLine="851"/>
        <w:jc w:val="both"/>
        <w:rPr>
          <w:rFonts w:ascii="Times New Roman" w:hAnsi="Times New Roman"/>
          <w:sz w:val="28"/>
          <w:szCs w:val="28"/>
        </w:rPr>
      </w:pPr>
      <w:r w:rsidRPr="00E54ACA">
        <w:rPr>
          <w:rFonts w:ascii="Times New Roman" w:hAnsi="Times New Roman"/>
          <w:sz w:val="28"/>
          <w:szCs w:val="28"/>
        </w:rPr>
        <w:t xml:space="preserve">В структуре доходов бюджета </w:t>
      </w:r>
      <w:r>
        <w:rPr>
          <w:rFonts w:ascii="Times New Roman" w:hAnsi="Times New Roman"/>
          <w:sz w:val="28"/>
          <w:szCs w:val="28"/>
        </w:rPr>
        <w:t>округа</w:t>
      </w:r>
      <w:r w:rsidRPr="00E54ACA">
        <w:rPr>
          <w:rFonts w:ascii="Times New Roman" w:hAnsi="Times New Roman"/>
          <w:sz w:val="28"/>
          <w:szCs w:val="28"/>
        </w:rPr>
        <w:t xml:space="preserve"> налоговые и неналоговые доходы </w:t>
      </w:r>
      <w:proofErr w:type="gramStart"/>
      <w:r w:rsidRPr="00E54ACA">
        <w:rPr>
          <w:rFonts w:ascii="Times New Roman" w:hAnsi="Times New Roman"/>
          <w:sz w:val="28"/>
          <w:szCs w:val="28"/>
        </w:rPr>
        <w:t xml:space="preserve">составили </w:t>
      </w:r>
      <w:r>
        <w:rPr>
          <w:rFonts w:ascii="Times New Roman" w:hAnsi="Times New Roman"/>
          <w:sz w:val="28"/>
          <w:szCs w:val="28"/>
        </w:rPr>
        <w:t>30,4%</w:t>
      </w:r>
      <w:r w:rsidRPr="00E54ACA">
        <w:rPr>
          <w:rFonts w:ascii="Times New Roman" w:hAnsi="Times New Roman"/>
          <w:sz w:val="28"/>
          <w:szCs w:val="28"/>
        </w:rPr>
        <w:t xml:space="preserve"> Безвозмездные поступления из других бюджетов бюджетной системы составили</w:t>
      </w:r>
      <w:proofErr w:type="gramEnd"/>
      <w:r w:rsidRPr="00E54ACA">
        <w:rPr>
          <w:rFonts w:ascii="Times New Roman" w:hAnsi="Times New Roman"/>
          <w:sz w:val="28"/>
          <w:szCs w:val="28"/>
        </w:rPr>
        <w:t xml:space="preserve"> </w:t>
      </w:r>
      <w:r>
        <w:rPr>
          <w:rFonts w:ascii="Times New Roman" w:hAnsi="Times New Roman"/>
          <w:sz w:val="28"/>
          <w:szCs w:val="28"/>
        </w:rPr>
        <w:t>589169,4</w:t>
      </w:r>
      <w:r w:rsidRPr="00E54ACA">
        <w:rPr>
          <w:rFonts w:ascii="Times New Roman" w:hAnsi="Times New Roman"/>
          <w:sz w:val="28"/>
          <w:szCs w:val="28"/>
        </w:rPr>
        <w:t xml:space="preserve"> тыс.</w:t>
      </w:r>
      <w:r>
        <w:rPr>
          <w:rFonts w:ascii="Times New Roman" w:hAnsi="Times New Roman"/>
          <w:sz w:val="28"/>
          <w:szCs w:val="28"/>
        </w:rPr>
        <w:t xml:space="preserve"> </w:t>
      </w:r>
      <w:r w:rsidRPr="00E54ACA">
        <w:rPr>
          <w:rFonts w:ascii="Times New Roman" w:hAnsi="Times New Roman"/>
          <w:sz w:val="28"/>
          <w:szCs w:val="28"/>
        </w:rPr>
        <w:t xml:space="preserve">рублей или </w:t>
      </w:r>
      <w:r>
        <w:rPr>
          <w:rFonts w:ascii="Times New Roman" w:hAnsi="Times New Roman"/>
          <w:sz w:val="28"/>
          <w:szCs w:val="28"/>
        </w:rPr>
        <w:t>69,6</w:t>
      </w:r>
      <w:r w:rsidRPr="00E54ACA">
        <w:rPr>
          <w:rFonts w:ascii="Times New Roman" w:hAnsi="Times New Roman"/>
          <w:sz w:val="28"/>
          <w:szCs w:val="28"/>
        </w:rPr>
        <w:t xml:space="preserve">% </w:t>
      </w:r>
      <w:r>
        <w:rPr>
          <w:rFonts w:ascii="Times New Roman" w:hAnsi="Times New Roman"/>
          <w:sz w:val="28"/>
          <w:szCs w:val="28"/>
        </w:rPr>
        <w:t>.</w:t>
      </w:r>
    </w:p>
    <w:p w:rsidR="009202C1" w:rsidRDefault="009202C1" w:rsidP="009202C1">
      <w:pPr>
        <w:ind w:firstLine="0"/>
        <w:rPr>
          <w:rFonts w:ascii="Times New Roman" w:hAnsi="Times New Roman"/>
          <w:sz w:val="28"/>
          <w:szCs w:val="28"/>
        </w:rPr>
      </w:pPr>
      <w:r>
        <w:tab/>
      </w:r>
      <w:r>
        <w:rPr>
          <w:rFonts w:ascii="Times New Roman" w:hAnsi="Times New Roman"/>
          <w:sz w:val="28"/>
          <w:szCs w:val="28"/>
        </w:rPr>
        <w:t xml:space="preserve"> Дотации Приаргунскому муниципальному округу  в сумме 133054,0 тыс. руб.</w:t>
      </w:r>
    </w:p>
    <w:p w:rsidR="009202C1" w:rsidRDefault="009202C1" w:rsidP="009202C1">
      <w:pPr>
        <w:ind w:firstLine="0"/>
        <w:rPr>
          <w:rFonts w:ascii="Times New Roman" w:hAnsi="Times New Roman"/>
          <w:sz w:val="28"/>
          <w:szCs w:val="28"/>
        </w:rPr>
      </w:pPr>
      <w:r>
        <w:rPr>
          <w:rFonts w:ascii="Times New Roman" w:hAnsi="Times New Roman"/>
          <w:sz w:val="28"/>
          <w:szCs w:val="28"/>
        </w:rPr>
        <w:tab/>
        <w:t>Субсидии Приаргунскому муниципальному округу в сумме 87547,2 тыс. руб.</w:t>
      </w:r>
    </w:p>
    <w:p w:rsidR="009202C1" w:rsidRDefault="009202C1" w:rsidP="009202C1">
      <w:pPr>
        <w:ind w:firstLine="0"/>
        <w:rPr>
          <w:rFonts w:ascii="Times New Roman" w:hAnsi="Times New Roman"/>
          <w:sz w:val="28"/>
          <w:szCs w:val="28"/>
        </w:rPr>
      </w:pPr>
      <w:r>
        <w:rPr>
          <w:rFonts w:ascii="Times New Roman" w:hAnsi="Times New Roman"/>
          <w:sz w:val="28"/>
          <w:szCs w:val="28"/>
        </w:rPr>
        <w:tab/>
        <w:t>Субвенции Приаргунскому муниципальному округу в сумме 278900,7 тыс. руб.</w:t>
      </w:r>
    </w:p>
    <w:p w:rsidR="009202C1" w:rsidRDefault="009202C1" w:rsidP="009202C1">
      <w:pPr>
        <w:ind w:firstLine="0"/>
        <w:rPr>
          <w:rFonts w:ascii="Times New Roman" w:hAnsi="Times New Roman"/>
          <w:sz w:val="28"/>
          <w:szCs w:val="28"/>
        </w:rPr>
      </w:pPr>
      <w:r>
        <w:rPr>
          <w:rFonts w:ascii="Times New Roman" w:hAnsi="Times New Roman"/>
          <w:sz w:val="28"/>
          <w:szCs w:val="28"/>
        </w:rPr>
        <w:tab/>
        <w:t xml:space="preserve">Иные межбюджетные трансферты  в сумме 88467,5 тыс. руб.  </w:t>
      </w:r>
    </w:p>
    <w:p w:rsidR="009202C1" w:rsidRPr="008E2AF6" w:rsidRDefault="009202C1" w:rsidP="009202C1">
      <w:pPr>
        <w:ind w:firstLine="0"/>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sidRPr="008E2AF6">
        <w:rPr>
          <w:rFonts w:ascii="Times New Roman" w:hAnsi="Times New Roman"/>
          <w:b/>
          <w:sz w:val="28"/>
          <w:szCs w:val="28"/>
        </w:rPr>
        <w:t>Расходы</w:t>
      </w:r>
    </w:p>
    <w:p w:rsidR="009202C1" w:rsidRDefault="009202C1" w:rsidP="009202C1">
      <w:pPr>
        <w:ind w:firstLine="0"/>
        <w:rPr>
          <w:rFonts w:ascii="Times New Roman" w:hAnsi="Times New Roman"/>
          <w:sz w:val="28"/>
          <w:szCs w:val="28"/>
        </w:rPr>
      </w:pPr>
      <w:r>
        <w:rPr>
          <w:rFonts w:ascii="Times New Roman" w:hAnsi="Times New Roman"/>
          <w:sz w:val="28"/>
          <w:szCs w:val="28"/>
        </w:rPr>
        <w:t>Общегосударственные расходы в сумме 107727,4 тыс. руб.</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9202C1" w:rsidRDefault="009202C1" w:rsidP="009202C1">
      <w:pPr>
        <w:ind w:firstLine="0"/>
        <w:rPr>
          <w:rFonts w:ascii="Times New Roman" w:hAnsi="Times New Roman"/>
          <w:sz w:val="28"/>
          <w:szCs w:val="28"/>
        </w:rPr>
      </w:pPr>
      <w:r>
        <w:rPr>
          <w:rFonts w:ascii="Times New Roman" w:hAnsi="Times New Roman"/>
          <w:sz w:val="28"/>
          <w:szCs w:val="28"/>
        </w:rPr>
        <w:t>Национальная оборона в сумме 1123,7 т.р.</w:t>
      </w:r>
    </w:p>
    <w:p w:rsidR="009202C1" w:rsidRDefault="009202C1" w:rsidP="009202C1">
      <w:pPr>
        <w:ind w:firstLine="0"/>
        <w:rPr>
          <w:rFonts w:ascii="Times New Roman" w:hAnsi="Times New Roman"/>
          <w:sz w:val="28"/>
          <w:szCs w:val="28"/>
        </w:rPr>
      </w:pPr>
      <w:r>
        <w:rPr>
          <w:rFonts w:ascii="Times New Roman" w:hAnsi="Times New Roman"/>
          <w:sz w:val="28"/>
          <w:szCs w:val="28"/>
        </w:rPr>
        <w:t xml:space="preserve">Национальная безопасность и правоохранительная деятельность в сумме 4452,3 т.р. </w:t>
      </w:r>
    </w:p>
    <w:p w:rsidR="009202C1" w:rsidRDefault="009202C1" w:rsidP="009202C1">
      <w:pPr>
        <w:ind w:firstLine="0"/>
        <w:rPr>
          <w:rFonts w:ascii="Times New Roman" w:hAnsi="Times New Roman"/>
          <w:sz w:val="28"/>
          <w:szCs w:val="28"/>
        </w:rPr>
      </w:pPr>
      <w:r>
        <w:rPr>
          <w:rFonts w:ascii="Times New Roman" w:hAnsi="Times New Roman"/>
          <w:sz w:val="28"/>
          <w:szCs w:val="28"/>
        </w:rPr>
        <w:t>Национальная экономика  в сумме 65537,4 т.р. в том числе дорожная деятельность в сумме 485249 т.р.</w:t>
      </w:r>
    </w:p>
    <w:p w:rsidR="009202C1" w:rsidRDefault="009202C1" w:rsidP="009202C1">
      <w:pPr>
        <w:ind w:firstLine="0"/>
        <w:rPr>
          <w:rFonts w:ascii="Times New Roman" w:hAnsi="Times New Roman"/>
          <w:sz w:val="28"/>
          <w:szCs w:val="28"/>
        </w:rPr>
      </w:pPr>
      <w:r>
        <w:rPr>
          <w:rFonts w:ascii="Times New Roman" w:hAnsi="Times New Roman"/>
          <w:sz w:val="28"/>
          <w:szCs w:val="28"/>
        </w:rPr>
        <w:t>Жилищно-коммунальное хозяйство в сумме 33502,7 т.р.</w:t>
      </w:r>
    </w:p>
    <w:p w:rsidR="009202C1" w:rsidRDefault="009202C1" w:rsidP="009202C1">
      <w:pPr>
        <w:ind w:firstLine="0"/>
        <w:rPr>
          <w:rFonts w:ascii="Times New Roman" w:hAnsi="Times New Roman"/>
          <w:sz w:val="28"/>
          <w:szCs w:val="28"/>
        </w:rPr>
      </w:pPr>
      <w:r>
        <w:rPr>
          <w:rFonts w:ascii="Times New Roman" w:hAnsi="Times New Roman"/>
          <w:sz w:val="28"/>
          <w:szCs w:val="28"/>
        </w:rPr>
        <w:t>Образование в сумме 584457,7т.р.</w:t>
      </w:r>
    </w:p>
    <w:p w:rsidR="009202C1" w:rsidRDefault="009202C1" w:rsidP="009202C1">
      <w:pPr>
        <w:ind w:firstLine="0"/>
        <w:rPr>
          <w:rFonts w:ascii="Times New Roman" w:hAnsi="Times New Roman"/>
          <w:sz w:val="28"/>
          <w:szCs w:val="28"/>
        </w:rPr>
      </w:pPr>
      <w:r>
        <w:rPr>
          <w:rFonts w:ascii="Times New Roman" w:hAnsi="Times New Roman"/>
          <w:sz w:val="28"/>
          <w:szCs w:val="28"/>
        </w:rPr>
        <w:t>Культура в сумме 35951,0 т.р.</w:t>
      </w:r>
    </w:p>
    <w:p w:rsidR="009202C1" w:rsidRDefault="009202C1" w:rsidP="009202C1">
      <w:pPr>
        <w:ind w:firstLine="0"/>
        <w:rPr>
          <w:rFonts w:ascii="Times New Roman" w:hAnsi="Times New Roman"/>
          <w:sz w:val="28"/>
          <w:szCs w:val="28"/>
        </w:rPr>
      </w:pPr>
      <w:r>
        <w:rPr>
          <w:rFonts w:ascii="Times New Roman" w:hAnsi="Times New Roman"/>
          <w:sz w:val="28"/>
          <w:szCs w:val="28"/>
        </w:rPr>
        <w:t>Социальная политика в сумме 16599,3 т.р.</w:t>
      </w:r>
    </w:p>
    <w:p w:rsidR="009202C1" w:rsidRDefault="009202C1" w:rsidP="009202C1">
      <w:pPr>
        <w:ind w:firstLine="0"/>
        <w:rPr>
          <w:rFonts w:ascii="Times New Roman" w:hAnsi="Times New Roman"/>
          <w:sz w:val="28"/>
          <w:szCs w:val="28"/>
        </w:rPr>
      </w:pPr>
      <w:r>
        <w:rPr>
          <w:rFonts w:ascii="Times New Roman" w:hAnsi="Times New Roman"/>
          <w:sz w:val="28"/>
          <w:szCs w:val="28"/>
        </w:rPr>
        <w:t>Физическая культура и спорт в сумме 2551,7 т.р.</w:t>
      </w:r>
    </w:p>
    <w:p w:rsidR="009202C1" w:rsidRDefault="009202C1" w:rsidP="009202C1">
      <w:pPr>
        <w:ind w:firstLine="0"/>
        <w:rPr>
          <w:rFonts w:ascii="Times New Roman" w:hAnsi="Times New Roman"/>
          <w:sz w:val="28"/>
          <w:szCs w:val="28"/>
        </w:rPr>
      </w:pPr>
      <w:r>
        <w:rPr>
          <w:rFonts w:ascii="Times New Roman" w:hAnsi="Times New Roman"/>
          <w:sz w:val="28"/>
          <w:szCs w:val="28"/>
        </w:rPr>
        <w:t>Средства массовой информации  сумме 3150,7 т.р.</w:t>
      </w:r>
    </w:p>
    <w:p w:rsidR="009202C1" w:rsidRDefault="009202C1" w:rsidP="009202C1">
      <w:pPr>
        <w:ind w:firstLine="0"/>
        <w:rPr>
          <w:rFonts w:ascii="Times New Roman" w:hAnsi="Times New Roman"/>
          <w:sz w:val="28"/>
          <w:szCs w:val="28"/>
        </w:rPr>
      </w:pPr>
      <w:r>
        <w:rPr>
          <w:rFonts w:ascii="Times New Roman" w:hAnsi="Times New Roman"/>
          <w:sz w:val="28"/>
          <w:szCs w:val="28"/>
        </w:rPr>
        <w:t>Обслуживание государственного долга в сумме 27,7 т.р.</w:t>
      </w:r>
    </w:p>
    <w:p w:rsidR="007E5E44" w:rsidRPr="0042631C" w:rsidRDefault="007E5E44" w:rsidP="007E5E44">
      <w:pPr>
        <w:rPr>
          <w:rFonts w:ascii="Times New Roman" w:hAnsi="Times New Roman"/>
          <w:b/>
          <w:sz w:val="28"/>
          <w:szCs w:val="28"/>
        </w:rPr>
      </w:pPr>
      <w:r w:rsidRPr="0042631C">
        <w:rPr>
          <w:rFonts w:ascii="Times New Roman" w:hAnsi="Times New Roman"/>
          <w:b/>
          <w:sz w:val="28"/>
          <w:szCs w:val="28"/>
        </w:rPr>
        <w:t xml:space="preserve">Жилищно-коммунальное хозяйство </w:t>
      </w:r>
    </w:p>
    <w:p w:rsidR="007E5E44" w:rsidRDefault="007E5E44" w:rsidP="007E5E44">
      <w:pPr>
        <w:jc w:val="both"/>
        <w:rPr>
          <w:rFonts w:ascii="Times New Roman" w:hAnsi="Times New Roman"/>
          <w:sz w:val="28"/>
          <w:szCs w:val="28"/>
        </w:rPr>
      </w:pPr>
      <w:r w:rsidRPr="0042631C">
        <w:rPr>
          <w:rFonts w:ascii="Times New Roman" w:hAnsi="Times New Roman"/>
          <w:sz w:val="28"/>
          <w:szCs w:val="28"/>
        </w:rPr>
        <w:t>В рамках подготовки к о</w:t>
      </w:r>
      <w:r>
        <w:rPr>
          <w:rFonts w:ascii="Times New Roman" w:hAnsi="Times New Roman"/>
          <w:sz w:val="28"/>
          <w:szCs w:val="28"/>
        </w:rPr>
        <w:t xml:space="preserve">топительному периоду 2023/2024 </w:t>
      </w:r>
      <w:r w:rsidRPr="0042631C">
        <w:rPr>
          <w:rFonts w:ascii="Times New Roman" w:hAnsi="Times New Roman"/>
          <w:sz w:val="28"/>
          <w:szCs w:val="28"/>
        </w:rPr>
        <w:t>г.г. из бюджета Забайкальского края бюджету Приаргунского муниципального округа выделяется субсидия на модернизацию объектов теплоэнергетики и капитальный ремонт объектов коммунальной инфраструктуры, находящихся в муниципальной собственности</w:t>
      </w:r>
      <w:r>
        <w:rPr>
          <w:rFonts w:ascii="Times New Roman" w:hAnsi="Times New Roman"/>
          <w:sz w:val="28"/>
          <w:szCs w:val="28"/>
        </w:rPr>
        <w:t xml:space="preserve">, в сумме 4688300,00 руб., софинансирование из средств местного бюджета составит 85936,25 руб. </w:t>
      </w:r>
    </w:p>
    <w:p w:rsidR="007E5E44" w:rsidRDefault="007E5E44" w:rsidP="007E5E44">
      <w:pPr>
        <w:jc w:val="both"/>
        <w:rPr>
          <w:rFonts w:ascii="Times New Roman" w:hAnsi="Times New Roman"/>
          <w:sz w:val="28"/>
          <w:szCs w:val="28"/>
        </w:rPr>
      </w:pPr>
      <w:r>
        <w:rPr>
          <w:rFonts w:ascii="Times New Roman" w:hAnsi="Times New Roman"/>
          <w:sz w:val="28"/>
          <w:szCs w:val="28"/>
        </w:rPr>
        <w:t xml:space="preserve">Планируется провести следующие мероприятия </w:t>
      </w:r>
    </w:p>
    <w:tbl>
      <w:tblPr>
        <w:tblStyle w:val="ae"/>
        <w:tblW w:w="0" w:type="auto"/>
        <w:tblInd w:w="108" w:type="dxa"/>
        <w:tblLook w:val="04A0"/>
      </w:tblPr>
      <w:tblGrid>
        <w:gridCol w:w="560"/>
        <w:gridCol w:w="3234"/>
        <w:gridCol w:w="1891"/>
        <w:gridCol w:w="1886"/>
        <w:gridCol w:w="1892"/>
      </w:tblGrid>
      <w:tr w:rsidR="007E5E44" w:rsidTr="00226859">
        <w:tc>
          <w:tcPr>
            <w:tcW w:w="432" w:type="dxa"/>
          </w:tcPr>
          <w:p w:rsidR="007E5E44" w:rsidRPr="00943B17" w:rsidRDefault="007E5E44" w:rsidP="00226859">
            <w:pPr>
              <w:jc w:val="both"/>
              <w:rPr>
                <w:rFonts w:ascii="Times New Roman" w:hAnsi="Times New Roman" w:cs="Times New Roman"/>
                <w:b/>
                <w:sz w:val="24"/>
                <w:szCs w:val="24"/>
              </w:rPr>
            </w:pPr>
            <w:r w:rsidRPr="00943B17">
              <w:rPr>
                <w:rFonts w:ascii="Times New Roman" w:hAnsi="Times New Roman" w:cs="Times New Roman"/>
                <w:b/>
                <w:sz w:val="24"/>
                <w:szCs w:val="24"/>
              </w:rPr>
              <w:t xml:space="preserve">№ </w:t>
            </w:r>
            <w:proofErr w:type="spellStart"/>
            <w:proofErr w:type="gramStart"/>
            <w:r w:rsidRPr="00943B17">
              <w:rPr>
                <w:rFonts w:ascii="Times New Roman" w:hAnsi="Times New Roman" w:cs="Times New Roman"/>
                <w:b/>
                <w:sz w:val="24"/>
                <w:szCs w:val="24"/>
              </w:rPr>
              <w:t>п</w:t>
            </w:r>
            <w:proofErr w:type="spellEnd"/>
            <w:proofErr w:type="gramEnd"/>
            <w:r w:rsidRPr="00943B17">
              <w:rPr>
                <w:rFonts w:ascii="Times New Roman" w:hAnsi="Times New Roman" w:cs="Times New Roman"/>
                <w:b/>
                <w:sz w:val="24"/>
                <w:szCs w:val="24"/>
              </w:rPr>
              <w:t>/</w:t>
            </w:r>
            <w:proofErr w:type="spellStart"/>
            <w:r w:rsidRPr="00943B17">
              <w:rPr>
                <w:rFonts w:ascii="Times New Roman" w:hAnsi="Times New Roman" w:cs="Times New Roman"/>
                <w:b/>
                <w:sz w:val="24"/>
                <w:szCs w:val="24"/>
              </w:rPr>
              <w:t>п</w:t>
            </w:r>
            <w:proofErr w:type="spellEnd"/>
            <w:r w:rsidRPr="00943B17">
              <w:rPr>
                <w:rFonts w:ascii="Times New Roman" w:hAnsi="Times New Roman" w:cs="Times New Roman"/>
                <w:b/>
                <w:sz w:val="24"/>
                <w:szCs w:val="24"/>
              </w:rPr>
              <w:t xml:space="preserve"> </w:t>
            </w:r>
          </w:p>
        </w:tc>
        <w:tc>
          <w:tcPr>
            <w:tcW w:w="3288"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Наименование мероприятия</w:t>
            </w:r>
          </w:p>
        </w:tc>
        <w:tc>
          <w:tcPr>
            <w:tcW w:w="1914"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 xml:space="preserve">Сумма из краевого бюджета, руб. </w:t>
            </w:r>
          </w:p>
        </w:tc>
        <w:tc>
          <w:tcPr>
            <w:tcW w:w="1914"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Сумма из местного бюджета, руб.</w:t>
            </w:r>
          </w:p>
        </w:tc>
        <w:tc>
          <w:tcPr>
            <w:tcW w:w="1915"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 xml:space="preserve">Итого </w:t>
            </w:r>
          </w:p>
        </w:tc>
      </w:tr>
      <w:tr w:rsidR="007E5E44" w:rsidTr="00226859">
        <w:tc>
          <w:tcPr>
            <w:tcW w:w="432" w:type="dxa"/>
          </w:tcPr>
          <w:p w:rsidR="007E5E44" w:rsidRPr="0042631C" w:rsidRDefault="007E5E44" w:rsidP="00226859">
            <w:pPr>
              <w:jc w:val="both"/>
              <w:rPr>
                <w:rFonts w:ascii="Times New Roman" w:hAnsi="Times New Roman" w:cs="Times New Roman"/>
                <w:sz w:val="24"/>
                <w:szCs w:val="24"/>
              </w:rPr>
            </w:pPr>
            <w:r>
              <w:rPr>
                <w:rFonts w:ascii="Times New Roman" w:hAnsi="Times New Roman" w:cs="Times New Roman"/>
                <w:sz w:val="24"/>
                <w:szCs w:val="24"/>
              </w:rPr>
              <w:t>1</w:t>
            </w:r>
          </w:p>
        </w:tc>
        <w:tc>
          <w:tcPr>
            <w:tcW w:w="3288" w:type="dxa"/>
          </w:tcPr>
          <w:p w:rsidR="007E5E44" w:rsidRDefault="007E5E44" w:rsidP="007E5E44">
            <w:pPr>
              <w:autoSpaceDE w:val="0"/>
              <w:autoSpaceDN w:val="0"/>
              <w:adjustRightInd w:val="0"/>
              <w:ind w:firstLine="0"/>
              <w:rPr>
                <w:rFonts w:ascii="Times New Roman" w:hAnsi="Times New Roman" w:cs="Times New Roman"/>
                <w:color w:val="000000"/>
                <w:sz w:val="24"/>
                <w:szCs w:val="24"/>
              </w:rPr>
            </w:pPr>
            <w:r w:rsidRPr="0042631C">
              <w:rPr>
                <w:rFonts w:ascii="Times New Roman" w:hAnsi="Times New Roman" w:cs="Times New Roman"/>
                <w:color w:val="000000"/>
                <w:sz w:val="24"/>
                <w:szCs w:val="24"/>
              </w:rPr>
              <w:t xml:space="preserve">Замена участка тепловой сети от ТК-3 до ТК-4 (ул. Ленина), протяженность 272м., диаметр 219 мм. </w:t>
            </w:r>
          </w:p>
          <w:p w:rsidR="007E5E44" w:rsidRPr="0042631C" w:rsidRDefault="007E5E44" w:rsidP="007E5E44">
            <w:pPr>
              <w:autoSpaceDE w:val="0"/>
              <w:autoSpaceDN w:val="0"/>
              <w:adjustRightInd w:val="0"/>
              <w:ind w:firstLine="0"/>
              <w:rPr>
                <w:rFonts w:ascii="Times New Roman" w:hAnsi="Times New Roman" w:cs="Times New Roman"/>
                <w:color w:val="000000"/>
                <w:sz w:val="24"/>
                <w:szCs w:val="24"/>
              </w:rPr>
            </w:pPr>
            <w:r w:rsidRPr="0042631C">
              <w:rPr>
                <w:rFonts w:ascii="Times New Roman" w:hAnsi="Times New Roman" w:cs="Times New Roman"/>
                <w:color w:val="000000"/>
                <w:sz w:val="24"/>
                <w:szCs w:val="24"/>
              </w:rPr>
              <w:t>п. Кличка</w:t>
            </w:r>
          </w:p>
        </w:tc>
        <w:tc>
          <w:tcPr>
            <w:tcW w:w="1914"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3677754,35</w:t>
            </w:r>
          </w:p>
        </w:tc>
        <w:tc>
          <w:tcPr>
            <w:tcW w:w="1914"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67413,01</w:t>
            </w:r>
          </w:p>
        </w:tc>
        <w:tc>
          <w:tcPr>
            <w:tcW w:w="1915"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3745167,36</w:t>
            </w:r>
          </w:p>
        </w:tc>
      </w:tr>
      <w:tr w:rsidR="007E5E44" w:rsidTr="00226859">
        <w:tc>
          <w:tcPr>
            <w:tcW w:w="432" w:type="dxa"/>
          </w:tcPr>
          <w:p w:rsidR="007E5E44" w:rsidRPr="0042631C" w:rsidRDefault="007E5E44" w:rsidP="00226859">
            <w:pPr>
              <w:jc w:val="both"/>
              <w:rPr>
                <w:rFonts w:ascii="Times New Roman" w:hAnsi="Times New Roman" w:cs="Times New Roman"/>
                <w:sz w:val="24"/>
                <w:szCs w:val="24"/>
              </w:rPr>
            </w:pPr>
            <w:r>
              <w:rPr>
                <w:rFonts w:ascii="Times New Roman" w:hAnsi="Times New Roman" w:cs="Times New Roman"/>
                <w:sz w:val="24"/>
                <w:szCs w:val="24"/>
              </w:rPr>
              <w:t>2</w:t>
            </w:r>
          </w:p>
        </w:tc>
        <w:tc>
          <w:tcPr>
            <w:tcW w:w="3288" w:type="dxa"/>
          </w:tcPr>
          <w:p w:rsidR="007E5E44" w:rsidRPr="0042631C" w:rsidRDefault="007E5E44" w:rsidP="007E5E44">
            <w:pPr>
              <w:autoSpaceDE w:val="0"/>
              <w:autoSpaceDN w:val="0"/>
              <w:adjustRightInd w:val="0"/>
              <w:ind w:firstLine="0"/>
              <w:rPr>
                <w:rFonts w:ascii="Times New Roman" w:hAnsi="Times New Roman" w:cs="Times New Roman"/>
                <w:color w:val="000000"/>
                <w:sz w:val="24"/>
                <w:szCs w:val="24"/>
              </w:rPr>
            </w:pPr>
            <w:r w:rsidRPr="0042631C">
              <w:rPr>
                <w:rFonts w:ascii="Times New Roman" w:hAnsi="Times New Roman" w:cs="Times New Roman"/>
                <w:color w:val="000000"/>
                <w:sz w:val="24"/>
                <w:szCs w:val="24"/>
              </w:rPr>
              <w:t>Разработка схемы теплоснабжения п. Кличка</w:t>
            </w:r>
          </w:p>
        </w:tc>
        <w:tc>
          <w:tcPr>
            <w:tcW w:w="1914"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294600,00</w:t>
            </w:r>
          </w:p>
        </w:tc>
        <w:tc>
          <w:tcPr>
            <w:tcW w:w="1914"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5400,00</w:t>
            </w:r>
          </w:p>
        </w:tc>
        <w:tc>
          <w:tcPr>
            <w:tcW w:w="1915"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300000,00</w:t>
            </w:r>
          </w:p>
        </w:tc>
      </w:tr>
      <w:tr w:rsidR="007E5E44" w:rsidTr="00226859">
        <w:tc>
          <w:tcPr>
            <w:tcW w:w="432" w:type="dxa"/>
          </w:tcPr>
          <w:p w:rsidR="007E5E44" w:rsidRPr="0042631C" w:rsidRDefault="007E5E44" w:rsidP="00226859">
            <w:pPr>
              <w:jc w:val="both"/>
              <w:rPr>
                <w:rFonts w:ascii="Times New Roman" w:hAnsi="Times New Roman" w:cs="Times New Roman"/>
                <w:sz w:val="24"/>
                <w:szCs w:val="24"/>
              </w:rPr>
            </w:pPr>
            <w:r>
              <w:rPr>
                <w:rFonts w:ascii="Times New Roman" w:hAnsi="Times New Roman" w:cs="Times New Roman"/>
                <w:sz w:val="24"/>
                <w:szCs w:val="24"/>
              </w:rPr>
              <w:t>3</w:t>
            </w:r>
          </w:p>
        </w:tc>
        <w:tc>
          <w:tcPr>
            <w:tcW w:w="3288" w:type="dxa"/>
          </w:tcPr>
          <w:p w:rsidR="007E5E44" w:rsidRPr="0042631C" w:rsidRDefault="007E5E44" w:rsidP="007E5E44">
            <w:pPr>
              <w:autoSpaceDE w:val="0"/>
              <w:autoSpaceDN w:val="0"/>
              <w:adjustRightInd w:val="0"/>
              <w:ind w:firstLine="0"/>
              <w:rPr>
                <w:rFonts w:ascii="Times New Roman" w:hAnsi="Times New Roman" w:cs="Times New Roman"/>
                <w:color w:val="000000"/>
                <w:sz w:val="24"/>
                <w:szCs w:val="24"/>
              </w:rPr>
            </w:pPr>
            <w:r w:rsidRPr="0042631C">
              <w:rPr>
                <w:rFonts w:ascii="Times New Roman" w:hAnsi="Times New Roman" w:cs="Times New Roman"/>
                <w:color w:val="000000"/>
                <w:sz w:val="24"/>
                <w:szCs w:val="24"/>
              </w:rPr>
              <w:t xml:space="preserve">Замена участка теплосетей от здания котельной до здания школы, протяженностью 120 м, диаметр 89 мм  МБОУ </w:t>
            </w:r>
            <w:proofErr w:type="spellStart"/>
            <w:r w:rsidRPr="0042631C">
              <w:rPr>
                <w:rFonts w:ascii="Times New Roman" w:hAnsi="Times New Roman" w:cs="Times New Roman"/>
                <w:color w:val="000000"/>
                <w:sz w:val="24"/>
                <w:szCs w:val="24"/>
              </w:rPr>
              <w:t>Дуройская</w:t>
            </w:r>
            <w:proofErr w:type="spellEnd"/>
            <w:r w:rsidRPr="0042631C">
              <w:rPr>
                <w:rFonts w:ascii="Times New Roman" w:hAnsi="Times New Roman" w:cs="Times New Roman"/>
                <w:color w:val="000000"/>
                <w:sz w:val="24"/>
                <w:szCs w:val="24"/>
              </w:rPr>
              <w:t xml:space="preserve"> СОШ</w:t>
            </w:r>
          </w:p>
        </w:tc>
        <w:tc>
          <w:tcPr>
            <w:tcW w:w="1914"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573417,71</w:t>
            </w:r>
          </w:p>
        </w:tc>
        <w:tc>
          <w:tcPr>
            <w:tcW w:w="1914"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10510,71</w:t>
            </w:r>
          </w:p>
        </w:tc>
        <w:tc>
          <w:tcPr>
            <w:tcW w:w="1915"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583928,42</w:t>
            </w:r>
          </w:p>
        </w:tc>
      </w:tr>
      <w:tr w:rsidR="007E5E44" w:rsidTr="00226859">
        <w:tc>
          <w:tcPr>
            <w:tcW w:w="432" w:type="dxa"/>
          </w:tcPr>
          <w:p w:rsidR="007E5E44" w:rsidRPr="0042631C" w:rsidRDefault="007E5E44" w:rsidP="00226859">
            <w:pPr>
              <w:jc w:val="both"/>
              <w:rPr>
                <w:rFonts w:ascii="Times New Roman" w:hAnsi="Times New Roman" w:cs="Times New Roman"/>
                <w:sz w:val="24"/>
                <w:szCs w:val="24"/>
              </w:rPr>
            </w:pPr>
            <w:r>
              <w:rPr>
                <w:rFonts w:ascii="Times New Roman" w:hAnsi="Times New Roman" w:cs="Times New Roman"/>
                <w:sz w:val="24"/>
                <w:szCs w:val="24"/>
              </w:rPr>
              <w:t>4</w:t>
            </w:r>
          </w:p>
        </w:tc>
        <w:tc>
          <w:tcPr>
            <w:tcW w:w="3288" w:type="dxa"/>
          </w:tcPr>
          <w:p w:rsidR="007E5E44" w:rsidRPr="0042631C" w:rsidRDefault="007E5E44" w:rsidP="007E5E44">
            <w:pPr>
              <w:autoSpaceDE w:val="0"/>
              <w:autoSpaceDN w:val="0"/>
              <w:adjustRightInd w:val="0"/>
              <w:ind w:firstLine="0"/>
              <w:rPr>
                <w:rFonts w:ascii="Times New Roman" w:hAnsi="Times New Roman" w:cs="Times New Roman"/>
                <w:color w:val="000000"/>
                <w:sz w:val="24"/>
                <w:szCs w:val="24"/>
              </w:rPr>
            </w:pPr>
            <w:r w:rsidRPr="0042631C">
              <w:rPr>
                <w:rFonts w:ascii="Times New Roman" w:hAnsi="Times New Roman" w:cs="Times New Roman"/>
                <w:color w:val="000000"/>
                <w:sz w:val="24"/>
                <w:szCs w:val="24"/>
              </w:rPr>
              <w:t xml:space="preserve">Ремонт основания дымовой трубы МБОУ </w:t>
            </w:r>
            <w:proofErr w:type="gramStart"/>
            <w:r w:rsidRPr="0042631C">
              <w:rPr>
                <w:rFonts w:ascii="Times New Roman" w:hAnsi="Times New Roman" w:cs="Times New Roman"/>
                <w:color w:val="000000"/>
                <w:sz w:val="24"/>
                <w:szCs w:val="24"/>
              </w:rPr>
              <w:t>Уланская</w:t>
            </w:r>
            <w:proofErr w:type="gramEnd"/>
            <w:r w:rsidRPr="0042631C">
              <w:rPr>
                <w:rFonts w:ascii="Times New Roman" w:hAnsi="Times New Roman" w:cs="Times New Roman"/>
                <w:color w:val="000000"/>
                <w:sz w:val="24"/>
                <w:szCs w:val="24"/>
              </w:rPr>
              <w:t xml:space="preserve"> ООШ</w:t>
            </w:r>
          </w:p>
        </w:tc>
        <w:tc>
          <w:tcPr>
            <w:tcW w:w="1914"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142527,94</w:t>
            </w:r>
          </w:p>
        </w:tc>
        <w:tc>
          <w:tcPr>
            <w:tcW w:w="1914" w:type="dxa"/>
          </w:tcPr>
          <w:p w:rsidR="007E5E44"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2612,53</w:t>
            </w:r>
          </w:p>
          <w:p w:rsidR="007E5E44" w:rsidRPr="0042631C" w:rsidRDefault="007E5E44" w:rsidP="00226859">
            <w:pPr>
              <w:jc w:val="both"/>
              <w:rPr>
                <w:rFonts w:ascii="Times New Roman" w:hAnsi="Times New Roman" w:cs="Times New Roman"/>
                <w:sz w:val="24"/>
                <w:szCs w:val="24"/>
              </w:rPr>
            </w:pPr>
          </w:p>
        </w:tc>
        <w:tc>
          <w:tcPr>
            <w:tcW w:w="1915" w:type="dxa"/>
          </w:tcPr>
          <w:p w:rsidR="007E5E44" w:rsidRPr="0042631C" w:rsidRDefault="007E5E44" w:rsidP="007E5E44">
            <w:pPr>
              <w:ind w:firstLine="0"/>
              <w:jc w:val="both"/>
              <w:rPr>
                <w:rFonts w:ascii="Times New Roman" w:hAnsi="Times New Roman" w:cs="Times New Roman"/>
                <w:sz w:val="24"/>
                <w:szCs w:val="24"/>
              </w:rPr>
            </w:pPr>
            <w:r>
              <w:rPr>
                <w:rFonts w:ascii="Times New Roman" w:hAnsi="Times New Roman" w:cs="Times New Roman"/>
                <w:sz w:val="24"/>
                <w:szCs w:val="24"/>
              </w:rPr>
              <w:t>145140,47</w:t>
            </w:r>
          </w:p>
        </w:tc>
      </w:tr>
      <w:tr w:rsidR="007E5E44" w:rsidTr="00226859">
        <w:tc>
          <w:tcPr>
            <w:tcW w:w="432" w:type="dxa"/>
          </w:tcPr>
          <w:p w:rsidR="007E5E44" w:rsidRPr="00943B17" w:rsidRDefault="007E5E44" w:rsidP="00226859">
            <w:pPr>
              <w:jc w:val="both"/>
              <w:rPr>
                <w:rFonts w:ascii="Times New Roman" w:hAnsi="Times New Roman" w:cs="Times New Roman"/>
                <w:b/>
                <w:sz w:val="24"/>
                <w:szCs w:val="24"/>
              </w:rPr>
            </w:pPr>
          </w:p>
        </w:tc>
        <w:tc>
          <w:tcPr>
            <w:tcW w:w="3288"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Итого</w:t>
            </w:r>
          </w:p>
        </w:tc>
        <w:tc>
          <w:tcPr>
            <w:tcW w:w="1914"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4688300,00</w:t>
            </w:r>
          </w:p>
        </w:tc>
        <w:tc>
          <w:tcPr>
            <w:tcW w:w="1914"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85936,25</w:t>
            </w:r>
          </w:p>
        </w:tc>
        <w:tc>
          <w:tcPr>
            <w:tcW w:w="1915" w:type="dxa"/>
          </w:tcPr>
          <w:p w:rsidR="007E5E44" w:rsidRPr="00943B17" w:rsidRDefault="007E5E44" w:rsidP="007E5E44">
            <w:pPr>
              <w:ind w:firstLine="0"/>
              <w:jc w:val="both"/>
              <w:rPr>
                <w:rFonts w:ascii="Times New Roman" w:hAnsi="Times New Roman" w:cs="Times New Roman"/>
                <w:b/>
                <w:sz w:val="24"/>
                <w:szCs w:val="24"/>
              </w:rPr>
            </w:pPr>
            <w:r w:rsidRPr="00943B17">
              <w:rPr>
                <w:rFonts w:ascii="Times New Roman" w:hAnsi="Times New Roman" w:cs="Times New Roman"/>
                <w:b/>
                <w:sz w:val="24"/>
                <w:szCs w:val="24"/>
              </w:rPr>
              <w:t>4774236,25</w:t>
            </w:r>
          </w:p>
        </w:tc>
      </w:tr>
    </w:tbl>
    <w:p w:rsidR="007E5E44" w:rsidRPr="0042631C" w:rsidRDefault="007E5E44" w:rsidP="007E5E44">
      <w:pPr>
        <w:jc w:val="both"/>
        <w:rPr>
          <w:rFonts w:ascii="Times New Roman" w:hAnsi="Times New Roman"/>
          <w:sz w:val="28"/>
          <w:szCs w:val="28"/>
        </w:rPr>
      </w:pPr>
    </w:p>
    <w:p w:rsidR="007E5E44" w:rsidRDefault="007E5E44" w:rsidP="007E5E44">
      <w:pPr>
        <w:rPr>
          <w:rFonts w:ascii="Times New Roman" w:hAnsi="Times New Roman"/>
          <w:b/>
          <w:sz w:val="28"/>
          <w:szCs w:val="28"/>
        </w:rPr>
      </w:pPr>
      <w:r w:rsidRPr="00943B17">
        <w:rPr>
          <w:rFonts w:ascii="Times New Roman" w:hAnsi="Times New Roman"/>
          <w:b/>
          <w:sz w:val="28"/>
          <w:szCs w:val="28"/>
        </w:rPr>
        <w:t>Дорожная деятельность</w:t>
      </w:r>
    </w:p>
    <w:tbl>
      <w:tblPr>
        <w:tblpPr w:leftFromText="180" w:rightFromText="180" w:vertAnchor="text" w:horzAnchor="margin" w:tblpXSpec="center" w:tblpY="74"/>
        <w:tblW w:w="10031" w:type="dxa"/>
        <w:tblLook w:val="04A0"/>
      </w:tblPr>
      <w:tblGrid>
        <w:gridCol w:w="993"/>
        <w:gridCol w:w="2659"/>
        <w:gridCol w:w="2835"/>
        <w:gridCol w:w="2126"/>
        <w:gridCol w:w="1418"/>
      </w:tblGrid>
      <w:tr w:rsidR="007E5E44" w:rsidRPr="004F2EFC" w:rsidTr="007E5E44">
        <w:trPr>
          <w:trHeight w:val="300"/>
        </w:trPr>
        <w:tc>
          <w:tcPr>
            <w:tcW w:w="993" w:type="dxa"/>
            <w:tcBorders>
              <w:top w:val="nil"/>
              <w:left w:val="nil"/>
              <w:bottom w:val="nil"/>
              <w:right w:val="nil"/>
            </w:tcBorders>
            <w:shd w:val="clear" w:color="auto" w:fill="auto"/>
            <w:noWrap/>
            <w:vAlign w:val="bottom"/>
            <w:hideMark/>
          </w:tcPr>
          <w:p w:rsidR="007E5E44" w:rsidRPr="004F2EFC" w:rsidRDefault="007E5E44" w:rsidP="007E5E44">
            <w:pPr>
              <w:rPr>
                <w:rFonts w:eastAsia="Times New Roman" w:cs="Calibri"/>
                <w:color w:val="000000"/>
                <w:lang w:eastAsia="ru-RU"/>
              </w:rPr>
            </w:pPr>
          </w:p>
        </w:tc>
        <w:tc>
          <w:tcPr>
            <w:tcW w:w="9038" w:type="dxa"/>
            <w:gridSpan w:val="4"/>
            <w:tcBorders>
              <w:top w:val="nil"/>
              <w:left w:val="nil"/>
              <w:bottom w:val="nil"/>
              <w:right w:val="nil"/>
            </w:tcBorders>
            <w:shd w:val="clear" w:color="auto" w:fill="auto"/>
            <w:noWrap/>
            <w:vAlign w:val="bottom"/>
            <w:hideMark/>
          </w:tcPr>
          <w:p w:rsidR="007E5E44" w:rsidRPr="00F75C86" w:rsidRDefault="007E5E44" w:rsidP="007E5E44">
            <w:pPr>
              <w:rPr>
                <w:rFonts w:ascii="Times New Roman" w:eastAsia="Times New Roman" w:hAnsi="Times New Roman"/>
                <w:b/>
                <w:bCs/>
                <w:color w:val="000000"/>
                <w:sz w:val="32"/>
                <w:szCs w:val="32"/>
                <w:lang w:eastAsia="ru-RU"/>
              </w:rPr>
            </w:pPr>
            <w:r w:rsidRPr="00F75C86">
              <w:rPr>
                <w:rFonts w:ascii="Times New Roman" w:eastAsia="Times New Roman" w:hAnsi="Times New Roman"/>
                <w:b/>
                <w:bCs/>
                <w:color w:val="000000"/>
                <w:sz w:val="32"/>
                <w:szCs w:val="32"/>
                <w:lang w:eastAsia="ru-RU"/>
              </w:rPr>
              <w:t>План ремонта автомобильных дорог на 2023 год</w:t>
            </w:r>
          </w:p>
        </w:tc>
      </w:tr>
      <w:tr w:rsidR="007E5E44" w:rsidRPr="004F2EFC" w:rsidTr="007E5E44">
        <w:trPr>
          <w:trHeight w:val="300"/>
        </w:trPr>
        <w:tc>
          <w:tcPr>
            <w:tcW w:w="993" w:type="dxa"/>
            <w:tcBorders>
              <w:top w:val="nil"/>
              <w:left w:val="nil"/>
              <w:bottom w:val="nil"/>
              <w:right w:val="nil"/>
            </w:tcBorders>
            <w:shd w:val="clear" w:color="auto" w:fill="auto"/>
            <w:noWrap/>
            <w:vAlign w:val="bottom"/>
            <w:hideMark/>
          </w:tcPr>
          <w:p w:rsidR="007E5E44" w:rsidRPr="004F2EFC" w:rsidRDefault="007E5E44" w:rsidP="007E5E44">
            <w:pPr>
              <w:rPr>
                <w:rFonts w:eastAsia="Times New Roman" w:cs="Calibri"/>
                <w:color w:val="000000"/>
                <w:lang w:eastAsia="ru-RU"/>
              </w:rPr>
            </w:pPr>
          </w:p>
        </w:tc>
        <w:tc>
          <w:tcPr>
            <w:tcW w:w="2659" w:type="dxa"/>
            <w:tcBorders>
              <w:top w:val="nil"/>
              <w:left w:val="nil"/>
              <w:bottom w:val="nil"/>
              <w:right w:val="nil"/>
            </w:tcBorders>
            <w:shd w:val="clear" w:color="auto" w:fill="auto"/>
            <w:noWrap/>
            <w:vAlign w:val="bottom"/>
            <w:hideMark/>
          </w:tcPr>
          <w:p w:rsidR="007E5E44" w:rsidRPr="004F2EFC" w:rsidRDefault="007E5E44" w:rsidP="007E5E44">
            <w:pPr>
              <w:rPr>
                <w:rFonts w:eastAsia="Times New Roman" w:cs="Calibri"/>
                <w:color w:val="000000"/>
                <w:lang w:eastAsia="ru-RU"/>
              </w:rPr>
            </w:pPr>
          </w:p>
        </w:tc>
        <w:tc>
          <w:tcPr>
            <w:tcW w:w="2835" w:type="dxa"/>
            <w:tcBorders>
              <w:top w:val="nil"/>
              <w:left w:val="nil"/>
              <w:bottom w:val="nil"/>
              <w:right w:val="nil"/>
            </w:tcBorders>
            <w:shd w:val="clear" w:color="auto" w:fill="auto"/>
            <w:noWrap/>
            <w:vAlign w:val="bottom"/>
            <w:hideMark/>
          </w:tcPr>
          <w:p w:rsidR="007E5E44" w:rsidRPr="004F2EFC" w:rsidRDefault="007E5E44" w:rsidP="007E5E44">
            <w:pPr>
              <w:rPr>
                <w:rFonts w:eastAsia="Times New Roman" w:cs="Calibri"/>
                <w:color w:val="000000"/>
                <w:lang w:eastAsia="ru-RU"/>
              </w:rPr>
            </w:pPr>
          </w:p>
        </w:tc>
        <w:tc>
          <w:tcPr>
            <w:tcW w:w="2126" w:type="dxa"/>
            <w:tcBorders>
              <w:top w:val="nil"/>
              <w:left w:val="nil"/>
              <w:bottom w:val="nil"/>
              <w:right w:val="nil"/>
            </w:tcBorders>
            <w:shd w:val="clear" w:color="auto" w:fill="auto"/>
            <w:noWrap/>
            <w:vAlign w:val="bottom"/>
            <w:hideMark/>
          </w:tcPr>
          <w:p w:rsidR="007E5E44" w:rsidRPr="00F75C86" w:rsidRDefault="007E5E44" w:rsidP="007E5E44">
            <w:pPr>
              <w:rPr>
                <w:rFonts w:ascii="Times New Roman" w:eastAsia="Times New Roman" w:hAnsi="Times New Roman"/>
                <w:color w:val="000000"/>
                <w:lang w:eastAsia="ru-RU"/>
              </w:rPr>
            </w:pPr>
          </w:p>
        </w:tc>
        <w:tc>
          <w:tcPr>
            <w:tcW w:w="1418" w:type="dxa"/>
            <w:tcBorders>
              <w:top w:val="nil"/>
              <w:left w:val="nil"/>
              <w:bottom w:val="nil"/>
              <w:right w:val="nil"/>
            </w:tcBorders>
            <w:shd w:val="clear" w:color="auto" w:fill="auto"/>
            <w:noWrap/>
            <w:vAlign w:val="bottom"/>
            <w:hideMark/>
          </w:tcPr>
          <w:p w:rsidR="007E5E44" w:rsidRPr="00F75C86" w:rsidRDefault="007E5E44" w:rsidP="007E5E44">
            <w:pPr>
              <w:rPr>
                <w:rFonts w:ascii="Times New Roman" w:eastAsia="Times New Roman" w:hAnsi="Times New Roman"/>
                <w:color w:val="000000"/>
                <w:lang w:eastAsia="ru-RU"/>
              </w:rPr>
            </w:pPr>
          </w:p>
        </w:tc>
      </w:tr>
      <w:tr w:rsidR="007E5E44" w:rsidRPr="004F2EFC" w:rsidTr="007E5E44">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E44" w:rsidRPr="004F2EFC" w:rsidRDefault="007E5E44" w:rsidP="007E5E44">
            <w:pPr>
              <w:ind w:firstLine="0"/>
              <w:rPr>
                <w:rFonts w:eastAsia="Times New Roman" w:cs="Calibri"/>
                <w:b/>
                <w:bCs/>
                <w:color w:val="000000"/>
                <w:lang w:eastAsia="ru-RU"/>
              </w:rPr>
            </w:pPr>
            <w:r w:rsidRPr="004F2EFC">
              <w:rPr>
                <w:rFonts w:eastAsia="Times New Roman" w:cs="Calibri"/>
                <w:b/>
                <w:bCs/>
                <w:color w:val="000000"/>
                <w:lang w:eastAsia="ru-RU"/>
              </w:rPr>
              <w:t xml:space="preserve">№ </w:t>
            </w:r>
            <w:proofErr w:type="spellStart"/>
            <w:proofErr w:type="gramStart"/>
            <w:r w:rsidRPr="004F2EFC">
              <w:rPr>
                <w:rFonts w:eastAsia="Times New Roman" w:cs="Calibri"/>
                <w:b/>
                <w:bCs/>
                <w:color w:val="000000"/>
                <w:lang w:eastAsia="ru-RU"/>
              </w:rPr>
              <w:t>п</w:t>
            </w:r>
            <w:proofErr w:type="spellEnd"/>
            <w:proofErr w:type="gramEnd"/>
            <w:r w:rsidRPr="004F2EFC">
              <w:rPr>
                <w:rFonts w:eastAsia="Times New Roman" w:cs="Calibri"/>
                <w:b/>
                <w:bCs/>
                <w:color w:val="000000"/>
                <w:lang w:eastAsia="ru-RU"/>
              </w:rPr>
              <w:t>/</w:t>
            </w:r>
            <w:proofErr w:type="spellStart"/>
            <w:r w:rsidRPr="004F2EFC">
              <w:rPr>
                <w:rFonts w:eastAsia="Times New Roman" w:cs="Calibri"/>
                <w:b/>
                <w:bCs/>
                <w:color w:val="000000"/>
                <w:lang w:eastAsia="ru-RU"/>
              </w:rPr>
              <w:t>п</w:t>
            </w:r>
            <w:proofErr w:type="spellEnd"/>
          </w:p>
        </w:tc>
        <w:tc>
          <w:tcPr>
            <w:tcW w:w="2659" w:type="dxa"/>
            <w:tcBorders>
              <w:top w:val="single" w:sz="4" w:space="0" w:color="auto"/>
              <w:left w:val="nil"/>
              <w:bottom w:val="single" w:sz="4" w:space="0" w:color="auto"/>
              <w:right w:val="single" w:sz="4" w:space="0" w:color="auto"/>
            </w:tcBorders>
            <w:shd w:val="clear" w:color="auto" w:fill="auto"/>
            <w:noWrap/>
            <w:vAlign w:val="center"/>
            <w:hideMark/>
          </w:tcPr>
          <w:p w:rsidR="007E5E44" w:rsidRPr="004F2EFC" w:rsidRDefault="007E5E44" w:rsidP="007E5E44">
            <w:pPr>
              <w:ind w:firstLine="0"/>
              <w:rPr>
                <w:rFonts w:eastAsia="Times New Roman" w:cs="Calibri"/>
                <w:b/>
                <w:bCs/>
                <w:color w:val="000000"/>
                <w:lang w:eastAsia="ru-RU"/>
              </w:rPr>
            </w:pPr>
            <w:r w:rsidRPr="004F2EFC">
              <w:rPr>
                <w:rFonts w:eastAsia="Times New Roman" w:cs="Calibri"/>
                <w:b/>
                <w:bCs/>
                <w:color w:val="000000"/>
                <w:lang w:eastAsia="ru-RU"/>
              </w:rPr>
              <w:t xml:space="preserve">Наименование участка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7E5E44" w:rsidRPr="004F2EFC" w:rsidRDefault="007E5E44" w:rsidP="007E5E44">
            <w:pPr>
              <w:ind w:firstLine="0"/>
              <w:rPr>
                <w:rFonts w:eastAsia="Times New Roman" w:cs="Calibri"/>
                <w:b/>
                <w:bCs/>
                <w:color w:val="000000"/>
                <w:lang w:eastAsia="ru-RU"/>
              </w:rPr>
            </w:pPr>
            <w:r w:rsidRPr="004F2EFC">
              <w:rPr>
                <w:rFonts w:eastAsia="Times New Roman" w:cs="Calibri"/>
                <w:b/>
                <w:bCs/>
                <w:color w:val="000000"/>
                <w:lang w:eastAsia="ru-RU"/>
              </w:rPr>
              <w:t>Вид работ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E5E44" w:rsidRPr="004F2EFC" w:rsidRDefault="007E5E44" w:rsidP="007E5E44">
            <w:pPr>
              <w:ind w:firstLine="0"/>
              <w:rPr>
                <w:rFonts w:eastAsia="Times New Roman" w:cs="Calibri"/>
                <w:b/>
                <w:bCs/>
                <w:color w:val="000000"/>
                <w:lang w:eastAsia="ru-RU"/>
              </w:rPr>
            </w:pPr>
            <w:r w:rsidRPr="004F2EFC">
              <w:rPr>
                <w:rFonts w:eastAsia="Times New Roman" w:cs="Calibri"/>
                <w:b/>
                <w:bCs/>
                <w:color w:val="000000"/>
                <w:lang w:eastAsia="ru-RU"/>
              </w:rPr>
              <w:t>Объем работ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E5E44" w:rsidRPr="004F2EFC" w:rsidRDefault="007E5E44" w:rsidP="007E5E44">
            <w:pPr>
              <w:ind w:firstLine="0"/>
              <w:rPr>
                <w:rFonts w:eastAsia="Times New Roman" w:cs="Calibri"/>
                <w:b/>
                <w:bCs/>
                <w:color w:val="000000"/>
                <w:lang w:eastAsia="ru-RU"/>
              </w:rPr>
            </w:pPr>
            <w:r w:rsidRPr="004F2EFC">
              <w:rPr>
                <w:rFonts w:eastAsia="Times New Roman" w:cs="Calibri"/>
                <w:b/>
                <w:bCs/>
                <w:color w:val="000000"/>
                <w:lang w:eastAsia="ru-RU"/>
              </w:rPr>
              <w:t>Сумма по смете</w:t>
            </w:r>
            <w:r>
              <w:rPr>
                <w:rFonts w:eastAsia="Times New Roman" w:cs="Calibri"/>
                <w:b/>
                <w:bCs/>
                <w:color w:val="000000"/>
                <w:lang w:eastAsia="ru-RU"/>
              </w:rPr>
              <w:t xml:space="preserve"> (руб.)</w:t>
            </w:r>
          </w:p>
        </w:tc>
      </w:tr>
      <w:tr w:rsidR="007E5E44" w:rsidRPr="004F2EFC" w:rsidTr="007E5E44">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1</w:t>
            </w:r>
          </w:p>
        </w:tc>
        <w:tc>
          <w:tcPr>
            <w:tcW w:w="2659"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с. Улан, ул. </w:t>
            </w:r>
            <w:proofErr w:type="gramStart"/>
            <w:r w:rsidRPr="004F2EFC">
              <w:rPr>
                <w:rFonts w:eastAsia="Times New Roman" w:cs="Calibri"/>
                <w:color w:val="000000"/>
                <w:lang w:eastAsia="ru-RU"/>
              </w:rPr>
              <w:t>Мирная</w:t>
            </w:r>
            <w:proofErr w:type="gramEnd"/>
            <w:r w:rsidRPr="004F2EFC">
              <w:rPr>
                <w:rFonts w:eastAsia="Times New Roman" w:cs="Calibri"/>
                <w:color w:val="000000"/>
                <w:lang w:eastAsia="ru-RU"/>
              </w:rPr>
              <w:t xml:space="preserve"> </w:t>
            </w:r>
          </w:p>
        </w:tc>
        <w:tc>
          <w:tcPr>
            <w:tcW w:w="2835" w:type="dxa"/>
            <w:tcBorders>
              <w:top w:val="nil"/>
              <w:left w:val="nil"/>
              <w:bottom w:val="single" w:sz="4" w:space="0" w:color="auto"/>
              <w:right w:val="single" w:sz="4" w:space="0" w:color="auto"/>
            </w:tcBorders>
            <w:shd w:val="clear" w:color="auto" w:fill="auto"/>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Ремонт гравийной автомобильной дороги </w:t>
            </w:r>
          </w:p>
        </w:tc>
        <w:tc>
          <w:tcPr>
            <w:tcW w:w="2126"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400 метров</w:t>
            </w:r>
          </w:p>
        </w:tc>
        <w:tc>
          <w:tcPr>
            <w:tcW w:w="1418"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2279578,8</w:t>
            </w:r>
          </w:p>
        </w:tc>
      </w:tr>
      <w:tr w:rsidR="007E5E44" w:rsidRPr="004F2EFC" w:rsidTr="007E5E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2</w:t>
            </w:r>
          </w:p>
        </w:tc>
        <w:tc>
          <w:tcPr>
            <w:tcW w:w="2659"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с. Усть-Тасуркай - с. Верхний Тасуркай</w:t>
            </w:r>
          </w:p>
        </w:tc>
        <w:tc>
          <w:tcPr>
            <w:tcW w:w="2835"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Ремонт гравийной автомобильной дороги </w:t>
            </w:r>
          </w:p>
        </w:tc>
        <w:tc>
          <w:tcPr>
            <w:tcW w:w="2126"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9300 метров, ширина 6 м</w:t>
            </w:r>
          </w:p>
        </w:tc>
        <w:tc>
          <w:tcPr>
            <w:tcW w:w="1418"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2528090,14</w:t>
            </w:r>
          </w:p>
        </w:tc>
      </w:tr>
      <w:tr w:rsidR="007E5E44" w:rsidRPr="004F2EFC" w:rsidTr="007E5E44">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7E5E44" w:rsidRPr="004F2EFC" w:rsidRDefault="007E5E44" w:rsidP="007E5E44">
            <w:pPr>
              <w:ind w:left="-43" w:firstLine="0"/>
              <w:rPr>
                <w:rFonts w:eastAsia="Times New Roman" w:cs="Calibri"/>
                <w:color w:val="000000"/>
                <w:lang w:eastAsia="ru-RU"/>
              </w:rPr>
            </w:pPr>
            <w:r>
              <w:rPr>
                <w:rFonts w:eastAsia="Times New Roman" w:cs="Calibri"/>
                <w:color w:val="000000"/>
                <w:lang w:eastAsia="ru-RU"/>
              </w:rPr>
              <w:t>3</w:t>
            </w:r>
          </w:p>
        </w:tc>
        <w:tc>
          <w:tcPr>
            <w:tcW w:w="2659" w:type="dxa"/>
            <w:vMerge w:val="restart"/>
            <w:tcBorders>
              <w:top w:val="nil"/>
              <w:left w:val="single" w:sz="4" w:space="0" w:color="auto"/>
              <w:bottom w:val="single" w:sz="4" w:space="0" w:color="000000"/>
              <w:right w:val="single" w:sz="4" w:space="0" w:color="auto"/>
            </w:tcBorders>
            <w:shd w:val="clear" w:color="auto" w:fill="auto"/>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п. Кличка, ул. Ленина, ул. Железнодорожная</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Карточный ремонт асфальтобетонного покрытия </w:t>
            </w:r>
          </w:p>
        </w:tc>
        <w:tc>
          <w:tcPr>
            <w:tcW w:w="2126" w:type="dxa"/>
            <w:tcBorders>
              <w:top w:val="nil"/>
              <w:left w:val="nil"/>
              <w:bottom w:val="single" w:sz="4" w:space="0" w:color="auto"/>
              <w:right w:val="single" w:sz="4" w:space="0" w:color="auto"/>
            </w:tcBorders>
            <w:shd w:val="clear" w:color="auto" w:fill="auto"/>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Железнодорож</w:t>
            </w:r>
            <w:r>
              <w:rPr>
                <w:rFonts w:eastAsia="Times New Roman" w:cs="Calibri"/>
                <w:color w:val="000000"/>
                <w:lang w:eastAsia="ru-RU"/>
              </w:rPr>
              <w:t>ная</w:t>
            </w:r>
            <w:r w:rsidRPr="004F2EFC">
              <w:rPr>
                <w:rFonts w:eastAsia="Times New Roman" w:cs="Calibri"/>
                <w:color w:val="000000"/>
                <w:lang w:eastAsia="ru-RU"/>
              </w:rPr>
              <w:t>.: 23,5 мХ5,5 м (129,25</w:t>
            </w:r>
            <w:r>
              <w:rPr>
                <w:rFonts w:eastAsia="Times New Roman" w:cs="Calibri"/>
                <w:color w:val="000000"/>
                <w:lang w:eastAsia="ru-RU"/>
              </w:rPr>
              <w:t xml:space="preserve"> </w:t>
            </w:r>
            <w:r w:rsidRPr="004F2EFC">
              <w:rPr>
                <w:rFonts w:eastAsia="Times New Roman" w:cs="Calibri"/>
                <w:color w:val="000000"/>
                <w:lang w:eastAsia="ru-RU"/>
              </w:rPr>
              <w:t>м</w:t>
            </w:r>
            <w:proofErr w:type="gramStart"/>
            <w:r w:rsidRPr="004F2EFC">
              <w:rPr>
                <w:rFonts w:eastAsia="Times New Roman" w:cs="Calibri"/>
                <w:color w:val="000000"/>
                <w:lang w:eastAsia="ru-RU"/>
              </w:rPr>
              <w:t>2</w:t>
            </w:r>
            <w:proofErr w:type="gramEnd"/>
            <w:r w:rsidRPr="004F2EFC">
              <w:rPr>
                <w:rFonts w:eastAsia="Times New Roman" w:cs="Calibri"/>
                <w:color w:val="000000"/>
                <w:lang w:eastAsia="ru-RU"/>
              </w:rPr>
              <w:t>)</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2202228,55</w:t>
            </w:r>
          </w:p>
        </w:tc>
      </w:tr>
      <w:tr w:rsidR="007E5E44" w:rsidRPr="004F2EFC" w:rsidTr="007E5E44">
        <w:trPr>
          <w:trHeight w:val="300"/>
        </w:trPr>
        <w:tc>
          <w:tcPr>
            <w:tcW w:w="993" w:type="dxa"/>
            <w:vMerge/>
            <w:tcBorders>
              <w:top w:val="nil"/>
              <w:left w:val="single" w:sz="4" w:space="0" w:color="auto"/>
              <w:bottom w:val="single" w:sz="4" w:space="0" w:color="000000"/>
              <w:right w:val="single" w:sz="4" w:space="0" w:color="auto"/>
            </w:tcBorders>
            <w:vAlign w:val="center"/>
            <w:hideMark/>
          </w:tcPr>
          <w:p w:rsidR="007E5E44" w:rsidRPr="004F2EFC" w:rsidRDefault="007E5E44" w:rsidP="007E5E44">
            <w:pPr>
              <w:rPr>
                <w:rFonts w:eastAsia="Times New Roman" w:cs="Calibri"/>
                <w:color w:val="000000"/>
                <w:lang w:eastAsia="ru-RU"/>
              </w:rPr>
            </w:pPr>
          </w:p>
        </w:tc>
        <w:tc>
          <w:tcPr>
            <w:tcW w:w="2659" w:type="dxa"/>
            <w:vMerge/>
            <w:tcBorders>
              <w:top w:val="nil"/>
              <w:left w:val="single" w:sz="4" w:space="0" w:color="auto"/>
              <w:bottom w:val="single" w:sz="4" w:space="0" w:color="000000"/>
              <w:right w:val="single" w:sz="4" w:space="0" w:color="auto"/>
            </w:tcBorders>
            <w:vAlign w:val="center"/>
            <w:hideMark/>
          </w:tcPr>
          <w:p w:rsidR="007E5E44" w:rsidRPr="004F2EFC" w:rsidRDefault="007E5E44" w:rsidP="007E5E44">
            <w:pPr>
              <w:rPr>
                <w:rFonts w:eastAsia="Times New Roman" w:cs="Calibri"/>
                <w:color w:val="000000"/>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7E5E44" w:rsidRPr="004F2EFC" w:rsidRDefault="007E5E44" w:rsidP="007E5E44">
            <w:pPr>
              <w:rPr>
                <w:rFonts w:eastAsia="Times New Roman" w:cs="Calibri"/>
                <w:color w:val="000000"/>
                <w:lang w:eastAsia="ru-RU"/>
              </w:rPr>
            </w:pPr>
          </w:p>
        </w:tc>
        <w:tc>
          <w:tcPr>
            <w:tcW w:w="2126" w:type="dxa"/>
            <w:tcBorders>
              <w:top w:val="nil"/>
              <w:left w:val="nil"/>
              <w:bottom w:val="single" w:sz="4" w:space="0" w:color="auto"/>
              <w:right w:val="single" w:sz="4" w:space="0" w:color="auto"/>
            </w:tcBorders>
            <w:shd w:val="clear" w:color="auto" w:fill="auto"/>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Ленина: 64,5 м Х 5,5 м (354,75 м</w:t>
            </w:r>
            <w:proofErr w:type="gramStart"/>
            <w:r w:rsidRPr="004F2EFC">
              <w:rPr>
                <w:rFonts w:eastAsia="Times New Roman" w:cs="Calibri"/>
                <w:color w:val="000000"/>
                <w:lang w:eastAsia="ru-RU"/>
              </w:rPr>
              <w:t>2</w:t>
            </w:r>
            <w:proofErr w:type="gramEnd"/>
            <w:r w:rsidRPr="004F2EFC">
              <w:rPr>
                <w:rFonts w:eastAsia="Times New Roman" w:cs="Calibri"/>
                <w:color w:val="000000"/>
                <w:lang w:eastAsia="ru-RU"/>
              </w:rPr>
              <w:t>)</w:t>
            </w:r>
          </w:p>
        </w:tc>
        <w:tc>
          <w:tcPr>
            <w:tcW w:w="1418" w:type="dxa"/>
            <w:vMerge/>
            <w:tcBorders>
              <w:top w:val="nil"/>
              <w:left w:val="single" w:sz="4" w:space="0" w:color="auto"/>
              <w:bottom w:val="single" w:sz="4" w:space="0" w:color="000000"/>
              <w:right w:val="single" w:sz="4" w:space="0" w:color="auto"/>
            </w:tcBorders>
            <w:vAlign w:val="center"/>
            <w:hideMark/>
          </w:tcPr>
          <w:p w:rsidR="007E5E44" w:rsidRPr="004F2EFC" w:rsidRDefault="007E5E44" w:rsidP="007E5E44">
            <w:pPr>
              <w:rPr>
                <w:rFonts w:eastAsia="Times New Roman" w:cs="Calibri"/>
                <w:color w:val="000000"/>
                <w:lang w:eastAsia="ru-RU"/>
              </w:rPr>
            </w:pPr>
          </w:p>
        </w:tc>
      </w:tr>
      <w:tr w:rsidR="007E5E44" w:rsidRPr="004F2EFC" w:rsidTr="007E5E44">
        <w:trPr>
          <w:trHeight w:val="12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4</w:t>
            </w:r>
          </w:p>
        </w:tc>
        <w:tc>
          <w:tcPr>
            <w:tcW w:w="2659"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пгт Приаргунск</w:t>
            </w:r>
          </w:p>
        </w:tc>
        <w:tc>
          <w:tcPr>
            <w:tcW w:w="2835" w:type="dxa"/>
            <w:tcBorders>
              <w:top w:val="nil"/>
              <w:left w:val="nil"/>
              <w:bottom w:val="single" w:sz="4" w:space="0" w:color="auto"/>
              <w:right w:val="single" w:sz="4" w:space="0" w:color="auto"/>
            </w:tcBorders>
            <w:shd w:val="clear" w:color="auto" w:fill="auto"/>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Выполнение работ на оказание услуг по предоставлению специального транспорта с машинистом – автогрейдера для выполнения работ по грейдерованию автомобильных дорог пгт. Приаргунск</w:t>
            </w:r>
          </w:p>
        </w:tc>
        <w:tc>
          <w:tcPr>
            <w:tcW w:w="2126"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150 часов</w:t>
            </w:r>
          </w:p>
        </w:tc>
        <w:tc>
          <w:tcPr>
            <w:tcW w:w="1418"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588</w:t>
            </w:r>
            <w:r w:rsidRPr="004F2EFC">
              <w:rPr>
                <w:rFonts w:eastAsia="Times New Roman" w:cs="Calibri"/>
                <w:color w:val="000000"/>
                <w:lang w:eastAsia="ru-RU"/>
              </w:rPr>
              <w:t>867,00</w:t>
            </w:r>
          </w:p>
        </w:tc>
      </w:tr>
      <w:tr w:rsidR="007E5E44" w:rsidRPr="004F2EFC" w:rsidTr="007E5E44">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5</w:t>
            </w:r>
          </w:p>
        </w:tc>
        <w:tc>
          <w:tcPr>
            <w:tcW w:w="2659"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пгт Приаргунск</w:t>
            </w:r>
          </w:p>
        </w:tc>
        <w:tc>
          <w:tcPr>
            <w:tcW w:w="2835" w:type="dxa"/>
            <w:tcBorders>
              <w:top w:val="nil"/>
              <w:left w:val="nil"/>
              <w:bottom w:val="single" w:sz="4" w:space="0" w:color="auto"/>
              <w:right w:val="single" w:sz="4" w:space="0" w:color="auto"/>
            </w:tcBorders>
            <w:shd w:val="clear" w:color="auto" w:fill="auto"/>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Устройство уличного освещения, ул. Журавлева, ул. Набережная</w:t>
            </w:r>
          </w:p>
        </w:tc>
        <w:tc>
          <w:tcPr>
            <w:tcW w:w="2126"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1199275,97</w:t>
            </w:r>
          </w:p>
        </w:tc>
      </w:tr>
      <w:tr w:rsidR="007E5E44" w:rsidRPr="004F2EFC" w:rsidTr="007E5E44">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6</w:t>
            </w:r>
          </w:p>
        </w:tc>
        <w:tc>
          <w:tcPr>
            <w:tcW w:w="2659" w:type="dxa"/>
            <w:tcBorders>
              <w:top w:val="nil"/>
              <w:left w:val="nil"/>
              <w:bottom w:val="single" w:sz="4" w:space="0" w:color="auto"/>
              <w:right w:val="single" w:sz="4" w:space="0" w:color="auto"/>
            </w:tcBorders>
            <w:shd w:val="clear" w:color="auto" w:fill="auto"/>
            <w:noWrap/>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с. Улан</w:t>
            </w:r>
          </w:p>
        </w:tc>
        <w:tc>
          <w:tcPr>
            <w:tcW w:w="2835" w:type="dxa"/>
            <w:tcBorders>
              <w:top w:val="nil"/>
              <w:left w:val="nil"/>
              <w:bottom w:val="single" w:sz="4" w:space="0" w:color="auto"/>
              <w:right w:val="single" w:sz="4" w:space="0" w:color="auto"/>
            </w:tcBorders>
            <w:shd w:val="clear" w:color="auto" w:fill="auto"/>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Устройство уличного освещения ул. Горная, ул. Центральная, ул. Алфёрова </w:t>
            </w:r>
          </w:p>
        </w:tc>
        <w:tc>
          <w:tcPr>
            <w:tcW w:w="2126"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813987,97</w:t>
            </w:r>
          </w:p>
        </w:tc>
      </w:tr>
      <w:tr w:rsidR="007E5E44" w:rsidRPr="004F2EFC" w:rsidTr="007E5E44">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7</w:t>
            </w:r>
          </w:p>
        </w:tc>
        <w:tc>
          <w:tcPr>
            <w:tcW w:w="2659"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п. Приаргунск</w:t>
            </w:r>
          </w:p>
        </w:tc>
        <w:tc>
          <w:tcPr>
            <w:tcW w:w="2835"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Устройство асфальтобетонного покрытия ул. </w:t>
            </w:r>
            <w:proofErr w:type="gramStart"/>
            <w:r w:rsidRPr="004F2EFC">
              <w:rPr>
                <w:rFonts w:eastAsia="Times New Roman" w:cs="Calibri"/>
                <w:color w:val="000000"/>
                <w:lang w:eastAsia="ru-RU"/>
              </w:rPr>
              <w:t>Электрическая</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r>
      <w:tr w:rsidR="007E5E44" w:rsidRPr="004F2EFC" w:rsidTr="007E5E44">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8</w:t>
            </w:r>
          </w:p>
        </w:tc>
        <w:tc>
          <w:tcPr>
            <w:tcW w:w="2659"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с. Дурой </w:t>
            </w:r>
          </w:p>
        </w:tc>
        <w:tc>
          <w:tcPr>
            <w:tcW w:w="2835"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Устройство уличного освещения ул. Баженова</w:t>
            </w:r>
          </w:p>
        </w:tc>
        <w:tc>
          <w:tcPr>
            <w:tcW w:w="2126"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r>
      <w:tr w:rsidR="007E5E44" w:rsidRPr="004F2EFC" w:rsidTr="007E5E44">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9</w:t>
            </w:r>
          </w:p>
        </w:tc>
        <w:tc>
          <w:tcPr>
            <w:tcW w:w="2659" w:type="dxa"/>
            <w:tcBorders>
              <w:top w:val="nil"/>
              <w:left w:val="nil"/>
              <w:bottom w:val="nil"/>
              <w:right w:val="nil"/>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Pr>
                <w:rFonts w:eastAsia="Times New Roman" w:cs="Calibri"/>
                <w:color w:val="000000"/>
                <w:lang w:eastAsia="ru-RU"/>
              </w:rPr>
              <w:t>п. Досатуй</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 xml:space="preserve">  Устройство уличного освещения ул. </w:t>
            </w:r>
            <w:proofErr w:type="gramStart"/>
            <w:r>
              <w:rPr>
                <w:rFonts w:eastAsia="Times New Roman" w:cs="Calibri"/>
                <w:color w:val="000000"/>
                <w:lang w:eastAsia="ru-RU"/>
              </w:rPr>
              <w:t>Привокзальная</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r>
      <w:tr w:rsidR="007E5E44" w:rsidRPr="004F2EFC" w:rsidTr="007E5E44">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E5E44" w:rsidRPr="004F2EFC" w:rsidRDefault="007E5E44" w:rsidP="007E5E44">
            <w:pPr>
              <w:ind w:firstLine="0"/>
              <w:rPr>
                <w:rFonts w:eastAsia="Times New Roman" w:cs="Calibri"/>
                <w:color w:val="000000"/>
                <w:lang w:eastAsia="ru-RU"/>
              </w:rPr>
            </w:pPr>
            <w:r w:rsidRPr="004F2EFC">
              <w:rPr>
                <w:rFonts w:eastAsia="Times New Roman" w:cs="Calibri"/>
                <w:color w:val="000000"/>
                <w:lang w:eastAsia="ru-RU"/>
              </w:rPr>
              <w:t>1</w:t>
            </w:r>
            <w:r>
              <w:rPr>
                <w:rFonts w:eastAsia="Times New Roman" w:cs="Calibri"/>
                <w:color w:val="000000"/>
                <w:lang w:eastAsia="ru-RU"/>
              </w:rPr>
              <w:t>0</w:t>
            </w:r>
          </w:p>
        </w:tc>
        <w:tc>
          <w:tcPr>
            <w:tcW w:w="2659" w:type="dxa"/>
            <w:tcBorders>
              <w:top w:val="single" w:sz="4" w:space="0" w:color="auto"/>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2835"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rPr>
                <w:rFonts w:eastAsia="Times New Roman" w:cs="Calibri"/>
                <w:color w:val="000000"/>
                <w:lang w:eastAsia="ru-RU"/>
              </w:rPr>
            </w:pPr>
            <w:r w:rsidRPr="004F2EFC">
              <w:rPr>
                <w:rFonts w:eastAsia="Times New Roman"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7E5E44" w:rsidRPr="004F2EFC" w:rsidRDefault="007E5E44" w:rsidP="007E5E44">
            <w:pPr>
              <w:ind w:firstLine="0"/>
              <w:rPr>
                <w:rFonts w:eastAsia="Times New Roman" w:cs="Calibri"/>
                <w:b/>
                <w:bCs/>
                <w:color w:val="000000"/>
                <w:lang w:eastAsia="ru-RU"/>
              </w:rPr>
            </w:pPr>
            <w:r>
              <w:rPr>
                <w:rFonts w:eastAsia="Times New Roman" w:cs="Calibri"/>
                <w:b/>
                <w:bCs/>
                <w:color w:val="000000"/>
                <w:lang w:eastAsia="ru-RU"/>
              </w:rPr>
              <w:t>9023161,43</w:t>
            </w:r>
          </w:p>
        </w:tc>
      </w:tr>
    </w:tbl>
    <w:p w:rsidR="00217B68" w:rsidRPr="007E5E44" w:rsidRDefault="007E5E44" w:rsidP="007E5E44">
      <w:r w:rsidRPr="00943B17">
        <w:rPr>
          <w:rFonts w:ascii="Times New Roman" w:hAnsi="Times New Roman"/>
          <w:b/>
          <w:sz w:val="28"/>
          <w:szCs w:val="28"/>
        </w:rPr>
        <w:t xml:space="preserve"> </w:t>
      </w:r>
    </w:p>
    <w:p w:rsidR="00217B68" w:rsidRDefault="00217B68" w:rsidP="00217B68">
      <w:pPr>
        <w:pStyle w:val="a5"/>
        <w:numPr>
          <w:ilvl w:val="0"/>
          <w:numId w:val="2"/>
        </w:numPr>
        <w:tabs>
          <w:tab w:val="left" w:pos="0"/>
        </w:tabs>
        <w:jc w:val="center"/>
        <w:rPr>
          <w:rFonts w:ascii="Times New Roman" w:hAnsi="Times New Roman"/>
          <w:b/>
          <w:sz w:val="28"/>
          <w:szCs w:val="28"/>
        </w:rPr>
      </w:pPr>
      <w:r w:rsidRPr="00871A3C">
        <w:rPr>
          <w:rFonts w:ascii="Times New Roman" w:hAnsi="Times New Roman"/>
          <w:b/>
          <w:sz w:val="28"/>
          <w:szCs w:val="28"/>
        </w:rPr>
        <w:t>О решении вопросов, поставленных Советом Приаргунского муниципального округа Забайкальского края.</w:t>
      </w:r>
    </w:p>
    <w:p w:rsidR="00871A3C" w:rsidRDefault="00871A3C" w:rsidP="00871A3C">
      <w:pPr>
        <w:tabs>
          <w:tab w:val="left" w:pos="0"/>
        </w:tabs>
        <w:ind w:left="568" w:firstLine="0"/>
        <w:rPr>
          <w:rFonts w:ascii="Times New Roman" w:hAnsi="Times New Roman"/>
          <w:b/>
          <w:sz w:val="28"/>
          <w:szCs w:val="28"/>
        </w:rPr>
      </w:pPr>
    </w:p>
    <w:p w:rsidR="00871A3C" w:rsidRPr="00871A3C" w:rsidRDefault="00871A3C" w:rsidP="00871A3C">
      <w:pPr>
        <w:tabs>
          <w:tab w:val="left" w:pos="0"/>
        </w:tabs>
        <w:jc w:val="both"/>
        <w:rPr>
          <w:rFonts w:ascii="Times New Roman" w:hAnsi="Times New Roman"/>
          <w:sz w:val="28"/>
          <w:szCs w:val="28"/>
        </w:rPr>
      </w:pPr>
      <w:r w:rsidRPr="00871A3C">
        <w:rPr>
          <w:rFonts w:ascii="Times New Roman" w:hAnsi="Times New Roman"/>
          <w:sz w:val="28"/>
          <w:szCs w:val="28"/>
        </w:rPr>
        <w:t>В 2022 г. Совет Приаргунского муниципального округа вопросов для решения главе и администрации Приаргунского муниципального округа не ставил.</w:t>
      </w:r>
    </w:p>
    <w:p w:rsidR="00871A3C" w:rsidRDefault="00871A3C" w:rsidP="00871A3C">
      <w:pPr>
        <w:tabs>
          <w:tab w:val="left" w:pos="0"/>
        </w:tabs>
        <w:ind w:left="568" w:firstLine="0"/>
        <w:jc w:val="both"/>
        <w:rPr>
          <w:rFonts w:ascii="Times New Roman" w:hAnsi="Times New Roman"/>
          <w:sz w:val="28"/>
          <w:szCs w:val="28"/>
        </w:rPr>
      </w:pPr>
    </w:p>
    <w:p w:rsidR="00D54D0E" w:rsidRPr="00871A3C" w:rsidRDefault="00D54D0E" w:rsidP="00871A3C">
      <w:pPr>
        <w:tabs>
          <w:tab w:val="left" w:pos="0"/>
        </w:tabs>
        <w:ind w:left="568" w:firstLine="0"/>
        <w:jc w:val="both"/>
        <w:rPr>
          <w:rFonts w:ascii="Times New Roman" w:hAnsi="Times New Roman"/>
          <w:sz w:val="28"/>
          <w:szCs w:val="28"/>
        </w:rPr>
      </w:pPr>
      <w:r>
        <w:rPr>
          <w:rFonts w:ascii="Times New Roman" w:hAnsi="Times New Roman"/>
          <w:sz w:val="28"/>
          <w:szCs w:val="28"/>
        </w:rPr>
        <w:t>Т</w:t>
      </w:r>
    </w:p>
    <w:p w:rsidR="00CB4E76" w:rsidRPr="00C70B55" w:rsidRDefault="00CB4E76" w:rsidP="00CB4E76">
      <w:pPr>
        <w:jc w:val="both"/>
        <w:rPr>
          <w:rFonts w:ascii="Times New Roman" w:hAnsi="Times New Roman"/>
          <w:sz w:val="28"/>
          <w:szCs w:val="28"/>
        </w:rPr>
      </w:pPr>
      <w:r w:rsidRPr="00D000F3">
        <w:rPr>
          <w:rFonts w:ascii="Times New Roman" w:hAnsi="Times New Roman"/>
          <w:color w:val="FF0000"/>
          <w:sz w:val="28"/>
          <w:szCs w:val="28"/>
        </w:rPr>
        <w:t> </w:t>
      </w:r>
      <w:r w:rsidRPr="00871A3C">
        <w:rPr>
          <w:rStyle w:val="a7"/>
          <w:rFonts w:ascii="Times New Roman" w:hAnsi="Times New Roman"/>
          <w:sz w:val="28"/>
          <w:szCs w:val="28"/>
        </w:rPr>
        <w:t>В завершении отчета</w:t>
      </w:r>
      <w:r w:rsidRPr="00871A3C">
        <w:rPr>
          <w:rFonts w:ascii="Times New Roman" w:hAnsi="Times New Roman"/>
          <w:sz w:val="28"/>
          <w:szCs w:val="28"/>
        </w:rPr>
        <w:t xml:space="preserve">  хоч</w:t>
      </w:r>
      <w:r w:rsidR="00D81DCC" w:rsidRPr="00871A3C">
        <w:rPr>
          <w:rFonts w:ascii="Times New Roman" w:hAnsi="Times New Roman"/>
          <w:sz w:val="28"/>
          <w:szCs w:val="28"/>
        </w:rPr>
        <w:t>ется</w:t>
      </w:r>
      <w:r w:rsidRPr="00871A3C">
        <w:rPr>
          <w:rFonts w:ascii="Times New Roman" w:hAnsi="Times New Roman"/>
          <w:sz w:val="28"/>
          <w:szCs w:val="28"/>
        </w:rPr>
        <w:t xml:space="preserve"> отметить, что   нерешенных вопросов у нас еще  много и  в связи с недостаточным финансированием складывается</w:t>
      </w:r>
      <w:r w:rsidRPr="00C70B55">
        <w:rPr>
          <w:rFonts w:ascii="Times New Roman" w:hAnsi="Times New Roman"/>
          <w:sz w:val="28"/>
          <w:szCs w:val="28"/>
        </w:rPr>
        <w:t xml:space="preserve"> очень сложная обстановка. </w:t>
      </w:r>
    </w:p>
    <w:p w:rsidR="00CB4E76" w:rsidRPr="00C70B55" w:rsidRDefault="00CB4E76" w:rsidP="00CB4E76">
      <w:pPr>
        <w:autoSpaceDE w:val="0"/>
        <w:autoSpaceDN w:val="0"/>
        <w:adjustRightInd w:val="0"/>
        <w:jc w:val="both"/>
        <w:rPr>
          <w:rFonts w:ascii="Times New Roman" w:hAnsi="Times New Roman"/>
          <w:sz w:val="28"/>
          <w:szCs w:val="28"/>
        </w:rPr>
      </w:pPr>
      <w:r w:rsidRPr="00C70B55">
        <w:rPr>
          <w:rFonts w:ascii="Times New Roman" w:hAnsi="Times New Roman"/>
          <w:sz w:val="28"/>
          <w:szCs w:val="28"/>
        </w:rPr>
        <w:t xml:space="preserve"> Исходя из проблем приоритетов, целей и задач социально-экономического развития Приаргунского муниципального округа Забайкальского края,  совместно с Минэкономразвития Забайкальского края разработан план комплексного развития Приаргунского муниципального округа Забайкальского края на период </w:t>
      </w:r>
      <w:r w:rsidRPr="00C70B55">
        <w:rPr>
          <w:rFonts w:ascii="Times New Roman" w:hAnsi="Times New Roman"/>
          <w:sz w:val="28"/>
          <w:szCs w:val="28"/>
        </w:rPr>
        <w:br/>
        <w:t>202</w:t>
      </w:r>
      <w:r>
        <w:rPr>
          <w:rFonts w:ascii="Times New Roman" w:hAnsi="Times New Roman"/>
          <w:sz w:val="28"/>
          <w:szCs w:val="28"/>
        </w:rPr>
        <w:t>2</w:t>
      </w:r>
      <w:r w:rsidRPr="00C70B55">
        <w:rPr>
          <w:rFonts w:ascii="Times New Roman" w:hAnsi="Times New Roman"/>
          <w:sz w:val="28"/>
          <w:szCs w:val="28"/>
        </w:rPr>
        <w:t xml:space="preserve">-2026 годы, план разработан исходя </w:t>
      </w:r>
      <w:r w:rsidRPr="00C70B55">
        <w:rPr>
          <w:rFonts w:ascii="Times New Roman" w:hAnsi="Times New Roman"/>
          <w:sz w:val="28"/>
          <w:szCs w:val="28"/>
        </w:rPr>
        <w:br/>
        <w:t>из особенностей развития экономики, социальной сферы, структуры природно-ресурсного потенциала района; с учетом мнения и представлений жителей о перспективном будущем района, интересов системообразующих предприятий, расположенных на территории муниципального округа.  Для решения данных вопросов ежегодно  принимаем участие в государственных программах и национальных проектах, в конкурсных отборах по предоставлению субсидий из бюджета Заб</w:t>
      </w:r>
      <w:r>
        <w:rPr>
          <w:rFonts w:ascii="Times New Roman" w:hAnsi="Times New Roman"/>
          <w:sz w:val="28"/>
          <w:szCs w:val="28"/>
        </w:rPr>
        <w:t>айкальского края.</w:t>
      </w:r>
    </w:p>
    <w:p w:rsidR="00CB4E76" w:rsidRPr="00C70B55" w:rsidRDefault="00CB4E76" w:rsidP="00CB4E76">
      <w:pPr>
        <w:jc w:val="both"/>
        <w:rPr>
          <w:rFonts w:ascii="Times New Roman" w:hAnsi="Times New Roman"/>
          <w:sz w:val="28"/>
          <w:szCs w:val="28"/>
          <w:lang w:eastAsia="ru-RU"/>
        </w:rPr>
      </w:pPr>
      <w:r>
        <w:rPr>
          <w:rFonts w:ascii="Times New Roman" w:hAnsi="Times New Roman"/>
          <w:sz w:val="28"/>
          <w:szCs w:val="28"/>
        </w:rPr>
        <w:t>Р</w:t>
      </w:r>
      <w:r w:rsidRPr="00C70B55">
        <w:rPr>
          <w:rFonts w:ascii="Times New Roman" w:hAnsi="Times New Roman"/>
          <w:sz w:val="28"/>
          <w:szCs w:val="28"/>
        </w:rPr>
        <w:t xml:space="preserve">абота всех органов местной власти сводится к одной цели – сделать жизнь населения Приаргунского округа стабильной,  качественной и благополучной. Наша совместная работа должна быть направлена на дальнейшее совершенствование нормативно-правового обеспечения деятельности местного самоуправления, развитие экономики, и как следствие - решение насущных проблем жителей округа. </w:t>
      </w:r>
      <w:proofErr w:type="gramStart"/>
      <w:r w:rsidRPr="00C70B55">
        <w:rPr>
          <w:rFonts w:ascii="Times New Roman" w:hAnsi="Times New Roman"/>
          <w:sz w:val="28"/>
          <w:szCs w:val="28"/>
          <w:lang w:eastAsia="ru-RU"/>
        </w:rPr>
        <w:t>В</w:t>
      </w:r>
      <w:proofErr w:type="gramEnd"/>
      <w:r w:rsidRPr="00C70B55">
        <w:rPr>
          <w:rFonts w:ascii="Times New Roman" w:hAnsi="Times New Roman"/>
          <w:sz w:val="28"/>
          <w:szCs w:val="28"/>
          <w:lang w:eastAsia="ru-RU"/>
        </w:rPr>
        <w:t xml:space="preserve">  </w:t>
      </w:r>
      <w:proofErr w:type="gramStart"/>
      <w:r w:rsidRPr="00C70B55">
        <w:rPr>
          <w:rFonts w:ascii="Times New Roman" w:hAnsi="Times New Roman"/>
          <w:sz w:val="28"/>
          <w:szCs w:val="28"/>
          <w:lang w:eastAsia="ru-RU"/>
        </w:rPr>
        <w:t>Приаргунском</w:t>
      </w:r>
      <w:proofErr w:type="gramEnd"/>
      <w:r w:rsidRPr="00C70B55">
        <w:rPr>
          <w:rFonts w:ascii="Times New Roman" w:hAnsi="Times New Roman"/>
          <w:sz w:val="28"/>
          <w:szCs w:val="28"/>
          <w:lang w:eastAsia="ru-RU"/>
        </w:rPr>
        <w:t xml:space="preserve"> округе имеется  большой производственный и ресурсный потенциал, который позволит в 202</w:t>
      </w:r>
      <w:r>
        <w:rPr>
          <w:rFonts w:ascii="Times New Roman" w:hAnsi="Times New Roman"/>
          <w:sz w:val="28"/>
          <w:szCs w:val="28"/>
          <w:lang w:eastAsia="ru-RU"/>
        </w:rPr>
        <w:t>3</w:t>
      </w:r>
      <w:r w:rsidRPr="00C70B55">
        <w:rPr>
          <w:rFonts w:ascii="Times New Roman" w:hAnsi="Times New Roman"/>
          <w:sz w:val="28"/>
          <w:szCs w:val="28"/>
          <w:lang w:eastAsia="ru-RU"/>
        </w:rPr>
        <w:t xml:space="preserve"> году улучшить показатели работы. </w:t>
      </w:r>
    </w:p>
    <w:p w:rsidR="00CB4E76" w:rsidRPr="00C70B55" w:rsidRDefault="00CB4E76" w:rsidP="00CB4E76">
      <w:pPr>
        <w:jc w:val="both"/>
        <w:rPr>
          <w:rFonts w:ascii="Times New Roman" w:hAnsi="Times New Roman"/>
          <w:sz w:val="28"/>
          <w:szCs w:val="28"/>
          <w:lang w:eastAsia="ru-RU"/>
        </w:rPr>
      </w:pPr>
    </w:p>
    <w:p w:rsidR="00CB4E76" w:rsidRPr="00CB4E76" w:rsidRDefault="00CB4E76" w:rsidP="00CB4E76">
      <w:pPr>
        <w:tabs>
          <w:tab w:val="left" w:pos="0"/>
        </w:tabs>
        <w:rPr>
          <w:rFonts w:ascii="Times New Roman" w:hAnsi="Times New Roman"/>
          <w:sz w:val="28"/>
          <w:szCs w:val="28"/>
        </w:rPr>
      </w:pPr>
    </w:p>
    <w:sectPr w:rsidR="00CB4E76" w:rsidRPr="00CB4E76" w:rsidSect="00C83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7FE0"/>
    <w:multiLevelType w:val="multilevel"/>
    <w:tmpl w:val="DD049AE8"/>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
    <w:nsid w:val="156E5A40"/>
    <w:multiLevelType w:val="hybridMultilevel"/>
    <w:tmpl w:val="379CA6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BE42695"/>
    <w:multiLevelType w:val="hybridMultilevel"/>
    <w:tmpl w:val="E4308CAA"/>
    <w:lvl w:ilvl="0" w:tplc="711E16F4">
      <w:start w:val="1"/>
      <w:numFmt w:val="decimal"/>
      <w:lvlText w:val="%1."/>
      <w:lvlJc w:val="left"/>
      <w:pPr>
        <w:ind w:left="644"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36FF1477"/>
    <w:multiLevelType w:val="hybridMultilevel"/>
    <w:tmpl w:val="9EC44C3A"/>
    <w:lvl w:ilvl="0" w:tplc="A68A854A">
      <w:start w:val="1"/>
      <w:numFmt w:val="decimal"/>
      <w:lvlText w:val="%1."/>
      <w:lvlJc w:val="left"/>
      <w:pPr>
        <w:ind w:left="1069" w:hanging="360"/>
      </w:pPr>
      <w:rPr>
        <w:rFonts w:hint="default"/>
        <w:color w:val="C00000"/>
        <w:sz w:val="36"/>
        <w:szCs w:val="3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8E7D97"/>
    <w:multiLevelType w:val="multilevel"/>
    <w:tmpl w:val="DC1EFA58"/>
    <w:lvl w:ilvl="0">
      <w:start w:val="4"/>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3FA0C5D"/>
    <w:multiLevelType w:val="hybridMultilevel"/>
    <w:tmpl w:val="EE723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14515"/>
    <w:multiLevelType w:val="multilevel"/>
    <w:tmpl w:val="FFFFFFFF"/>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64130463"/>
    <w:multiLevelType w:val="multilevel"/>
    <w:tmpl w:val="FA1EE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35569E"/>
    <w:multiLevelType w:val="hybridMultilevel"/>
    <w:tmpl w:val="7C182502"/>
    <w:lvl w:ilvl="0" w:tplc="FC3C32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6562006"/>
    <w:multiLevelType w:val="hybridMultilevel"/>
    <w:tmpl w:val="CC44061A"/>
    <w:lvl w:ilvl="0" w:tplc="04190013">
      <w:start w:val="1"/>
      <w:numFmt w:val="upperRoman"/>
      <w:lvlText w:val="%1."/>
      <w:lvlJc w:val="righ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86F7C51"/>
    <w:multiLevelType w:val="hybridMultilevel"/>
    <w:tmpl w:val="18562494"/>
    <w:lvl w:ilvl="0" w:tplc="E0FA9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0"/>
  </w:num>
  <w:num w:numId="5">
    <w:abstractNumId w:val="8"/>
  </w:num>
  <w:num w:numId="6">
    <w:abstractNumId w:val="7"/>
  </w:num>
  <w:num w:numId="7">
    <w:abstractNumId w:val="2"/>
  </w:num>
  <w:num w:numId="8">
    <w:abstractNumId w:val="4"/>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85A8D"/>
    <w:rsid w:val="00001938"/>
    <w:rsid w:val="00002F5D"/>
    <w:rsid w:val="00005BE5"/>
    <w:rsid w:val="00006422"/>
    <w:rsid w:val="00006922"/>
    <w:rsid w:val="00010205"/>
    <w:rsid w:val="0001290E"/>
    <w:rsid w:val="00013C14"/>
    <w:rsid w:val="00014115"/>
    <w:rsid w:val="000165D2"/>
    <w:rsid w:val="00020B31"/>
    <w:rsid w:val="00022FA8"/>
    <w:rsid w:val="0002466E"/>
    <w:rsid w:val="0002572D"/>
    <w:rsid w:val="000266EB"/>
    <w:rsid w:val="00033875"/>
    <w:rsid w:val="0003699D"/>
    <w:rsid w:val="00036DC3"/>
    <w:rsid w:val="00037131"/>
    <w:rsid w:val="00042D00"/>
    <w:rsid w:val="00043D7E"/>
    <w:rsid w:val="000445BD"/>
    <w:rsid w:val="000506C7"/>
    <w:rsid w:val="0005144A"/>
    <w:rsid w:val="00053655"/>
    <w:rsid w:val="0005431E"/>
    <w:rsid w:val="00054C51"/>
    <w:rsid w:val="00056D4C"/>
    <w:rsid w:val="00056F38"/>
    <w:rsid w:val="00064311"/>
    <w:rsid w:val="00067CBD"/>
    <w:rsid w:val="00070292"/>
    <w:rsid w:val="000736D2"/>
    <w:rsid w:val="00073EA7"/>
    <w:rsid w:val="00074D2A"/>
    <w:rsid w:val="00074DB1"/>
    <w:rsid w:val="00076740"/>
    <w:rsid w:val="00082A67"/>
    <w:rsid w:val="000848E2"/>
    <w:rsid w:val="00085609"/>
    <w:rsid w:val="000857C3"/>
    <w:rsid w:val="000903A1"/>
    <w:rsid w:val="000916FA"/>
    <w:rsid w:val="00092CA2"/>
    <w:rsid w:val="000938CA"/>
    <w:rsid w:val="00094CB7"/>
    <w:rsid w:val="000972AB"/>
    <w:rsid w:val="000A59F7"/>
    <w:rsid w:val="000A5A38"/>
    <w:rsid w:val="000A793B"/>
    <w:rsid w:val="000B1CB9"/>
    <w:rsid w:val="000B2E69"/>
    <w:rsid w:val="000B40B7"/>
    <w:rsid w:val="000B5309"/>
    <w:rsid w:val="000B78A1"/>
    <w:rsid w:val="000C016A"/>
    <w:rsid w:val="000C1871"/>
    <w:rsid w:val="000C386E"/>
    <w:rsid w:val="000D07D8"/>
    <w:rsid w:val="000D12DA"/>
    <w:rsid w:val="000D47BE"/>
    <w:rsid w:val="000D779C"/>
    <w:rsid w:val="000D79F5"/>
    <w:rsid w:val="000E1F13"/>
    <w:rsid w:val="000E2787"/>
    <w:rsid w:val="000E2B86"/>
    <w:rsid w:val="000F23B4"/>
    <w:rsid w:val="000F29B0"/>
    <w:rsid w:val="000F2E8C"/>
    <w:rsid w:val="000F7902"/>
    <w:rsid w:val="00102411"/>
    <w:rsid w:val="00103879"/>
    <w:rsid w:val="0010395A"/>
    <w:rsid w:val="001112D2"/>
    <w:rsid w:val="00112970"/>
    <w:rsid w:val="001143D7"/>
    <w:rsid w:val="001176EC"/>
    <w:rsid w:val="0012074C"/>
    <w:rsid w:val="00122D91"/>
    <w:rsid w:val="001231FF"/>
    <w:rsid w:val="00123CB9"/>
    <w:rsid w:val="00124DA2"/>
    <w:rsid w:val="001255A8"/>
    <w:rsid w:val="00125943"/>
    <w:rsid w:val="00132392"/>
    <w:rsid w:val="00133908"/>
    <w:rsid w:val="0013655F"/>
    <w:rsid w:val="00136C8F"/>
    <w:rsid w:val="00137208"/>
    <w:rsid w:val="001375D9"/>
    <w:rsid w:val="001375F2"/>
    <w:rsid w:val="001376BF"/>
    <w:rsid w:val="00140B8E"/>
    <w:rsid w:val="0014102F"/>
    <w:rsid w:val="00142837"/>
    <w:rsid w:val="00143F04"/>
    <w:rsid w:val="00143F96"/>
    <w:rsid w:val="001470CD"/>
    <w:rsid w:val="00147165"/>
    <w:rsid w:val="00151721"/>
    <w:rsid w:val="00152A0F"/>
    <w:rsid w:val="001534C8"/>
    <w:rsid w:val="001536BC"/>
    <w:rsid w:val="00154FB1"/>
    <w:rsid w:val="001559AB"/>
    <w:rsid w:val="00157A09"/>
    <w:rsid w:val="0016316F"/>
    <w:rsid w:val="001644F0"/>
    <w:rsid w:val="00164D31"/>
    <w:rsid w:val="00171E08"/>
    <w:rsid w:val="00172EB0"/>
    <w:rsid w:val="001735FD"/>
    <w:rsid w:val="00175484"/>
    <w:rsid w:val="00175495"/>
    <w:rsid w:val="00176276"/>
    <w:rsid w:val="00176613"/>
    <w:rsid w:val="00176AE1"/>
    <w:rsid w:val="00180725"/>
    <w:rsid w:val="00181846"/>
    <w:rsid w:val="00184A5A"/>
    <w:rsid w:val="001909DB"/>
    <w:rsid w:val="00191175"/>
    <w:rsid w:val="00192A56"/>
    <w:rsid w:val="001932FF"/>
    <w:rsid w:val="00193AD2"/>
    <w:rsid w:val="00195D14"/>
    <w:rsid w:val="00196483"/>
    <w:rsid w:val="001A00C5"/>
    <w:rsid w:val="001A0E50"/>
    <w:rsid w:val="001A29D7"/>
    <w:rsid w:val="001A4214"/>
    <w:rsid w:val="001A455D"/>
    <w:rsid w:val="001A5A9B"/>
    <w:rsid w:val="001A606E"/>
    <w:rsid w:val="001A6E91"/>
    <w:rsid w:val="001B1616"/>
    <w:rsid w:val="001B2616"/>
    <w:rsid w:val="001B5911"/>
    <w:rsid w:val="001B718F"/>
    <w:rsid w:val="001B7BA4"/>
    <w:rsid w:val="001C0F69"/>
    <w:rsid w:val="001C449F"/>
    <w:rsid w:val="001C5498"/>
    <w:rsid w:val="001C6B82"/>
    <w:rsid w:val="001D0DD2"/>
    <w:rsid w:val="001D21CF"/>
    <w:rsid w:val="001D2958"/>
    <w:rsid w:val="001D5F47"/>
    <w:rsid w:val="001D7000"/>
    <w:rsid w:val="001E1827"/>
    <w:rsid w:val="001E2DFD"/>
    <w:rsid w:val="001E315E"/>
    <w:rsid w:val="001E5EB6"/>
    <w:rsid w:val="001E7708"/>
    <w:rsid w:val="001F046D"/>
    <w:rsid w:val="001F1F67"/>
    <w:rsid w:val="001F2EDF"/>
    <w:rsid w:val="001F3372"/>
    <w:rsid w:val="001F4009"/>
    <w:rsid w:val="001F4349"/>
    <w:rsid w:val="001F4B9A"/>
    <w:rsid w:val="001F4ED8"/>
    <w:rsid w:val="001F5392"/>
    <w:rsid w:val="001F5EDF"/>
    <w:rsid w:val="001F6746"/>
    <w:rsid w:val="00202C01"/>
    <w:rsid w:val="00202D56"/>
    <w:rsid w:val="00202DF7"/>
    <w:rsid w:val="00203545"/>
    <w:rsid w:val="002048CE"/>
    <w:rsid w:val="00206CD6"/>
    <w:rsid w:val="00207FDF"/>
    <w:rsid w:val="00210C41"/>
    <w:rsid w:val="00211644"/>
    <w:rsid w:val="002134C6"/>
    <w:rsid w:val="002138F1"/>
    <w:rsid w:val="00217B68"/>
    <w:rsid w:val="0022181C"/>
    <w:rsid w:val="00226859"/>
    <w:rsid w:val="00227151"/>
    <w:rsid w:val="0022744B"/>
    <w:rsid w:val="00227F4B"/>
    <w:rsid w:val="00230D0E"/>
    <w:rsid w:val="002324E6"/>
    <w:rsid w:val="0023260C"/>
    <w:rsid w:val="00234C75"/>
    <w:rsid w:val="00241228"/>
    <w:rsid w:val="00242BD6"/>
    <w:rsid w:val="00244B7A"/>
    <w:rsid w:val="00245561"/>
    <w:rsid w:val="00252E36"/>
    <w:rsid w:val="002534B8"/>
    <w:rsid w:val="00253A84"/>
    <w:rsid w:val="00256015"/>
    <w:rsid w:val="00260703"/>
    <w:rsid w:val="002611EE"/>
    <w:rsid w:val="00261A19"/>
    <w:rsid w:val="002665B3"/>
    <w:rsid w:val="00266B3F"/>
    <w:rsid w:val="00271464"/>
    <w:rsid w:val="00271507"/>
    <w:rsid w:val="00273218"/>
    <w:rsid w:val="002763CC"/>
    <w:rsid w:val="002773CE"/>
    <w:rsid w:val="00277767"/>
    <w:rsid w:val="00280322"/>
    <w:rsid w:val="002805D9"/>
    <w:rsid w:val="00280F67"/>
    <w:rsid w:val="00282ECE"/>
    <w:rsid w:val="00285530"/>
    <w:rsid w:val="00285A8D"/>
    <w:rsid w:val="00285B3B"/>
    <w:rsid w:val="00286D3A"/>
    <w:rsid w:val="002906AE"/>
    <w:rsid w:val="00290EF9"/>
    <w:rsid w:val="0029213C"/>
    <w:rsid w:val="00297F6D"/>
    <w:rsid w:val="002A3155"/>
    <w:rsid w:val="002A4A9C"/>
    <w:rsid w:val="002A5216"/>
    <w:rsid w:val="002A6389"/>
    <w:rsid w:val="002A7C18"/>
    <w:rsid w:val="002B082C"/>
    <w:rsid w:val="002B09BA"/>
    <w:rsid w:val="002B30F1"/>
    <w:rsid w:val="002B33F1"/>
    <w:rsid w:val="002B3BFB"/>
    <w:rsid w:val="002B461F"/>
    <w:rsid w:val="002B53F9"/>
    <w:rsid w:val="002B5EEF"/>
    <w:rsid w:val="002C1120"/>
    <w:rsid w:val="002C3493"/>
    <w:rsid w:val="002C45E0"/>
    <w:rsid w:val="002C7B35"/>
    <w:rsid w:val="002D2E65"/>
    <w:rsid w:val="002D441B"/>
    <w:rsid w:val="002D5298"/>
    <w:rsid w:val="002D594D"/>
    <w:rsid w:val="002E13C3"/>
    <w:rsid w:val="002E1C00"/>
    <w:rsid w:val="002E1D1B"/>
    <w:rsid w:val="002E2655"/>
    <w:rsid w:val="002E2F62"/>
    <w:rsid w:val="002E5A7A"/>
    <w:rsid w:val="002E5C7B"/>
    <w:rsid w:val="002E66F0"/>
    <w:rsid w:val="002E6F04"/>
    <w:rsid w:val="002F1AE0"/>
    <w:rsid w:val="002F2A09"/>
    <w:rsid w:val="002F52A7"/>
    <w:rsid w:val="002F55CB"/>
    <w:rsid w:val="002F6E1E"/>
    <w:rsid w:val="002F759A"/>
    <w:rsid w:val="003012CA"/>
    <w:rsid w:val="00302180"/>
    <w:rsid w:val="00302558"/>
    <w:rsid w:val="003031D0"/>
    <w:rsid w:val="00303E3E"/>
    <w:rsid w:val="00304E3C"/>
    <w:rsid w:val="00306AAF"/>
    <w:rsid w:val="0031041E"/>
    <w:rsid w:val="0031149F"/>
    <w:rsid w:val="003115BF"/>
    <w:rsid w:val="00311E05"/>
    <w:rsid w:val="00312B35"/>
    <w:rsid w:val="00312F9A"/>
    <w:rsid w:val="003138B9"/>
    <w:rsid w:val="00320C81"/>
    <w:rsid w:val="0032242C"/>
    <w:rsid w:val="0032295E"/>
    <w:rsid w:val="00323250"/>
    <w:rsid w:val="00323973"/>
    <w:rsid w:val="00325D33"/>
    <w:rsid w:val="00326297"/>
    <w:rsid w:val="0032775D"/>
    <w:rsid w:val="003333D3"/>
    <w:rsid w:val="00335BF4"/>
    <w:rsid w:val="00336638"/>
    <w:rsid w:val="00337287"/>
    <w:rsid w:val="00340034"/>
    <w:rsid w:val="00340866"/>
    <w:rsid w:val="003414E6"/>
    <w:rsid w:val="003424E7"/>
    <w:rsid w:val="00343A66"/>
    <w:rsid w:val="00344FCD"/>
    <w:rsid w:val="00360949"/>
    <w:rsid w:val="003609A3"/>
    <w:rsid w:val="00370E88"/>
    <w:rsid w:val="003733D1"/>
    <w:rsid w:val="00375026"/>
    <w:rsid w:val="00375402"/>
    <w:rsid w:val="003756B6"/>
    <w:rsid w:val="00375C08"/>
    <w:rsid w:val="00376B62"/>
    <w:rsid w:val="0037788D"/>
    <w:rsid w:val="00381927"/>
    <w:rsid w:val="00381F54"/>
    <w:rsid w:val="00381F8B"/>
    <w:rsid w:val="003846A3"/>
    <w:rsid w:val="003866BE"/>
    <w:rsid w:val="00395EC1"/>
    <w:rsid w:val="003962C5"/>
    <w:rsid w:val="003A14CA"/>
    <w:rsid w:val="003A20FB"/>
    <w:rsid w:val="003A51EB"/>
    <w:rsid w:val="003A781D"/>
    <w:rsid w:val="003B12A0"/>
    <w:rsid w:val="003B1D55"/>
    <w:rsid w:val="003B4B15"/>
    <w:rsid w:val="003B5631"/>
    <w:rsid w:val="003B6655"/>
    <w:rsid w:val="003B7F77"/>
    <w:rsid w:val="003B7FE6"/>
    <w:rsid w:val="003C33F4"/>
    <w:rsid w:val="003C35E0"/>
    <w:rsid w:val="003C5623"/>
    <w:rsid w:val="003C5DC9"/>
    <w:rsid w:val="003C63AD"/>
    <w:rsid w:val="003C6E06"/>
    <w:rsid w:val="003C74C2"/>
    <w:rsid w:val="003C7797"/>
    <w:rsid w:val="003C7C6A"/>
    <w:rsid w:val="003D1C2F"/>
    <w:rsid w:val="003D2599"/>
    <w:rsid w:val="003E089B"/>
    <w:rsid w:val="003E31F3"/>
    <w:rsid w:val="003E4266"/>
    <w:rsid w:val="003F10AC"/>
    <w:rsid w:val="003F127B"/>
    <w:rsid w:val="003F1CBC"/>
    <w:rsid w:val="003F3041"/>
    <w:rsid w:val="003F666B"/>
    <w:rsid w:val="003F68AC"/>
    <w:rsid w:val="00400BB7"/>
    <w:rsid w:val="004011DB"/>
    <w:rsid w:val="00402F63"/>
    <w:rsid w:val="00403183"/>
    <w:rsid w:val="004033B2"/>
    <w:rsid w:val="004044EF"/>
    <w:rsid w:val="00404515"/>
    <w:rsid w:val="00405064"/>
    <w:rsid w:val="00405629"/>
    <w:rsid w:val="00407D79"/>
    <w:rsid w:val="0041321F"/>
    <w:rsid w:val="004134DC"/>
    <w:rsid w:val="004217D3"/>
    <w:rsid w:val="00422767"/>
    <w:rsid w:val="00424EB1"/>
    <w:rsid w:val="004270B8"/>
    <w:rsid w:val="004279CD"/>
    <w:rsid w:val="00427DC6"/>
    <w:rsid w:val="0043060A"/>
    <w:rsid w:val="0043060F"/>
    <w:rsid w:val="00430AED"/>
    <w:rsid w:val="004321A2"/>
    <w:rsid w:val="004332A4"/>
    <w:rsid w:val="004332CD"/>
    <w:rsid w:val="0043528F"/>
    <w:rsid w:val="00435FE5"/>
    <w:rsid w:val="00436263"/>
    <w:rsid w:val="004429CF"/>
    <w:rsid w:val="00443075"/>
    <w:rsid w:val="00446DE7"/>
    <w:rsid w:val="004471AC"/>
    <w:rsid w:val="00447262"/>
    <w:rsid w:val="004511C6"/>
    <w:rsid w:val="004525AD"/>
    <w:rsid w:val="00453439"/>
    <w:rsid w:val="00454792"/>
    <w:rsid w:val="00454B97"/>
    <w:rsid w:val="004561ED"/>
    <w:rsid w:val="004565B0"/>
    <w:rsid w:val="004566BB"/>
    <w:rsid w:val="00461BBC"/>
    <w:rsid w:val="004628B3"/>
    <w:rsid w:val="00463117"/>
    <w:rsid w:val="004657F2"/>
    <w:rsid w:val="00466061"/>
    <w:rsid w:val="004663E9"/>
    <w:rsid w:val="00471F99"/>
    <w:rsid w:val="004730DF"/>
    <w:rsid w:val="00473BA1"/>
    <w:rsid w:val="00475884"/>
    <w:rsid w:val="00475E33"/>
    <w:rsid w:val="00477345"/>
    <w:rsid w:val="0048064D"/>
    <w:rsid w:val="00480890"/>
    <w:rsid w:val="00480AE8"/>
    <w:rsid w:val="00481969"/>
    <w:rsid w:val="00481E6E"/>
    <w:rsid w:val="00491049"/>
    <w:rsid w:val="0049176F"/>
    <w:rsid w:val="00493D4C"/>
    <w:rsid w:val="004962D1"/>
    <w:rsid w:val="004A148F"/>
    <w:rsid w:val="004B1933"/>
    <w:rsid w:val="004B57D6"/>
    <w:rsid w:val="004B64B7"/>
    <w:rsid w:val="004B6FC9"/>
    <w:rsid w:val="004B7554"/>
    <w:rsid w:val="004B79F7"/>
    <w:rsid w:val="004B7F7D"/>
    <w:rsid w:val="004C1228"/>
    <w:rsid w:val="004C24FA"/>
    <w:rsid w:val="004C2E49"/>
    <w:rsid w:val="004C3A89"/>
    <w:rsid w:val="004C465D"/>
    <w:rsid w:val="004C60BD"/>
    <w:rsid w:val="004C7CC7"/>
    <w:rsid w:val="004D48A2"/>
    <w:rsid w:val="004D5831"/>
    <w:rsid w:val="004D77C2"/>
    <w:rsid w:val="004E02AF"/>
    <w:rsid w:val="004E538C"/>
    <w:rsid w:val="004E6DD8"/>
    <w:rsid w:val="004E7112"/>
    <w:rsid w:val="004F0130"/>
    <w:rsid w:val="004F18C7"/>
    <w:rsid w:val="004F1D84"/>
    <w:rsid w:val="004F2EC1"/>
    <w:rsid w:val="004F5CBE"/>
    <w:rsid w:val="004F63AC"/>
    <w:rsid w:val="004F6887"/>
    <w:rsid w:val="004F7674"/>
    <w:rsid w:val="004F7A0F"/>
    <w:rsid w:val="00501A02"/>
    <w:rsid w:val="00501BB3"/>
    <w:rsid w:val="00504EC9"/>
    <w:rsid w:val="0051128D"/>
    <w:rsid w:val="00511E05"/>
    <w:rsid w:val="00511E6A"/>
    <w:rsid w:val="00513620"/>
    <w:rsid w:val="00513A34"/>
    <w:rsid w:val="005144CC"/>
    <w:rsid w:val="00517977"/>
    <w:rsid w:val="00517CA6"/>
    <w:rsid w:val="00523361"/>
    <w:rsid w:val="00523AF9"/>
    <w:rsid w:val="00524088"/>
    <w:rsid w:val="0052565B"/>
    <w:rsid w:val="00526313"/>
    <w:rsid w:val="005270A2"/>
    <w:rsid w:val="005275FC"/>
    <w:rsid w:val="005338C5"/>
    <w:rsid w:val="00537A08"/>
    <w:rsid w:val="005400E4"/>
    <w:rsid w:val="00542B90"/>
    <w:rsid w:val="00542E4D"/>
    <w:rsid w:val="00544DE6"/>
    <w:rsid w:val="00546902"/>
    <w:rsid w:val="0055272C"/>
    <w:rsid w:val="00554098"/>
    <w:rsid w:val="00556BC6"/>
    <w:rsid w:val="00557C77"/>
    <w:rsid w:val="00562DA7"/>
    <w:rsid w:val="00562FE5"/>
    <w:rsid w:val="00563402"/>
    <w:rsid w:val="00573DA1"/>
    <w:rsid w:val="00576D60"/>
    <w:rsid w:val="00577B5A"/>
    <w:rsid w:val="005815DD"/>
    <w:rsid w:val="0058310B"/>
    <w:rsid w:val="00583488"/>
    <w:rsid w:val="005837F8"/>
    <w:rsid w:val="00586022"/>
    <w:rsid w:val="0058620A"/>
    <w:rsid w:val="00587F55"/>
    <w:rsid w:val="00590A1D"/>
    <w:rsid w:val="00591836"/>
    <w:rsid w:val="00591A92"/>
    <w:rsid w:val="005932D5"/>
    <w:rsid w:val="005934C1"/>
    <w:rsid w:val="00593C96"/>
    <w:rsid w:val="005960BC"/>
    <w:rsid w:val="0059648E"/>
    <w:rsid w:val="005A1513"/>
    <w:rsid w:val="005A2CE3"/>
    <w:rsid w:val="005A2D81"/>
    <w:rsid w:val="005A2F70"/>
    <w:rsid w:val="005A5C1B"/>
    <w:rsid w:val="005A6D2C"/>
    <w:rsid w:val="005A7393"/>
    <w:rsid w:val="005B1890"/>
    <w:rsid w:val="005B2111"/>
    <w:rsid w:val="005B4338"/>
    <w:rsid w:val="005B5804"/>
    <w:rsid w:val="005B63A7"/>
    <w:rsid w:val="005B77CB"/>
    <w:rsid w:val="005C1FA3"/>
    <w:rsid w:val="005C28FC"/>
    <w:rsid w:val="005C2FFE"/>
    <w:rsid w:val="005C3CEF"/>
    <w:rsid w:val="005C44E1"/>
    <w:rsid w:val="005C4B0E"/>
    <w:rsid w:val="005C691D"/>
    <w:rsid w:val="005C7081"/>
    <w:rsid w:val="005C71E0"/>
    <w:rsid w:val="005C7DD0"/>
    <w:rsid w:val="005D20F7"/>
    <w:rsid w:val="005D3E4B"/>
    <w:rsid w:val="005D54EE"/>
    <w:rsid w:val="005D5EBE"/>
    <w:rsid w:val="005D7243"/>
    <w:rsid w:val="005D7486"/>
    <w:rsid w:val="005D778E"/>
    <w:rsid w:val="005E1573"/>
    <w:rsid w:val="005E217D"/>
    <w:rsid w:val="005E2397"/>
    <w:rsid w:val="005E2E3A"/>
    <w:rsid w:val="005E457C"/>
    <w:rsid w:val="005E4F3B"/>
    <w:rsid w:val="005E72CB"/>
    <w:rsid w:val="005E7D60"/>
    <w:rsid w:val="005F1635"/>
    <w:rsid w:val="005F2ABF"/>
    <w:rsid w:val="005F50F4"/>
    <w:rsid w:val="005F547A"/>
    <w:rsid w:val="005F587C"/>
    <w:rsid w:val="005F7B95"/>
    <w:rsid w:val="006014A1"/>
    <w:rsid w:val="006032FD"/>
    <w:rsid w:val="006115F4"/>
    <w:rsid w:val="00613BBB"/>
    <w:rsid w:val="006152DF"/>
    <w:rsid w:val="00615902"/>
    <w:rsid w:val="006165A1"/>
    <w:rsid w:val="00616A59"/>
    <w:rsid w:val="00620888"/>
    <w:rsid w:val="00620CF7"/>
    <w:rsid w:val="00622570"/>
    <w:rsid w:val="00624D9D"/>
    <w:rsid w:val="00626193"/>
    <w:rsid w:val="00633C95"/>
    <w:rsid w:val="006355E3"/>
    <w:rsid w:val="0063627E"/>
    <w:rsid w:val="00636459"/>
    <w:rsid w:val="0064016A"/>
    <w:rsid w:val="00640A8C"/>
    <w:rsid w:val="00643F52"/>
    <w:rsid w:val="00646B59"/>
    <w:rsid w:val="00650B71"/>
    <w:rsid w:val="00650D5E"/>
    <w:rsid w:val="00653AB2"/>
    <w:rsid w:val="00654544"/>
    <w:rsid w:val="00656DAA"/>
    <w:rsid w:val="006622D6"/>
    <w:rsid w:val="00662F24"/>
    <w:rsid w:val="00665320"/>
    <w:rsid w:val="00666F74"/>
    <w:rsid w:val="00667423"/>
    <w:rsid w:val="00667E1F"/>
    <w:rsid w:val="00670892"/>
    <w:rsid w:val="006718AC"/>
    <w:rsid w:val="00671BDF"/>
    <w:rsid w:val="00672091"/>
    <w:rsid w:val="00675A6C"/>
    <w:rsid w:val="00676F9C"/>
    <w:rsid w:val="00677787"/>
    <w:rsid w:val="00680C62"/>
    <w:rsid w:val="0068304C"/>
    <w:rsid w:val="00684577"/>
    <w:rsid w:val="00687212"/>
    <w:rsid w:val="0069145C"/>
    <w:rsid w:val="00693B5A"/>
    <w:rsid w:val="00694E7A"/>
    <w:rsid w:val="00695CC2"/>
    <w:rsid w:val="006A180F"/>
    <w:rsid w:val="006A252E"/>
    <w:rsid w:val="006A3A3E"/>
    <w:rsid w:val="006A3C82"/>
    <w:rsid w:val="006A4F31"/>
    <w:rsid w:val="006A6434"/>
    <w:rsid w:val="006A65CA"/>
    <w:rsid w:val="006B0D1C"/>
    <w:rsid w:val="006B2932"/>
    <w:rsid w:val="006B319C"/>
    <w:rsid w:val="006B35DB"/>
    <w:rsid w:val="006B395D"/>
    <w:rsid w:val="006B46A7"/>
    <w:rsid w:val="006B4CD3"/>
    <w:rsid w:val="006B53C4"/>
    <w:rsid w:val="006B6A38"/>
    <w:rsid w:val="006C0257"/>
    <w:rsid w:val="006C02F7"/>
    <w:rsid w:val="006C1718"/>
    <w:rsid w:val="006C2234"/>
    <w:rsid w:val="006C5B4A"/>
    <w:rsid w:val="006C6554"/>
    <w:rsid w:val="006C7EB3"/>
    <w:rsid w:val="006D69F7"/>
    <w:rsid w:val="006D6FBE"/>
    <w:rsid w:val="006D70A0"/>
    <w:rsid w:val="006E1A15"/>
    <w:rsid w:val="006E1B23"/>
    <w:rsid w:val="006E1CAC"/>
    <w:rsid w:val="006E6064"/>
    <w:rsid w:val="006E6089"/>
    <w:rsid w:val="006E6D4C"/>
    <w:rsid w:val="006E6D62"/>
    <w:rsid w:val="006F3150"/>
    <w:rsid w:val="006F39B0"/>
    <w:rsid w:val="006F3B43"/>
    <w:rsid w:val="006F48B5"/>
    <w:rsid w:val="00700174"/>
    <w:rsid w:val="007004B2"/>
    <w:rsid w:val="00701740"/>
    <w:rsid w:val="007027DF"/>
    <w:rsid w:val="00706980"/>
    <w:rsid w:val="007117A9"/>
    <w:rsid w:val="0071209E"/>
    <w:rsid w:val="007124FA"/>
    <w:rsid w:val="007129CF"/>
    <w:rsid w:val="0071664F"/>
    <w:rsid w:val="00717615"/>
    <w:rsid w:val="00717CEF"/>
    <w:rsid w:val="007204AB"/>
    <w:rsid w:val="00725427"/>
    <w:rsid w:val="007265CB"/>
    <w:rsid w:val="007273D2"/>
    <w:rsid w:val="00730217"/>
    <w:rsid w:val="00730B48"/>
    <w:rsid w:val="00733EEC"/>
    <w:rsid w:val="00736160"/>
    <w:rsid w:val="00736565"/>
    <w:rsid w:val="00740A7C"/>
    <w:rsid w:val="00742253"/>
    <w:rsid w:val="0074481A"/>
    <w:rsid w:val="007464E9"/>
    <w:rsid w:val="0075258B"/>
    <w:rsid w:val="007534F9"/>
    <w:rsid w:val="00753AE7"/>
    <w:rsid w:val="007541E5"/>
    <w:rsid w:val="00754344"/>
    <w:rsid w:val="0075559B"/>
    <w:rsid w:val="00762185"/>
    <w:rsid w:val="00763750"/>
    <w:rsid w:val="00764206"/>
    <w:rsid w:val="00764A77"/>
    <w:rsid w:val="0076541D"/>
    <w:rsid w:val="00765700"/>
    <w:rsid w:val="007662CC"/>
    <w:rsid w:val="00766E39"/>
    <w:rsid w:val="00770ABD"/>
    <w:rsid w:val="0077127A"/>
    <w:rsid w:val="007714BC"/>
    <w:rsid w:val="00772407"/>
    <w:rsid w:val="00772D93"/>
    <w:rsid w:val="00773D76"/>
    <w:rsid w:val="00775135"/>
    <w:rsid w:val="00775A1B"/>
    <w:rsid w:val="00776838"/>
    <w:rsid w:val="00784396"/>
    <w:rsid w:val="00787628"/>
    <w:rsid w:val="00787DC7"/>
    <w:rsid w:val="00791E68"/>
    <w:rsid w:val="00791E9B"/>
    <w:rsid w:val="0079387C"/>
    <w:rsid w:val="007954F1"/>
    <w:rsid w:val="007A427A"/>
    <w:rsid w:val="007A446A"/>
    <w:rsid w:val="007A4A5F"/>
    <w:rsid w:val="007A5271"/>
    <w:rsid w:val="007A5909"/>
    <w:rsid w:val="007A6C26"/>
    <w:rsid w:val="007A783A"/>
    <w:rsid w:val="007B0A11"/>
    <w:rsid w:val="007B1076"/>
    <w:rsid w:val="007B1D96"/>
    <w:rsid w:val="007B24F7"/>
    <w:rsid w:val="007B3513"/>
    <w:rsid w:val="007B365D"/>
    <w:rsid w:val="007B4382"/>
    <w:rsid w:val="007B4B0C"/>
    <w:rsid w:val="007B5744"/>
    <w:rsid w:val="007B57AC"/>
    <w:rsid w:val="007B58AC"/>
    <w:rsid w:val="007B5D29"/>
    <w:rsid w:val="007B74FB"/>
    <w:rsid w:val="007B7D42"/>
    <w:rsid w:val="007C0B12"/>
    <w:rsid w:val="007C1B5A"/>
    <w:rsid w:val="007C2839"/>
    <w:rsid w:val="007C2E59"/>
    <w:rsid w:val="007C6395"/>
    <w:rsid w:val="007D2B2E"/>
    <w:rsid w:val="007D3509"/>
    <w:rsid w:val="007D53EE"/>
    <w:rsid w:val="007D6DB3"/>
    <w:rsid w:val="007E2B86"/>
    <w:rsid w:val="007E36C2"/>
    <w:rsid w:val="007E59B7"/>
    <w:rsid w:val="007E5E44"/>
    <w:rsid w:val="007E6035"/>
    <w:rsid w:val="007F0769"/>
    <w:rsid w:val="007F1841"/>
    <w:rsid w:val="007F71A0"/>
    <w:rsid w:val="00801E53"/>
    <w:rsid w:val="00802350"/>
    <w:rsid w:val="008027DC"/>
    <w:rsid w:val="00802848"/>
    <w:rsid w:val="008066EF"/>
    <w:rsid w:val="0080736F"/>
    <w:rsid w:val="00810F31"/>
    <w:rsid w:val="00811FE4"/>
    <w:rsid w:val="0081386D"/>
    <w:rsid w:val="0081587A"/>
    <w:rsid w:val="00815A2E"/>
    <w:rsid w:val="00815FCA"/>
    <w:rsid w:val="00817B03"/>
    <w:rsid w:val="00817C58"/>
    <w:rsid w:val="00817E0F"/>
    <w:rsid w:val="00821AAC"/>
    <w:rsid w:val="00821B7A"/>
    <w:rsid w:val="00821FBF"/>
    <w:rsid w:val="00822CC9"/>
    <w:rsid w:val="00826A52"/>
    <w:rsid w:val="00827004"/>
    <w:rsid w:val="008333A4"/>
    <w:rsid w:val="008341C7"/>
    <w:rsid w:val="00835200"/>
    <w:rsid w:val="00836883"/>
    <w:rsid w:val="008369D4"/>
    <w:rsid w:val="00846EDC"/>
    <w:rsid w:val="008500A6"/>
    <w:rsid w:val="008530F6"/>
    <w:rsid w:val="00853A8C"/>
    <w:rsid w:val="00853ED6"/>
    <w:rsid w:val="0085420E"/>
    <w:rsid w:val="0085635B"/>
    <w:rsid w:val="008576AE"/>
    <w:rsid w:val="0086003C"/>
    <w:rsid w:val="00861261"/>
    <w:rsid w:val="00861C05"/>
    <w:rsid w:val="00862697"/>
    <w:rsid w:val="008641A0"/>
    <w:rsid w:val="00867C4F"/>
    <w:rsid w:val="00870F2E"/>
    <w:rsid w:val="00871A3C"/>
    <w:rsid w:val="00872196"/>
    <w:rsid w:val="00873D8A"/>
    <w:rsid w:val="008743DF"/>
    <w:rsid w:val="00874607"/>
    <w:rsid w:val="00875599"/>
    <w:rsid w:val="0087574B"/>
    <w:rsid w:val="00877E59"/>
    <w:rsid w:val="00884879"/>
    <w:rsid w:val="00890B11"/>
    <w:rsid w:val="00892A85"/>
    <w:rsid w:val="00895488"/>
    <w:rsid w:val="0089707A"/>
    <w:rsid w:val="0089715B"/>
    <w:rsid w:val="00897A34"/>
    <w:rsid w:val="00897EC2"/>
    <w:rsid w:val="008A01EB"/>
    <w:rsid w:val="008A0F67"/>
    <w:rsid w:val="008A18CC"/>
    <w:rsid w:val="008A7C8C"/>
    <w:rsid w:val="008B0220"/>
    <w:rsid w:val="008B0257"/>
    <w:rsid w:val="008B0B48"/>
    <w:rsid w:val="008B1F27"/>
    <w:rsid w:val="008B528E"/>
    <w:rsid w:val="008B6CAB"/>
    <w:rsid w:val="008B7767"/>
    <w:rsid w:val="008B7962"/>
    <w:rsid w:val="008C02ED"/>
    <w:rsid w:val="008C67AA"/>
    <w:rsid w:val="008C7236"/>
    <w:rsid w:val="008D1F65"/>
    <w:rsid w:val="008D1FAE"/>
    <w:rsid w:val="008D261C"/>
    <w:rsid w:val="008D4B72"/>
    <w:rsid w:val="008D7415"/>
    <w:rsid w:val="008D7675"/>
    <w:rsid w:val="008D7E09"/>
    <w:rsid w:val="008E0768"/>
    <w:rsid w:val="008E5628"/>
    <w:rsid w:val="008E64D5"/>
    <w:rsid w:val="008E7AA2"/>
    <w:rsid w:val="008E7C4C"/>
    <w:rsid w:val="008F2E41"/>
    <w:rsid w:val="008F3A5F"/>
    <w:rsid w:val="008F4FD3"/>
    <w:rsid w:val="008F5ABD"/>
    <w:rsid w:val="008F6219"/>
    <w:rsid w:val="00901A6E"/>
    <w:rsid w:val="00901B97"/>
    <w:rsid w:val="00901E77"/>
    <w:rsid w:val="00902099"/>
    <w:rsid w:val="0090220D"/>
    <w:rsid w:val="0090387C"/>
    <w:rsid w:val="0090524C"/>
    <w:rsid w:val="00906282"/>
    <w:rsid w:val="00911E24"/>
    <w:rsid w:val="00913952"/>
    <w:rsid w:val="00914804"/>
    <w:rsid w:val="00914C48"/>
    <w:rsid w:val="00916DD8"/>
    <w:rsid w:val="009202C1"/>
    <w:rsid w:val="009217AA"/>
    <w:rsid w:val="00922F0A"/>
    <w:rsid w:val="00925746"/>
    <w:rsid w:val="00925BBD"/>
    <w:rsid w:val="00926080"/>
    <w:rsid w:val="00926FC8"/>
    <w:rsid w:val="00927A49"/>
    <w:rsid w:val="0093275F"/>
    <w:rsid w:val="00932CEC"/>
    <w:rsid w:val="009331A1"/>
    <w:rsid w:val="00933761"/>
    <w:rsid w:val="009343F2"/>
    <w:rsid w:val="009378A6"/>
    <w:rsid w:val="009403D7"/>
    <w:rsid w:val="00942B08"/>
    <w:rsid w:val="00942C05"/>
    <w:rsid w:val="009434FE"/>
    <w:rsid w:val="00943DBA"/>
    <w:rsid w:val="00944019"/>
    <w:rsid w:val="00945079"/>
    <w:rsid w:val="00946185"/>
    <w:rsid w:val="009471B0"/>
    <w:rsid w:val="00947336"/>
    <w:rsid w:val="00950603"/>
    <w:rsid w:val="00951F9D"/>
    <w:rsid w:val="009532AD"/>
    <w:rsid w:val="009533FC"/>
    <w:rsid w:val="00954C44"/>
    <w:rsid w:val="009566E6"/>
    <w:rsid w:val="0096030A"/>
    <w:rsid w:val="009606A6"/>
    <w:rsid w:val="0096395F"/>
    <w:rsid w:val="00963A4E"/>
    <w:rsid w:val="00963A7D"/>
    <w:rsid w:val="00963B0E"/>
    <w:rsid w:val="00963C0F"/>
    <w:rsid w:val="00970088"/>
    <w:rsid w:val="00970AF3"/>
    <w:rsid w:val="00973BF4"/>
    <w:rsid w:val="00976B8D"/>
    <w:rsid w:val="0097797B"/>
    <w:rsid w:val="00982381"/>
    <w:rsid w:val="009825BD"/>
    <w:rsid w:val="00982B9D"/>
    <w:rsid w:val="00984961"/>
    <w:rsid w:val="00985691"/>
    <w:rsid w:val="00986FFE"/>
    <w:rsid w:val="00987701"/>
    <w:rsid w:val="009878D6"/>
    <w:rsid w:val="009903D4"/>
    <w:rsid w:val="009905FA"/>
    <w:rsid w:val="00991A04"/>
    <w:rsid w:val="009926EC"/>
    <w:rsid w:val="00993A87"/>
    <w:rsid w:val="00993BB0"/>
    <w:rsid w:val="00993E5C"/>
    <w:rsid w:val="00996A0B"/>
    <w:rsid w:val="009971E4"/>
    <w:rsid w:val="009A039E"/>
    <w:rsid w:val="009A0AC4"/>
    <w:rsid w:val="009A0C22"/>
    <w:rsid w:val="009A1A81"/>
    <w:rsid w:val="009A4AE8"/>
    <w:rsid w:val="009B2288"/>
    <w:rsid w:val="009B53DA"/>
    <w:rsid w:val="009B59FC"/>
    <w:rsid w:val="009B5FB4"/>
    <w:rsid w:val="009B638A"/>
    <w:rsid w:val="009B6E09"/>
    <w:rsid w:val="009B78F6"/>
    <w:rsid w:val="009B7C3B"/>
    <w:rsid w:val="009C0768"/>
    <w:rsid w:val="009C096D"/>
    <w:rsid w:val="009C1696"/>
    <w:rsid w:val="009C1DB0"/>
    <w:rsid w:val="009C219C"/>
    <w:rsid w:val="009C39BD"/>
    <w:rsid w:val="009C40B5"/>
    <w:rsid w:val="009C46BE"/>
    <w:rsid w:val="009C4DD1"/>
    <w:rsid w:val="009C6B8B"/>
    <w:rsid w:val="009D29D1"/>
    <w:rsid w:val="009D3012"/>
    <w:rsid w:val="009D424B"/>
    <w:rsid w:val="009E0C3F"/>
    <w:rsid w:val="009E0DE3"/>
    <w:rsid w:val="009E157E"/>
    <w:rsid w:val="009E539B"/>
    <w:rsid w:val="009E6816"/>
    <w:rsid w:val="009F12CA"/>
    <w:rsid w:val="009F3D42"/>
    <w:rsid w:val="009F5016"/>
    <w:rsid w:val="009F548F"/>
    <w:rsid w:val="00A01C88"/>
    <w:rsid w:val="00A03284"/>
    <w:rsid w:val="00A03CBB"/>
    <w:rsid w:val="00A03D3A"/>
    <w:rsid w:val="00A03DF6"/>
    <w:rsid w:val="00A049C0"/>
    <w:rsid w:val="00A10F3F"/>
    <w:rsid w:val="00A11C0C"/>
    <w:rsid w:val="00A12CA3"/>
    <w:rsid w:val="00A14BFA"/>
    <w:rsid w:val="00A1647A"/>
    <w:rsid w:val="00A1659D"/>
    <w:rsid w:val="00A1774E"/>
    <w:rsid w:val="00A177A5"/>
    <w:rsid w:val="00A17A86"/>
    <w:rsid w:val="00A17E4C"/>
    <w:rsid w:val="00A21596"/>
    <w:rsid w:val="00A22671"/>
    <w:rsid w:val="00A3094D"/>
    <w:rsid w:val="00A313DF"/>
    <w:rsid w:val="00A3398D"/>
    <w:rsid w:val="00A349D5"/>
    <w:rsid w:val="00A34B93"/>
    <w:rsid w:val="00A36665"/>
    <w:rsid w:val="00A44CDA"/>
    <w:rsid w:val="00A46A99"/>
    <w:rsid w:val="00A47EFE"/>
    <w:rsid w:val="00A5307F"/>
    <w:rsid w:val="00A55FBE"/>
    <w:rsid w:val="00A621ED"/>
    <w:rsid w:val="00A6258A"/>
    <w:rsid w:val="00A6504C"/>
    <w:rsid w:val="00A65203"/>
    <w:rsid w:val="00A667FB"/>
    <w:rsid w:val="00A67DB2"/>
    <w:rsid w:val="00A67FCB"/>
    <w:rsid w:val="00A70F2D"/>
    <w:rsid w:val="00A71E0B"/>
    <w:rsid w:val="00A72340"/>
    <w:rsid w:val="00A7295B"/>
    <w:rsid w:val="00A75A36"/>
    <w:rsid w:val="00A77125"/>
    <w:rsid w:val="00A81067"/>
    <w:rsid w:val="00A82711"/>
    <w:rsid w:val="00A8696F"/>
    <w:rsid w:val="00A869CD"/>
    <w:rsid w:val="00A873A7"/>
    <w:rsid w:val="00A91874"/>
    <w:rsid w:val="00A9187E"/>
    <w:rsid w:val="00A921C0"/>
    <w:rsid w:val="00A947D1"/>
    <w:rsid w:val="00A95095"/>
    <w:rsid w:val="00A9669D"/>
    <w:rsid w:val="00A978DE"/>
    <w:rsid w:val="00AA10FB"/>
    <w:rsid w:val="00AA2E21"/>
    <w:rsid w:val="00AA4E91"/>
    <w:rsid w:val="00AA51A1"/>
    <w:rsid w:val="00AB0B23"/>
    <w:rsid w:val="00AB2D0D"/>
    <w:rsid w:val="00AB412B"/>
    <w:rsid w:val="00AB430E"/>
    <w:rsid w:val="00AB6966"/>
    <w:rsid w:val="00AC0032"/>
    <w:rsid w:val="00AC0311"/>
    <w:rsid w:val="00AC11EF"/>
    <w:rsid w:val="00AC1C88"/>
    <w:rsid w:val="00AC560F"/>
    <w:rsid w:val="00AC5DEA"/>
    <w:rsid w:val="00AC63DD"/>
    <w:rsid w:val="00AC6A65"/>
    <w:rsid w:val="00AD46AF"/>
    <w:rsid w:val="00AD4A15"/>
    <w:rsid w:val="00AE2150"/>
    <w:rsid w:val="00AE2CAC"/>
    <w:rsid w:val="00AE3C5D"/>
    <w:rsid w:val="00AE4AD2"/>
    <w:rsid w:val="00AE5143"/>
    <w:rsid w:val="00AE65B6"/>
    <w:rsid w:val="00AE7345"/>
    <w:rsid w:val="00AF188B"/>
    <w:rsid w:val="00AF40CB"/>
    <w:rsid w:val="00B007DF"/>
    <w:rsid w:val="00B012A8"/>
    <w:rsid w:val="00B020A8"/>
    <w:rsid w:val="00B03924"/>
    <w:rsid w:val="00B04ADC"/>
    <w:rsid w:val="00B04F62"/>
    <w:rsid w:val="00B11206"/>
    <w:rsid w:val="00B130DF"/>
    <w:rsid w:val="00B13C99"/>
    <w:rsid w:val="00B147C9"/>
    <w:rsid w:val="00B1672E"/>
    <w:rsid w:val="00B1783A"/>
    <w:rsid w:val="00B20F79"/>
    <w:rsid w:val="00B21248"/>
    <w:rsid w:val="00B214A1"/>
    <w:rsid w:val="00B304FB"/>
    <w:rsid w:val="00B3165D"/>
    <w:rsid w:val="00B32CF7"/>
    <w:rsid w:val="00B402CB"/>
    <w:rsid w:val="00B41085"/>
    <w:rsid w:val="00B410A4"/>
    <w:rsid w:val="00B41607"/>
    <w:rsid w:val="00B4300C"/>
    <w:rsid w:val="00B50E97"/>
    <w:rsid w:val="00B5206D"/>
    <w:rsid w:val="00B54BAF"/>
    <w:rsid w:val="00B54C53"/>
    <w:rsid w:val="00B57853"/>
    <w:rsid w:val="00B65A4B"/>
    <w:rsid w:val="00B65ACB"/>
    <w:rsid w:val="00B676F2"/>
    <w:rsid w:val="00B7104F"/>
    <w:rsid w:val="00B71281"/>
    <w:rsid w:val="00B763A4"/>
    <w:rsid w:val="00B81F71"/>
    <w:rsid w:val="00B8248D"/>
    <w:rsid w:val="00B84126"/>
    <w:rsid w:val="00B85357"/>
    <w:rsid w:val="00B917EE"/>
    <w:rsid w:val="00B94C8E"/>
    <w:rsid w:val="00B970BA"/>
    <w:rsid w:val="00B974E9"/>
    <w:rsid w:val="00BA2007"/>
    <w:rsid w:val="00BA596E"/>
    <w:rsid w:val="00BB202E"/>
    <w:rsid w:val="00BB209B"/>
    <w:rsid w:val="00BB367D"/>
    <w:rsid w:val="00BB4A82"/>
    <w:rsid w:val="00BB7BDC"/>
    <w:rsid w:val="00BC0D05"/>
    <w:rsid w:val="00BC3082"/>
    <w:rsid w:val="00BC72D6"/>
    <w:rsid w:val="00BC79AE"/>
    <w:rsid w:val="00BD1928"/>
    <w:rsid w:val="00BD1D9B"/>
    <w:rsid w:val="00BD2168"/>
    <w:rsid w:val="00BD2462"/>
    <w:rsid w:val="00BD386D"/>
    <w:rsid w:val="00BD670F"/>
    <w:rsid w:val="00BD6B76"/>
    <w:rsid w:val="00BD781E"/>
    <w:rsid w:val="00BE4372"/>
    <w:rsid w:val="00BE45D4"/>
    <w:rsid w:val="00BE55FE"/>
    <w:rsid w:val="00BE74DC"/>
    <w:rsid w:val="00BF3D30"/>
    <w:rsid w:val="00BF3E08"/>
    <w:rsid w:val="00BF4355"/>
    <w:rsid w:val="00BF4AC8"/>
    <w:rsid w:val="00BF5F5F"/>
    <w:rsid w:val="00BF6667"/>
    <w:rsid w:val="00C02A91"/>
    <w:rsid w:val="00C0311C"/>
    <w:rsid w:val="00C03AAB"/>
    <w:rsid w:val="00C04D51"/>
    <w:rsid w:val="00C05A01"/>
    <w:rsid w:val="00C05F61"/>
    <w:rsid w:val="00C06F20"/>
    <w:rsid w:val="00C076A2"/>
    <w:rsid w:val="00C11EC7"/>
    <w:rsid w:val="00C12516"/>
    <w:rsid w:val="00C15778"/>
    <w:rsid w:val="00C179D3"/>
    <w:rsid w:val="00C2097A"/>
    <w:rsid w:val="00C21140"/>
    <w:rsid w:val="00C215ED"/>
    <w:rsid w:val="00C27B84"/>
    <w:rsid w:val="00C31531"/>
    <w:rsid w:val="00C33828"/>
    <w:rsid w:val="00C33EB0"/>
    <w:rsid w:val="00C34D54"/>
    <w:rsid w:val="00C35533"/>
    <w:rsid w:val="00C3674D"/>
    <w:rsid w:val="00C46A78"/>
    <w:rsid w:val="00C47280"/>
    <w:rsid w:val="00C47758"/>
    <w:rsid w:val="00C52653"/>
    <w:rsid w:val="00C53086"/>
    <w:rsid w:val="00C53FE1"/>
    <w:rsid w:val="00C55241"/>
    <w:rsid w:val="00C569D0"/>
    <w:rsid w:val="00C6054E"/>
    <w:rsid w:val="00C60F75"/>
    <w:rsid w:val="00C61A0A"/>
    <w:rsid w:val="00C63D90"/>
    <w:rsid w:val="00C64E4D"/>
    <w:rsid w:val="00C66EF7"/>
    <w:rsid w:val="00C66F52"/>
    <w:rsid w:val="00C67C95"/>
    <w:rsid w:val="00C67CFC"/>
    <w:rsid w:val="00C70623"/>
    <w:rsid w:val="00C7192B"/>
    <w:rsid w:val="00C7194B"/>
    <w:rsid w:val="00C74682"/>
    <w:rsid w:val="00C77447"/>
    <w:rsid w:val="00C7754B"/>
    <w:rsid w:val="00C81BAE"/>
    <w:rsid w:val="00C82DA3"/>
    <w:rsid w:val="00C83DF0"/>
    <w:rsid w:val="00C90D3A"/>
    <w:rsid w:val="00C910B0"/>
    <w:rsid w:val="00C945F0"/>
    <w:rsid w:val="00C9485C"/>
    <w:rsid w:val="00C94BE2"/>
    <w:rsid w:val="00C96196"/>
    <w:rsid w:val="00CA031F"/>
    <w:rsid w:val="00CA10F9"/>
    <w:rsid w:val="00CA1BB8"/>
    <w:rsid w:val="00CA5D5D"/>
    <w:rsid w:val="00CA618F"/>
    <w:rsid w:val="00CA766C"/>
    <w:rsid w:val="00CB11AF"/>
    <w:rsid w:val="00CB37B3"/>
    <w:rsid w:val="00CB3AE7"/>
    <w:rsid w:val="00CB4E76"/>
    <w:rsid w:val="00CB79E9"/>
    <w:rsid w:val="00CB7A3D"/>
    <w:rsid w:val="00CC09F8"/>
    <w:rsid w:val="00CC5106"/>
    <w:rsid w:val="00CC7273"/>
    <w:rsid w:val="00CD1618"/>
    <w:rsid w:val="00CD5E90"/>
    <w:rsid w:val="00CD6B56"/>
    <w:rsid w:val="00CD7EBC"/>
    <w:rsid w:val="00CE024D"/>
    <w:rsid w:val="00CE3774"/>
    <w:rsid w:val="00CE6E49"/>
    <w:rsid w:val="00CE792D"/>
    <w:rsid w:val="00CF0791"/>
    <w:rsid w:val="00CF168F"/>
    <w:rsid w:val="00CF1E98"/>
    <w:rsid w:val="00CF2A15"/>
    <w:rsid w:val="00CF3048"/>
    <w:rsid w:val="00CF35FA"/>
    <w:rsid w:val="00D000F3"/>
    <w:rsid w:val="00D00453"/>
    <w:rsid w:val="00D01580"/>
    <w:rsid w:val="00D0158E"/>
    <w:rsid w:val="00D03D62"/>
    <w:rsid w:val="00D05508"/>
    <w:rsid w:val="00D068A0"/>
    <w:rsid w:val="00D079C7"/>
    <w:rsid w:val="00D1009B"/>
    <w:rsid w:val="00D10239"/>
    <w:rsid w:val="00D10832"/>
    <w:rsid w:val="00D11316"/>
    <w:rsid w:val="00D137BE"/>
    <w:rsid w:val="00D147CB"/>
    <w:rsid w:val="00D15733"/>
    <w:rsid w:val="00D15BF9"/>
    <w:rsid w:val="00D163DB"/>
    <w:rsid w:val="00D16825"/>
    <w:rsid w:val="00D208D7"/>
    <w:rsid w:val="00D21C91"/>
    <w:rsid w:val="00D244ED"/>
    <w:rsid w:val="00D30BE6"/>
    <w:rsid w:val="00D31735"/>
    <w:rsid w:val="00D32F79"/>
    <w:rsid w:val="00D34DA0"/>
    <w:rsid w:val="00D35081"/>
    <w:rsid w:val="00D37C05"/>
    <w:rsid w:val="00D407DB"/>
    <w:rsid w:val="00D41B4C"/>
    <w:rsid w:val="00D41DB7"/>
    <w:rsid w:val="00D42791"/>
    <w:rsid w:val="00D46576"/>
    <w:rsid w:val="00D475AA"/>
    <w:rsid w:val="00D47BEC"/>
    <w:rsid w:val="00D50307"/>
    <w:rsid w:val="00D50737"/>
    <w:rsid w:val="00D51AE8"/>
    <w:rsid w:val="00D51B19"/>
    <w:rsid w:val="00D51C9E"/>
    <w:rsid w:val="00D54D0E"/>
    <w:rsid w:val="00D553DB"/>
    <w:rsid w:val="00D60934"/>
    <w:rsid w:val="00D6133F"/>
    <w:rsid w:val="00D61AC3"/>
    <w:rsid w:val="00D63B47"/>
    <w:rsid w:val="00D64802"/>
    <w:rsid w:val="00D65A18"/>
    <w:rsid w:val="00D74175"/>
    <w:rsid w:val="00D81599"/>
    <w:rsid w:val="00D81DCC"/>
    <w:rsid w:val="00D82FF6"/>
    <w:rsid w:val="00D8354F"/>
    <w:rsid w:val="00D87E13"/>
    <w:rsid w:val="00D91C65"/>
    <w:rsid w:val="00D92E61"/>
    <w:rsid w:val="00D974DA"/>
    <w:rsid w:val="00DA2591"/>
    <w:rsid w:val="00DA5987"/>
    <w:rsid w:val="00DA650B"/>
    <w:rsid w:val="00DA6FA0"/>
    <w:rsid w:val="00DB29CC"/>
    <w:rsid w:val="00DB3343"/>
    <w:rsid w:val="00DB411A"/>
    <w:rsid w:val="00DB6068"/>
    <w:rsid w:val="00DB682F"/>
    <w:rsid w:val="00DC38FE"/>
    <w:rsid w:val="00DC4233"/>
    <w:rsid w:val="00DC5A83"/>
    <w:rsid w:val="00DC7411"/>
    <w:rsid w:val="00DD2C71"/>
    <w:rsid w:val="00DD7ED7"/>
    <w:rsid w:val="00DE0435"/>
    <w:rsid w:val="00DE123E"/>
    <w:rsid w:val="00DE4CBA"/>
    <w:rsid w:val="00DF3631"/>
    <w:rsid w:val="00DF3E11"/>
    <w:rsid w:val="00DF4D6E"/>
    <w:rsid w:val="00DF656C"/>
    <w:rsid w:val="00DF6B4F"/>
    <w:rsid w:val="00DF6D75"/>
    <w:rsid w:val="00E008B8"/>
    <w:rsid w:val="00E00F67"/>
    <w:rsid w:val="00E01F7D"/>
    <w:rsid w:val="00E0309F"/>
    <w:rsid w:val="00E061F8"/>
    <w:rsid w:val="00E10564"/>
    <w:rsid w:val="00E112BB"/>
    <w:rsid w:val="00E13F21"/>
    <w:rsid w:val="00E15B8C"/>
    <w:rsid w:val="00E1617B"/>
    <w:rsid w:val="00E17B37"/>
    <w:rsid w:val="00E21172"/>
    <w:rsid w:val="00E253F0"/>
    <w:rsid w:val="00E270F2"/>
    <w:rsid w:val="00E30202"/>
    <w:rsid w:val="00E31CF6"/>
    <w:rsid w:val="00E37F8B"/>
    <w:rsid w:val="00E43AC7"/>
    <w:rsid w:val="00E43FB8"/>
    <w:rsid w:val="00E507D4"/>
    <w:rsid w:val="00E53D7C"/>
    <w:rsid w:val="00E56D93"/>
    <w:rsid w:val="00E57F05"/>
    <w:rsid w:val="00E61C63"/>
    <w:rsid w:val="00E61EB3"/>
    <w:rsid w:val="00E62751"/>
    <w:rsid w:val="00E62B1F"/>
    <w:rsid w:val="00E62E77"/>
    <w:rsid w:val="00E62F5A"/>
    <w:rsid w:val="00E63869"/>
    <w:rsid w:val="00E64A1D"/>
    <w:rsid w:val="00E6628D"/>
    <w:rsid w:val="00E66D72"/>
    <w:rsid w:val="00E67172"/>
    <w:rsid w:val="00E674FD"/>
    <w:rsid w:val="00E70B05"/>
    <w:rsid w:val="00E70BDB"/>
    <w:rsid w:val="00E723D6"/>
    <w:rsid w:val="00E72528"/>
    <w:rsid w:val="00E7252E"/>
    <w:rsid w:val="00E72F9B"/>
    <w:rsid w:val="00E73003"/>
    <w:rsid w:val="00E73AA5"/>
    <w:rsid w:val="00E74B6A"/>
    <w:rsid w:val="00E802E9"/>
    <w:rsid w:val="00E8099C"/>
    <w:rsid w:val="00E8155D"/>
    <w:rsid w:val="00E82627"/>
    <w:rsid w:val="00E84004"/>
    <w:rsid w:val="00E86941"/>
    <w:rsid w:val="00E86C39"/>
    <w:rsid w:val="00E86E16"/>
    <w:rsid w:val="00E90F3B"/>
    <w:rsid w:val="00E92AE3"/>
    <w:rsid w:val="00E94575"/>
    <w:rsid w:val="00E947AB"/>
    <w:rsid w:val="00E957AD"/>
    <w:rsid w:val="00E971DE"/>
    <w:rsid w:val="00EA0E88"/>
    <w:rsid w:val="00EA187C"/>
    <w:rsid w:val="00EA2807"/>
    <w:rsid w:val="00EA437A"/>
    <w:rsid w:val="00EA4C93"/>
    <w:rsid w:val="00EA5434"/>
    <w:rsid w:val="00EA5446"/>
    <w:rsid w:val="00EA59E4"/>
    <w:rsid w:val="00EA6A04"/>
    <w:rsid w:val="00EA71A5"/>
    <w:rsid w:val="00EB27BE"/>
    <w:rsid w:val="00EB41C0"/>
    <w:rsid w:val="00EB5929"/>
    <w:rsid w:val="00EB6154"/>
    <w:rsid w:val="00EB63A4"/>
    <w:rsid w:val="00EB64E4"/>
    <w:rsid w:val="00EB6F2A"/>
    <w:rsid w:val="00EC0D58"/>
    <w:rsid w:val="00EC4F29"/>
    <w:rsid w:val="00EC5DBC"/>
    <w:rsid w:val="00ED41C1"/>
    <w:rsid w:val="00ED42D8"/>
    <w:rsid w:val="00ED4907"/>
    <w:rsid w:val="00ED5E5F"/>
    <w:rsid w:val="00ED6EF7"/>
    <w:rsid w:val="00ED7C38"/>
    <w:rsid w:val="00ED7D6E"/>
    <w:rsid w:val="00EE0508"/>
    <w:rsid w:val="00EE3B3D"/>
    <w:rsid w:val="00EE6B3F"/>
    <w:rsid w:val="00EE6C69"/>
    <w:rsid w:val="00EE6DC5"/>
    <w:rsid w:val="00EE7EE4"/>
    <w:rsid w:val="00EF21D0"/>
    <w:rsid w:val="00EF339A"/>
    <w:rsid w:val="00EF33CB"/>
    <w:rsid w:val="00F00DE6"/>
    <w:rsid w:val="00F0481B"/>
    <w:rsid w:val="00F04843"/>
    <w:rsid w:val="00F04E3A"/>
    <w:rsid w:val="00F055A1"/>
    <w:rsid w:val="00F05F15"/>
    <w:rsid w:val="00F1436F"/>
    <w:rsid w:val="00F15C6A"/>
    <w:rsid w:val="00F15EA4"/>
    <w:rsid w:val="00F15ECE"/>
    <w:rsid w:val="00F16667"/>
    <w:rsid w:val="00F168F3"/>
    <w:rsid w:val="00F16EE6"/>
    <w:rsid w:val="00F211F5"/>
    <w:rsid w:val="00F21C4F"/>
    <w:rsid w:val="00F22968"/>
    <w:rsid w:val="00F27463"/>
    <w:rsid w:val="00F329CA"/>
    <w:rsid w:val="00F35EA1"/>
    <w:rsid w:val="00F374B3"/>
    <w:rsid w:val="00F40A0B"/>
    <w:rsid w:val="00F42203"/>
    <w:rsid w:val="00F435C9"/>
    <w:rsid w:val="00F44638"/>
    <w:rsid w:val="00F467F7"/>
    <w:rsid w:val="00F507E4"/>
    <w:rsid w:val="00F5192D"/>
    <w:rsid w:val="00F51DEB"/>
    <w:rsid w:val="00F57F57"/>
    <w:rsid w:val="00F614CC"/>
    <w:rsid w:val="00F617A3"/>
    <w:rsid w:val="00F62B34"/>
    <w:rsid w:val="00F62EA6"/>
    <w:rsid w:val="00F63808"/>
    <w:rsid w:val="00F63949"/>
    <w:rsid w:val="00F6735C"/>
    <w:rsid w:val="00F7223D"/>
    <w:rsid w:val="00F72677"/>
    <w:rsid w:val="00F75C86"/>
    <w:rsid w:val="00F80EC8"/>
    <w:rsid w:val="00F8740F"/>
    <w:rsid w:val="00F87419"/>
    <w:rsid w:val="00F875D7"/>
    <w:rsid w:val="00F87842"/>
    <w:rsid w:val="00F9405A"/>
    <w:rsid w:val="00F97AC9"/>
    <w:rsid w:val="00FA0831"/>
    <w:rsid w:val="00FA1377"/>
    <w:rsid w:val="00FA311D"/>
    <w:rsid w:val="00FA3701"/>
    <w:rsid w:val="00FA4C2D"/>
    <w:rsid w:val="00FA4DC3"/>
    <w:rsid w:val="00FA5A31"/>
    <w:rsid w:val="00FA5FFF"/>
    <w:rsid w:val="00FA7FE3"/>
    <w:rsid w:val="00FB013C"/>
    <w:rsid w:val="00FB28DD"/>
    <w:rsid w:val="00FB4B04"/>
    <w:rsid w:val="00FB5360"/>
    <w:rsid w:val="00FB67A2"/>
    <w:rsid w:val="00FB7075"/>
    <w:rsid w:val="00FB70CE"/>
    <w:rsid w:val="00FC0382"/>
    <w:rsid w:val="00FC046A"/>
    <w:rsid w:val="00FC0A73"/>
    <w:rsid w:val="00FC1BB7"/>
    <w:rsid w:val="00FC2BB0"/>
    <w:rsid w:val="00FC3135"/>
    <w:rsid w:val="00FC4AC8"/>
    <w:rsid w:val="00FC5A62"/>
    <w:rsid w:val="00FD1502"/>
    <w:rsid w:val="00FD19F7"/>
    <w:rsid w:val="00FD5BE3"/>
    <w:rsid w:val="00FD6098"/>
    <w:rsid w:val="00FE0AFC"/>
    <w:rsid w:val="00FE2E8C"/>
    <w:rsid w:val="00FE33FE"/>
    <w:rsid w:val="00FE4299"/>
    <w:rsid w:val="00FF3EAB"/>
    <w:rsid w:val="00FF467A"/>
    <w:rsid w:val="00FF5ED5"/>
    <w:rsid w:val="00FF6CEC"/>
    <w:rsid w:val="00FF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8D"/>
    <w:pPr>
      <w:ind w:firstLine="709"/>
    </w:pPr>
    <w:rPr>
      <w:rFonts w:ascii="Calibri" w:eastAsia="Calibri" w:hAnsi="Calibri"/>
      <w:sz w:val="22"/>
      <w:szCs w:val="22"/>
      <w:lang w:eastAsia="en-US"/>
    </w:rPr>
  </w:style>
  <w:style w:type="paragraph" w:styleId="1">
    <w:name w:val="heading 1"/>
    <w:basedOn w:val="a"/>
    <w:next w:val="a"/>
    <w:link w:val="10"/>
    <w:qFormat/>
    <w:rsid w:val="008B528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528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8B528E"/>
    <w:pPr>
      <w:keepNext/>
      <w:outlineLvl w:val="3"/>
    </w:pPr>
    <w:rPr>
      <w:b/>
      <w:bCs/>
      <w:sz w:val="24"/>
    </w:rPr>
  </w:style>
  <w:style w:type="paragraph" w:styleId="7">
    <w:name w:val="heading 7"/>
    <w:basedOn w:val="a"/>
    <w:next w:val="a"/>
    <w:link w:val="70"/>
    <w:qFormat/>
    <w:rsid w:val="008B528E"/>
    <w:pPr>
      <w:keepNext/>
      <w:jc w:val="both"/>
      <w:outlineLvl w:val="6"/>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D90"/>
    <w:rPr>
      <w:rFonts w:ascii="Arial" w:hAnsi="Arial" w:cs="Arial"/>
      <w:b/>
      <w:bCs/>
      <w:shadow/>
      <w:kern w:val="32"/>
      <w:sz w:val="32"/>
      <w:szCs w:val="32"/>
    </w:rPr>
  </w:style>
  <w:style w:type="paragraph" w:styleId="a3">
    <w:name w:val="Title"/>
    <w:basedOn w:val="a"/>
    <w:link w:val="a4"/>
    <w:qFormat/>
    <w:rsid w:val="008B528E"/>
    <w:pPr>
      <w:jc w:val="center"/>
    </w:pPr>
    <w:rPr>
      <w:sz w:val="28"/>
      <w:szCs w:val="20"/>
    </w:rPr>
  </w:style>
  <w:style w:type="character" w:customStyle="1" w:styleId="a4">
    <w:name w:val="Название Знак"/>
    <w:basedOn w:val="a0"/>
    <w:link w:val="a3"/>
    <w:rsid w:val="008B528E"/>
    <w:rPr>
      <w:sz w:val="28"/>
      <w:lang w:val="ru-RU" w:eastAsia="ru-RU" w:bidi="ar-SA"/>
    </w:rPr>
  </w:style>
  <w:style w:type="paragraph" w:styleId="a5">
    <w:name w:val="List Paragraph"/>
    <w:basedOn w:val="a"/>
    <w:link w:val="a6"/>
    <w:uiPriority w:val="34"/>
    <w:qFormat/>
    <w:rsid w:val="008B528E"/>
    <w:pPr>
      <w:ind w:left="720"/>
      <w:contextualSpacing/>
    </w:pPr>
  </w:style>
  <w:style w:type="character" w:customStyle="1" w:styleId="20">
    <w:name w:val="Заголовок 2 Знак"/>
    <w:basedOn w:val="a0"/>
    <w:link w:val="2"/>
    <w:rsid w:val="008B528E"/>
    <w:rPr>
      <w:rFonts w:ascii="Arial" w:hAnsi="Arial" w:cs="Arial"/>
      <w:b/>
      <w:bCs/>
      <w:i/>
      <w:iCs/>
      <w:shadow/>
      <w:sz w:val="28"/>
      <w:szCs w:val="28"/>
    </w:rPr>
  </w:style>
  <w:style w:type="character" w:customStyle="1" w:styleId="40">
    <w:name w:val="Заголовок 4 Знак"/>
    <w:basedOn w:val="a0"/>
    <w:link w:val="4"/>
    <w:rsid w:val="008B528E"/>
    <w:rPr>
      <w:b/>
      <w:bCs/>
      <w:shadow/>
      <w:sz w:val="24"/>
      <w:szCs w:val="24"/>
    </w:rPr>
  </w:style>
  <w:style w:type="character" w:customStyle="1" w:styleId="70">
    <w:name w:val="Заголовок 7 Знак"/>
    <w:basedOn w:val="a0"/>
    <w:link w:val="7"/>
    <w:rsid w:val="008B528E"/>
    <w:rPr>
      <w:i/>
      <w:iCs/>
      <w:sz w:val="32"/>
      <w:szCs w:val="24"/>
    </w:rPr>
  </w:style>
  <w:style w:type="character" w:styleId="a7">
    <w:name w:val="Strong"/>
    <w:basedOn w:val="a0"/>
    <w:uiPriority w:val="22"/>
    <w:qFormat/>
    <w:rsid w:val="008B528E"/>
    <w:rPr>
      <w:b/>
      <w:bCs/>
    </w:rPr>
  </w:style>
  <w:style w:type="character" w:styleId="a8">
    <w:name w:val="Emphasis"/>
    <w:basedOn w:val="a0"/>
    <w:qFormat/>
    <w:rsid w:val="008B528E"/>
    <w:rPr>
      <w:i/>
      <w:iCs/>
    </w:rPr>
  </w:style>
  <w:style w:type="paragraph" w:styleId="a9">
    <w:name w:val="No Spacing"/>
    <w:aliases w:val="основа"/>
    <w:link w:val="aa"/>
    <w:uiPriority w:val="1"/>
    <w:qFormat/>
    <w:rsid w:val="008B528E"/>
    <w:rPr>
      <w:rFonts w:ascii="Calibri" w:hAnsi="Calibri"/>
      <w:sz w:val="22"/>
      <w:szCs w:val="22"/>
    </w:rPr>
  </w:style>
  <w:style w:type="character" w:customStyle="1" w:styleId="aa">
    <w:name w:val="Без интервала Знак"/>
    <w:aliases w:val="основа Знак"/>
    <w:link w:val="a9"/>
    <w:uiPriority w:val="1"/>
    <w:rsid w:val="008B528E"/>
    <w:rPr>
      <w:rFonts w:ascii="Calibri" w:hAnsi="Calibri"/>
      <w:sz w:val="22"/>
      <w:szCs w:val="22"/>
    </w:rPr>
  </w:style>
  <w:style w:type="paragraph" w:customStyle="1" w:styleId="11">
    <w:name w:val="Без интервала1"/>
    <w:next w:val="a9"/>
    <w:uiPriority w:val="1"/>
    <w:qFormat/>
    <w:rsid w:val="008B528E"/>
    <w:rPr>
      <w:rFonts w:ascii="Calibri" w:hAnsi="Calibri"/>
      <w:sz w:val="22"/>
      <w:szCs w:val="22"/>
    </w:rPr>
  </w:style>
  <w:style w:type="character" w:customStyle="1" w:styleId="a6">
    <w:name w:val="Абзац списка Знак"/>
    <w:link w:val="a5"/>
    <w:uiPriority w:val="34"/>
    <w:locked/>
    <w:rsid w:val="00285A8D"/>
    <w:rPr>
      <w:rFonts w:ascii="Calibri" w:eastAsia="Calibri" w:hAnsi="Calibri"/>
      <w:sz w:val="22"/>
      <w:szCs w:val="22"/>
      <w:lang w:eastAsia="en-US"/>
    </w:rPr>
  </w:style>
  <w:style w:type="paragraph" w:customStyle="1" w:styleId="Style2">
    <w:name w:val="Style2"/>
    <w:basedOn w:val="a"/>
    <w:rsid w:val="00285A8D"/>
    <w:pPr>
      <w:widowControl w:val="0"/>
      <w:autoSpaceDE w:val="0"/>
      <w:autoSpaceDN w:val="0"/>
      <w:adjustRightInd w:val="0"/>
      <w:ind w:firstLine="0"/>
    </w:pPr>
    <w:rPr>
      <w:rFonts w:ascii="Times New Roman" w:eastAsia="Times New Roman" w:hAnsi="Times New Roman"/>
      <w:sz w:val="24"/>
      <w:szCs w:val="24"/>
      <w:lang w:eastAsia="ru-RU"/>
    </w:rPr>
  </w:style>
  <w:style w:type="character" w:customStyle="1" w:styleId="FontStyle16">
    <w:name w:val="Font Style16"/>
    <w:basedOn w:val="a0"/>
    <w:rsid w:val="00285A8D"/>
    <w:rPr>
      <w:rFonts w:ascii="Times New Roman" w:hAnsi="Times New Roman" w:cs="Times New Roman"/>
      <w:sz w:val="24"/>
      <w:szCs w:val="24"/>
    </w:rPr>
  </w:style>
  <w:style w:type="paragraph" w:customStyle="1" w:styleId="Style9">
    <w:name w:val="Style9"/>
    <w:basedOn w:val="a"/>
    <w:rsid w:val="005C2FFE"/>
    <w:pPr>
      <w:widowControl w:val="0"/>
      <w:autoSpaceDE w:val="0"/>
      <w:autoSpaceDN w:val="0"/>
      <w:adjustRightInd w:val="0"/>
      <w:spacing w:line="120" w:lineRule="exact"/>
      <w:ind w:firstLine="0"/>
      <w:jc w:val="both"/>
    </w:pPr>
    <w:rPr>
      <w:rFonts w:ascii="Times New Roman" w:eastAsia="Times New Roman" w:hAnsi="Times New Roman"/>
      <w:sz w:val="24"/>
      <w:szCs w:val="24"/>
      <w:lang w:eastAsia="ru-RU"/>
    </w:rPr>
  </w:style>
  <w:style w:type="character" w:customStyle="1" w:styleId="FontStyle24">
    <w:name w:val="Font Style24"/>
    <w:basedOn w:val="a0"/>
    <w:rsid w:val="005C2FFE"/>
    <w:rPr>
      <w:rFonts w:ascii="Times New Roman" w:hAnsi="Times New Roman" w:cs="Times New Roman"/>
      <w:spacing w:val="10"/>
      <w:sz w:val="22"/>
      <w:szCs w:val="22"/>
    </w:rPr>
  </w:style>
  <w:style w:type="character" w:customStyle="1" w:styleId="ab">
    <w:name w:val="Основной текст_"/>
    <w:basedOn w:val="a0"/>
    <w:link w:val="12"/>
    <w:rsid w:val="005C2FFE"/>
    <w:rPr>
      <w:sz w:val="30"/>
      <w:szCs w:val="30"/>
      <w:shd w:val="clear" w:color="auto" w:fill="FFFFFF"/>
    </w:rPr>
  </w:style>
  <w:style w:type="paragraph" w:customStyle="1" w:styleId="12">
    <w:name w:val="Основной текст1"/>
    <w:basedOn w:val="a"/>
    <w:link w:val="ab"/>
    <w:rsid w:val="005C2FFE"/>
    <w:pPr>
      <w:widowControl w:val="0"/>
      <w:shd w:val="clear" w:color="auto" w:fill="FFFFFF"/>
      <w:spacing w:before="300" w:after="300" w:line="370" w:lineRule="exact"/>
      <w:ind w:firstLine="0"/>
      <w:jc w:val="center"/>
    </w:pPr>
    <w:rPr>
      <w:rFonts w:ascii="Times New Roman" w:eastAsia="Times New Roman" w:hAnsi="Times New Roman"/>
      <w:sz w:val="30"/>
      <w:szCs w:val="30"/>
      <w:lang w:eastAsia="ru-RU"/>
    </w:rPr>
  </w:style>
  <w:style w:type="character" w:customStyle="1" w:styleId="211pt">
    <w:name w:val="Основной текст (2) + 11 pt"/>
    <w:basedOn w:val="a0"/>
    <w:rsid w:val="005C2F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Заголовок №1_"/>
    <w:basedOn w:val="a0"/>
    <w:link w:val="14"/>
    <w:rsid w:val="008341C7"/>
    <w:rPr>
      <w:b/>
      <w:bCs/>
      <w:shd w:val="clear" w:color="auto" w:fill="FFFFFF"/>
    </w:rPr>
  </w:style>
  <w:style w:type="paragraph" w:customStyle="1" w:styleId="14">
    <w:name w:val="Заголовок №1"/>
    <w:basedOn w:val="a"/>
    <w:link w:val="13"/>
    <w:rsid w:val="008341C7"/>
    <w:pPr>
      <w:widowControl w:val="0"/>
      <w:shd w:val="clear" w:color="auto" w:fill="FFFFFF"/>
      <w:spacing w:after="240"/>
      <w:ind w:firstLine="0"/>
      <w:outlineLvl w:val="0"/>
    </w:pPr>
    <w:rPr>
      <w:rFonts w:ascii="Times New Roman" w:eastAsia="Times New Roman" w:hAnsi="Times New Roman"/>
      <w:b/>
      <w:bCs/>
      <w:sz w:val="20"/>
      <w:szCs w:val="20"/>
      <w:lang w:eastAsia="ru-RU"/>
    </w:rPr>
  </w:style>
  <w:style w:type="character" w:customStyle="1" w:styleId="41">
    <w:name w:val="Основной текст (4)"/>
    <w:basedOn w:val="a0"/>
    <w:rsid w:val="008341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Заголовок №2_"/>
    <w:basedOn w:val="a0"/>
    <w:link w:val="22"/>
    <w:rsid w:val="008341C7"/>
    <w:rPr>
      <w:b/>
      <w:bCs/>
      <w:shd w:val="clear" w:color="auto" w:fill="FFFFFF"/>
    </w:rPr>
  </w:style>
  <w:style w:type="paragraph" w:customStyle="1" w:styleId="22">
    <w:name w:val="Заголовок №2"/>
    <w:basedOn w:val="a"/>
    <w:link w:val="21"/>
    <w:rsid w:val="008341C7"/>
    <w:pPr>
      <w:widowControl w:val="0"/>
      <w:shd w:val="clear" w:color="auto" w:fill="FFFFFF"/>
      <w:spacing w:before="240" w:line="0" w:lineRule="atLeast"/>
      <w:ind w:firstLine="420"/>
      <w:jc w:val="both"/>
      <w:outlineLvl w:val="1"/>
    </w:pPr>
    <w:rPr>
      <w:rFonts w:ascii="Times New Roman" w:eastAsia="Times New Roman" w:hAnsi="Times New Roman"/>
      <w:b/>
      <w:bCs/>
      <w:sz w:val="20"/>
      <w:szCs w:val="20"/>
      <w:lang w:eastAsia="ru-RU"/>
    </w:rPr>
  </w:style>
  <w:style w:type="paragraph" w:styleId="ac">
    <w:name w:val="Normal (Web)"/>
    <w:basedOn w:val="a"/>
    <w:uiPriority w:val="99"/>
    <w:unhideWhenUsed/>
    <w:rsid w:val="008341C7"/>
    <w:pPr>
      <w:spacing w:before="100" w:beforeAutospacing="1" w:after="100" w:afterAutospacing="1"/>
      <w:ind w:firstLine="0"/>
    </w:pPr>
    <w:rPr>
      <w:rFonts w:ascii="Times New Roman" w:eastAsia="Times New Roman" w:hAnsi="Times New Roman"/>
      <w:sz w:val="24"/>
      <w:szCs w:val="24"/>
      <w:lang w:eastAsia="ru-RU"/>
    </w:rPr>
  </w:style>
  <w:style w:type="character" w:customStyle="1" w:styleId="23">
    <w:name w:val="Основной текст (2)_"/>
    <w:basedOn w:val="a0"/>
    <w:link w:val="24"/>
    <w:locked/>
    <w:rsid w:val="008341C7"/>
    <w:rPr>
      <w:shd w:val="clear" w:color="auto" w:fill="FFFFFF"/>
    </w:rPr>
  </w:style>
  <w:style w:type="paragraph" w:customStyle="1" w:styleId="24">
    <w:name w:val="Основной текст (2)"/>
    <w:basedOn w:val="a"/>
    <w:link w:val="23"/>
    <w:rsid w:val="008341C7"/>
    <w:pPr>
      <w:widowControl w:val="0"/>
      <w:shd w:val="clear" w:color="auto" w:fill="FFFFFF"/>
      <w:spacing w:before="300" w:line="158" w:lineRule="exact"/>
      <w:ind w:firstLine="0"/>
    </w:pPr>
    <w:rPr>
      <w:rFonts w:ascii="Times New Roman" w:eastAsia="Times New Roman" w:hAnsi="Times New Roman"/>
      <w:sz w:val="20"/>
      <w:szCs w:val="20"/>
      <w:lang w:eastAsia="ru-RU"/>
    </w:rPr>
  </w:style>
  <w:style w:type="character" w:customStyle="1" w:styleId="2Exact">
    <w:name w:val="Основной текст (2) Exact"/>
    <w:basedOn w:val="23"/>
    <w:rsid w:val="008341C7"/>
    <w:rPr>
      <w:b w:val="0"/>
      <w:bCs w:val="0"/>
      <w:i w:val="0"/>
      <w:iCs w:val="0"/>
      <w:smallCaps w:val="0"/>
      <w:strike w:val="0"/>
      <w:color w:val="000000"/>
      <w:spacing w:val="0"/>
      <w:w w:val="100"/>
      <w:position w:val="0"/>
      <w:sz w:val="24"/>
      <w:szCs w:val="24"/>
      <w:u w:val="none"/>
      <w:lang w:val="ru-RU" w:eastAsia="ru-RU" w:bidi="ru-RU"/>
    </w:rPr>
  </w:style>
  <w:style w:type="paragraph" w:customStyle="1" w:styleId="15">
    <w:name w:val="Гиперссылка1"/>
    <w:link w:val="ad"/>
    <w:rsid w:val="009C219C"/>
    <w:pPr>
      <w:spacing w:after="200" w:line="276" w:lineRule="auto"/>
    </w:pPr>
    <w:rPr>
      <w:rFonts w:asciiTheme="minorHAnsi" w:hAnsiTheme="minorHAnsi"/>
      <w:color w:val="0000FF"/>
      <w:sz w:val="22"/>
      <w:u w:val="single"/>
    </w:rPr>
  </w:style>
  <w:style w:type="character" w:styleId="ad">
    <w:name w:val="Hyperlink"/>
    <w:link w:val="15"/>
    <w:rsid w:val="009C219C"/>
    <w:rPr>
      <w:rFonts w:asciiTheme="minorHAnsi" w:hAnsiTheme="minorHAnsi"/>
      <w:color w:val="0000FF"/>
      <w:sz w:val="22"/>
      <w:u w:val="single"/>
    </w:rPr>
  </w:style>
  <w:style w:type="paragraph" w:customStyle="1" w:styleId="enquiry-text">
    <w:name w:val="enquiry-text"/>
    <w:basedOn w:val="a"/>
    <w:rsid w:val="009C219C"/>
    <w:pPr>
      <w:spacing w:before="100" w:beforeAutospacing="1" w:after="100" w:afterAutospacing="1"/>
      <w:ind w:firstLine="0"/>
    </w:pPr>
    <w:rPr>
      <w:rFonts w:ascii="Times New Roman" w:eastAsia="Times New Roman" w:hAnsi="Times New Roman"/>
      <w:sz w:val="24"/>
      <w:szCs w:val="24"/>
      <w:lang w:eastAsia="ru-RU"/>
    </w:rPr>
  </w:style>
  <w:style w:type="table" w:styleId="ae">
    <w:name w:val="Table Grid"/>
    <w:basedOn w:val="a1"/>
    <w:uiPriority w:val="59"/>
    <w:rsid w:val="007E5E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Другое_"/>
    <w:basedOn w:val="a0"/>
    <w:link w:val="af0"/>
    <w:rsid w:val="009B78F6"/>
    <w:rPr>
      <w:sz w:val="28"/>
      <w:szCs w:val="28"/>
      <w:shd w:val="clear" w:color="auto" w:fill="FFFFFF"/>
    </w:rPr>
  </w:style>
  <w:style w:type="paragraph" w:customStyle="1" w:styleId="af0">
    <w:name w:val="Другое"/>
    <w:basedOn w:val="a"/>
    <w:link w:val="af"/>
    <w:rsid w:val="009B78F6"/>
    <w:pPr>
      <w:widowControl w:val="0"/>
      <w:shd w:val="clear" w:color="auto" w:fill="FFFFFF"/>
      <w:ind w:firstLine="0"/>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usprofile.ru/codes/5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argunsk-rko.ucoz.ru/index/otdel_opeki_i_popechitelstva/0-130" TargetMode="External"/><Relationship Id="rId5" Type="http://schemas.openxmlformats.org/officeDocument/2006/relationships/hyperlink" Target="http://priargunsk-rko.uco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44</Pages>
  <Words>16416</Words>
  <Characters>93577</Characters>
  <Application>Microsoft Office Word</Application>
  <DocSecurity>0</DocSecurity>
  <Lines>779</Lines>
  <Paragraphs>219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Муниципальные программы, в реализации которых приняла участие Комиссия.</vt:lpstr>
      <vt:lpstr>Отдельные государственные полномочия по организации и осуществлению деятельности</vt:lpstr>
      <vt:lpstr>Приоритетные направления деятельности: обеспечение своевременного  выявления и у</vt:lpstr>
      <vt:lpstr>Приоритетная задача в деятельности отдела опеки и попечительства Комитета образо</vt:lpstr>
    </vt:vector>
  </TitlesOfParts>
  <Company/>
  <LinksUpToDate>false</LinksUpToDate>
  <CharactersWithSpaces>109774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2023-03-23T02:22:00Z</cp:lastPrinted>
  <dcterms:created xsi:type="dcterms:W3CDTF">2023-03-20T04:25:00Z</dcterms:created>
  <dcterms:modified xsi:type="dcterms:W3CDTF">2023-04-04T01:21:00Z</dcterms:modified>
</cp:coreProperties>
</file>