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E53D33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E53D33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E53D33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E53D33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E53D33" w:rsidRDefault="00E479A7" w:rsidP="00E03250">
      <w:pPr>
        <w:pStyle w:val="Title"/>
        <w:spacing w:before="0" w:after="0"/>
        <w:ind w:firstLine="0"/>
        <w:outlineLvl w:val="9"/>
      </w:pPr>
      <w:r w:rsidRPr="00E53D33">
        <w:t>РЕШЕНИЕ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AD243D" w:rsidRDefault="00AD243D" w:rsidP="001E5785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30 мая</w:t>
      </w:r>
      <w:r w:rsidR="00395735" w:rsidRPr="00E53D33">
        <w:rPr>
          <w:rFonts w:ascii="Arial" w:hAnsi="Arial" w:cs="Arial"/>
          <w:sz w:val="24"/>
          <w:szCs w:val="24"/>
        </w:rPr>
        <w:t xml:space="preserve"> 202</w:t>
      </w:r>
      <w:r w:rsidR="003C318A" w:rsidRPr="00E53D33">
        <w:rPr>
          <w:rFonts w:ascii="Arial" w:hAnsi="Arial" w:cs="Arial"/>
          <w:sz w:val="24"/>
          <w:szCs w:val="24"/>
        </w:rPr>
        <w:t>3</w:t>
      </w:r>
      <w:r w:rsidR="00395735" w:rsidRPr="00E53D33">
        <w:rPr>
          <w:rFonts w:ascii="Arial" w:hAnsi="Arial" w:cs="Arial"/>
          <w:sz w:val="24"/>
          <w:szCs w:val="24"/>
        </w:rPr>
        <w:t xml:space="preserve"> года</w:t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0B32C1" w:rsidRPr="00E53D33">
        <w:rPr>
          <w:rFonts w:ascii="Arial" w:hAnsi="Arial" w:cs="Arial"/>
          <w:sz w:val="24"/>
          <w:szCs w:val="24"/>
        </w:rPr>
        <w:t xml:space="preserve"> </w:t>
      </w:r>
      <w:r w:rsidR="007A3BDC" w:rsidRPr="00E53D33">
        <w:rPr>
          <w:rFonts w:ascii="Arial" w:hAnsi="Arial" w:cs="Arial"/>
          <w:sz w:val="24"/>
          <w:szCs w:val="24"/>
        </w:rPr>
        <w:t xml:space="preserve">       </w:t>
      </w:r>
      <w:r w:rsidR="001E5785" w:rsidRPr="00E53D33">
        <w:rPr>
          <w:rFonts w:ascii="Arial" w:hAnsi="Arial" w:cs="Arial"/>
          <w:sz w:val="24"/>
          <w:szCs w:val="24"/>
        </w:rPr>
        <w:t xml:space="preserve">         </w:t>
      </w:r>
      <w:r w:rsidR="00E53D33">
        <w:rPr>
          <w:rFonts w:ascii="Arial" w:hAnsi="Arial" w:cs="Arial"/>
          <w:sz w:val="24"/>
          <w:szCs w:val="24"/>
        </w:rPr>
        <w:t xml:space="preserve">    </w:t>
      </w:r>
      <w:r w:rsidR="0051408D" w:rsidRPr="00E53D33">
        <w:rPr>
          <w:rFonts w:ascii="Arial" w:hAnsi="Arial" w:cs="Arial"/>
          <w:sz w:val="24"/>
          <w:szCs w:val="24"/>
        </w:rPr>
        <w:t xml:space="preserve">     </w:t>
      </w:r>
      <w:r w:rsidR="001E5785" w:rsidRPr="00E53D33">
        <w:rPr>
          <w:rFonts w:ascii="Arial" w:hAnsi="Arial" w:cs="Arial"/>
          <w:sz w:val="24"/>
          <w:szCs w:val="24"/>
        </w:rPr>
        <w:t xml:space="preserve"> </w:t>
      </w:r>
      <w:r w:rsidR="00395735" w:rsidRPr="00E53D33">
        <w:rPr>
          <w:rFonts w:ascii="Arial" w:hAnsi="Arial" w:cs="Arial"/>
          <w:sz w:val="24"/>
          <w:szCs w:val="24"/>
        </w:rPr>
        <w:t>№</w:t>
      </w:r>
    </w:p>
    <w:p w:rsidR="00491994" w:rsidRPr="00E53D33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E53D33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53D33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E53D33">
        <w:rPr>
          <w:rFonts w:ascii="Arial" w:hAnsi="Arial" w:cs="Arial"/>
          <w:sz w:val="24"/>
          <w:szCs w:val="24"/>
        </w:rPr>
        <w:t>.</w:t>
      </w:r>
      <w:r w:rsidRPr="00E53D33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E53D33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E53D33" w:rsidRDefault="00243B5F" w:rsidP="00E53D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3D33">
        <w:rPr>
          <w:rFonts w:ascii="Arial" w:hAnsi="Arial" w:cs="Arial"/>
          <w:b/>
          <w:sz w:val="32"/>
          <w:szCs w:val="32"/>
        </w:rPr>
        <w:t>О</w:t>
      </w:r>
      <w:r w:rsidR="00777BF3" w:rsidRPr="00E53D33">
        <w:rPr>
          <w:rFonts w:ascii="Arial" w:hAnsi="Arial" w:cs="Arial"/>
          <w:b/>
          <w:sz w:val="32"/>
          <w:szCs w:val="32"/>
        </w:rPr>
        <w:t xml:space="preserve"> </w:t>
      </w:r>
      <w:r w:rsidR="000F2FCC" w:rsidRPr="00E53D33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E53D33">
        <w:rPr>
          <w:rFonts w:ascii="Arial" w:hAnsi="Arial" w:cs="Arial"/>
          <w:b/>
          <w:sz w:val="32"/>
          <w:szCs w:val="32"/>
        </w:rPr>
        <w:t>и</w:t>
      </w:r>
      <w:r w:rsidR="000F2FCC" w:rsidRPr="00E53D33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E53D33">
        <w:rPr>
          <w:rFonts w:ascii="Arial" w:hAnsi="Arial" w:cs="Arial"/>
          <w:b/>
          <w:sz w:val="32"/>
          <w:szCs w:val="32"/>
        </w:rPr>
        <w:t xml:space="preserve"> </w:t>
      </w:r>
      <w:r w:rsidR="00F36881" w:rsidRPr="00E53D33">
        <w:rPr>
          <w:rFonts w:ascii="Arial" w:hAnsi="Arial" w:cs="Arial"/>
          <w:b/>
          <w:sz w:val="32"/>
          <w:szCs w:val="32"/>
        </w:rPr>
        <w:t>некоторых</w:t>
      </w:r>
      <w:r w:rsidR="00B61A45" w:rsidRPr="00E53D33">
        <w:rPr>
          <w:rFonts w:ascii="Arial" w:hAnsi="Arial" w:cs="Arial"/>
          <w:b/>
          <w:sz w:val="32"/>
          <w:szCs w:val="32"/>
        </w:rPr>
        <w:t xml:space="preserve"> </w:t>
      </w:r>
      <w:r w:rsidR="005A4324" w:rsidRPr="00E53D33">
        <w:rPr>
          <w:rFonts w:ascii="Arial" w:hAnsi="Arial" w:cs="Arial"/>
          <w:b/>
          <w:sz w:val="32"/>
          <w:szCs w:val="32"/>
        </w:rPr>
        <w:t>решени</w:t>
      </w:r>
      <w:r w:rsidR="00F36881" w:rsidRPr="00E53D33">
        <w:rPr>
          <w:rFonts w:ascii="Arial" w:hAnsi="Arial" w:cs="Arial"/>
          <w:b/>
          <w:sz w:val="32"/>
          <w:szCs w:val="32"/>
        </w:rPr>
        <w:t>й</w:t>
      </w:r>
      <w:r w:rsidR="005A4324" w:rsidRPr="00E53D33">
        <w:rPr>
          <w:rFonts w:ascii="Arial" w:hAnsi="Arial" w:cs="Arial"/>
          <w:b/>
          <w:sz w:val="32"/>
          <w:szCs w:val="32"/>
        </w:rPr>
        <w:t xml:space="preserve"> </w:t>
      </w:r>
      <w:r w:rsidR="009300CD" w:rsidRPr="00E53D33">
        <w:rPr>
          <w:rFonts w:ascii="Arial" w:hAnsi="Arial" w:cs="Arial"/>
          <w:b/>
          <w:sz w:val="32"/>
          <w:szCs w:val="32"/>
        </w:rPr>
        <w:t>Совет</w:t>
      </w:r>
      <w:r w:rsidR="00DB5980" w:rsidRPr="00E53D33">
        <w:rPr>
          <w:rFonts w:ascii="Arial" w:hAnsi="Arial" w:cs="Arial"/>
          <w:b/>
          <w:sz w:val="32"/>
          <w:szCs w:val="32"/>
        </w:rPr>
        <w:t>а</w:t>
      </w:r>
      <w:r w:rsidR="00E53D33">
        <w:rPr>
          <w:rFonts w:ascii="Arial" w:hAnsi="Arial" w:cs="Arial"/>
          <w:b/>
          <w:sz w:val="32"/>
          <w:szCs w:val="32"/>
        </w:rPr>
        <w:t xml:space="preserve"> </w:t>
      </w:r>
      <w:r w:rsidR="0051408D" w:rsidRPr="00E53D33">
        <w:rPr>
          <w:rFonts w:ascii="Arial" w:hAnsi="Arial" w:cs="Arial"/>
          <w:b/>
          <w:sz w:val="32"/>
          <w:szCs w:val="32"/>
        </w:rPr>
        <w:t>с</w:t>
      </w:r>
      <w:r w:rsidR="00787941" w:rsidRPr="00E53D33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787941" w:rsidRPr="00E53D33">
        <w:rPr>
          <w:rFonts w:ascii="Arial" w:hAnsi="Arial" w:cs="Arial"/>
          <w:b/>
          <w:sz w:val="32"/>
          <w:szCs w:val="32"/>
        </w:rPr>
        <w:t>Досатуйское</w:t>
      </w:r>
      <w:proofErr w:type="spellEnd"/>
      <w:r w:rsidR="00787941" w:rsidRPr="00E53D33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E53D33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E53D33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E53D33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8F6502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</w:rPr>
      </w:pPr>
      <w:bookmarkStart w:id="1" w:name="_GoBack"/>
      <w:r w:rsidRPr="008F6502">
        <w:rPr>
          <w:rFonts w:ascii="Arial" w:hAnsi="Arial" w:cs="Arial"/>
          <w:bCs/>
        </w:rPr>
        <w:t>В соответствии</w:t>
      </w:r>
      <w:r w:rsidRPr="00E53D33">
        <w:rPr>
          <w:rFonts w:ascii="Arial" w:hAnsi="Arial" w:cs="Arial"/>
          <w:bCs/>
          <w:sz w:val="24"/>
          <w:szCs w:val="24"/>
        </w:rPr>
        <w:t xml:space="preserve"> </w:t>
      </w:r>
      <w:bookmarkEnd w:id="1"/>
      <w:r w:rsidRPr="00E53D33">
        <w:rPr>
          <w:rFonts w:ascii="Arial" w:hAnsi="Arial" w:cs="Arial"/>
          <w:bCs/>
          <w:sz w:val="24"/>
          <w:szCs w:val="24"/>
        </w:rPr>
        <w:t xml:space="preserve">с </w:t>
      </w:r>
      <w:r w:rsidR="00727F08" w:rsidRPr="008F6502">
        <w:rPr>
          <w:rFonts w:ascii="Arial" w:hAnsi="Arial" w:cs="Arial"/>
          <w:bCs/>
        </w:rPr>
        <w:t xml:space="preserve">Федеральным законом </w:t>
      </w:r>
      <w:r w:rsidRPr="008F6502">
        <w:rPr>
          <w:rFonts w:ascii="Arial" w:hAnsi="Arial" w:cs="Arial"/>
          <w:bCs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8F6502">
        <w:rPr>
          <w:rFonts w:ascii="Arial" w:hAnsi="Arial" w:cs="Arial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8F6502">
        <w:rPr>
          <w:rFonts w:ascii="Arial" w:hAnsi="Arial" w:cs="Arial"/>
          <w:bCs/>
        </w:rPr>
        <w:t>,</w:t>
      </w:r>
      <w:r w:rsidR="00B507C6" w:rsidRPr="008F6502">
        <w:rPr>
          <w:rFonts w:ascii="Arial" w:hAnsi="Arial" w:cs="Arial"/>
          <w:bCs/>
        </w:rPr>
        <w:t xml:space="preserve"> рассмотрев протест</w:t>
      </w:r>
      <w:r w:rsidR="00AD243D" w:rsidRPr="008F6502">
        <w:rPr>
          <w:rFonts w:ascii="Arial" w:hAnsi="Arial" w:cs="Arial"/>
          <w:bCs/>
        </w:rPr>
        <w:t>ы</w:t>
      </w:r>
      <w:r w:rsidR="00B507C6" w:rsidRPr="008F6502">
        <w:rPr>
          <w:rFonts w:ascii="Arial" w:hAnsi="Arial" w:cs="Arial"/>
          <w:bCs/>
        </w:rPr>
        <w:t xml:space="preserve"> прокуратуры Приаргунского района от 31.0</w:t>
      </w:r>
      <w:r w:rsidR="002A236B" w:rsidRPr="008F6502">
        <w:rPr>
          <w:rFonts w:ascii="Arial" w:hAnsi="Arial" w:cs="Arial"/>
          <w:bCs/>
        </w:rPr>
        <w:t>3</w:t>
      </w:r>
      <w:r w:rsidR="00B507C6" w:rsidRPr="008F6502">
        <w:rPr>
          <w:rFonts w:ascii="Arial" w:hAnsi="Arial" w:cs="Arial"/>
          <w:bCs/>
        </w:rPr>
        <w:t>.2023 №</w:t>
      </w:r>
      <w:r w:rsidR="002A236B" w:rsidRPr="008F6502">
        <w:rPr>
          <w:rFonts w:ascii="Arial" w:hAnsi="Arial" w:cs="Arial"/>
          <w:bCs/>
        </w:rPr>
        <w:t xml:space="preserve">86-148б-2023/158-23-20760001, 07-29б-2023/149-23-20760001, 07-29б-2023/Прдп19-23-20760001, </w:t>
      </w:r>
      <w:r w:rsidR="00EC1699" w:rsidRPr="008F6502">
        <w:rPr>
          <w:rFonts w:ascii="Arial" w:hAnsi="Arial" w:cs="Arial"/>
          <w:bCs/>
        </w:rPr>
        <w:t xml:space="preserve">от </w:t>
      </w:r>
      <w:r w:rsidR="002A236B" w:rsidRPr="008F6502">
        <w:rPr>
          <w:rFonts w:ascii="Arial" w:hAnsi="Arial" w:cs="Arial"/>
          <w:bCs/>
        </w:rPr>
        <w:t>28</w:t>
      </w:r>
      <w:r w:rsidR="00EC1699" w:rsidRPr="008F6502">
        <w:rPr>
          <w:rFonts w:ascii="Arial" w:hAnsi="Arial" w:cs="Arial"/>
          <w:bCs/>
        </w:rPr>
        <w:t>.04.2023 №07-29б-2023/Прдп59-23-20760001, от 03.05.2023 №07-29б-2023/Прдп68-23-2076001</w:t>
      </w:r>
      <w:r w:rsidR="00B507C6" w:rsidRPr="008F6502">
        <w:rPr>
          <w:rFonts w:ascii="Arial" w:hAnsi="Arial" w:cs="Arial"/>
          <w:bCs/>
        </w:rPr>
        <w:t xml:space="preserve">, </w:t>
      </w:r>
      <w:r w:rsidRPr="008F6502">
        <w:rPr>
          <w:rFonts w:ascii="Arial" w:hAnsi="Arial" w:cs="Arial"/>
          <w:bCs/>
        </w:rPr>
        <w:t xml:space="preserve">Совет Приаргунского муниципального округа, </w:t>
      </w:r>
      <w:r w:rsidRPr="008F6502">
        <w:rPr>
          <w:rFonts w:ascii="Arial" w:hAnsi="Arial" w:cs="Arial"/>
          <w:bCs/>
          <w:spacing w:val="-5"/>
        </w:rPr>
        <w:t xml:space="preserve">решил: </w:t>
      </w:r>
    </w:p>
    <w:p w:rsidR="005A4324" w:rsidRPr="008F6502" w:rsidRDefault="00230503" w:rsidP="006D1F4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1.</w:t>
      </w:r>
      <w:r w:rsidR="005A4324" w:rsidRPr="008F6502">
        <w:rPr>
          <w:rFonts w:ascii="Arial" w:hAnsi="Arial" w:cs="Arial"/>
        </w:rPr>
        <w:t>Признать утратившими силу</w:t>
      </w:r>
      <w:r w:rsidRPr="008F6502">
        <w:rPr>
          <w:rFonts w:ascii="Arial" w:hAnsi="Arial" w:cs="Arial"/>
        </w:rPr>
        <w:t>:</w:t>
      </w:r>
    </w:p>
    <w:p w:rsidR="00423418" w:rsidRPr="008F6502" w:rsidRDefault="00326483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A65AA6" w:rsidRPr="008F6502">
        <w:rPr>
          <w:rFonts w:ascii="Arial" w:hAnsi="Arial" w:cs="Arial"/>
        </w:rPr>
        <w:t>от</w:t>
      </w:r>
      <w:r w:rsidR="00A65AA6" w:rsidRPr="008F6502">
        <w:rPr>
          <w:rFonts w:ascii="Arial" w:hAnsi="Arial" w:cs="Arial"/>
        </w:rPr>
        <w:t xml:space="preserve"> 18.12.2014 № 109 </w:t>
      </w:r>
      <w:r w:rsidR="00A65AA6" w:rsidRPr="008F6502">
        <w:rPr>
          <w:rFonts w:ascii="Arial" w:hAnsi="Arial" w:cs="Arial"/>
        </w:rPr>
        <w:t>«</w:t>
      </w:r>
      <w:r w:rsidR="00A65AA6" w:rsidRPr="008F6502">
        <w:rPr>
          <w:rFonts w:ascii="Arial" w:hAnsi="Arial" w:cs="Arial"/>
        </w:rPr>
        <w:t>О порядке ведения реестра муниципальных служащих в сельском поселении «</w:t>
      </w:r>
      <w:proofErr w:type="spellStart"/>
      <w:r w:rsidR="00A65AA6" w:rsidRPr="008F6502">
        <w:rPr>
          <w:rFonts w:ascii="Arial" w:hAnsi="Arial" w:cs="Arial"/>
        </w:rPr>
        <w:t>Досатуйское</w:t>
      </w:r>
      <w:proofErr w:type="spellEnd"/>
      <w:r w:rsidR="00A65AA6" w:rsidRPr="008F6502">
        <w:rPr>
          <w:rFonts w:ascii="Arial" w:hAnsi="Arial" w:cs="Arial"/>
        </w:rPr>
        <w:t>» муниципального района «Приаргунский район»</w:t>
      </w:r>
      <w:r w:rsidR="00A65AA6"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от</w:t>
      </w:r>
      <w:r w:rsidRPr="008F6502">
        <w:rPr>
          <w:rFonts w:ascii="Arial" w:hAnsi="Arial" w:cs="Arial"/>
        </w:rPr>
        <w:t xml:space="preserve"> 07.04.2015 № 124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в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 № 111 от 30.12.2014 г. «О бюджете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 на 2015 г. и плановый период 2016-2017 годов»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30.12.2019 № 184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перечня должностных лиц администрации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>от 18.05.2010 № 78 Совет сельского поселения "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" Об утверждении положения о муниципальной казне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</w:t>
      </w:r>
      <w:r w:rsidRPr="008F6502">
        <w:rPr>
          <w:rFonts w:ascii="Arial" w:hAnsi="Arial" w:cs="Arial"/>
        </w:rPr>
        <w:t xml:space="preserve">т 14.12.2006 № 33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тарифов на тепловую энергию, индексов изменения устанавливаемых тарифов на коммунальные услуги, изменения размера платы граждан на жилое помещение и платы за коммунальные услуги по администрации сельского поселения</w:t>
      </w:r>
      <w:r w:rsidRPr="008F6502">
        <w:rPr>
          <w:rFonts w:ascii="Arial" w:hAnsi="Arial" w:cs="Arial"/>
        </w:rPr>
        <w:t xml:space="preserve"> </w:t>
      </w:r>
      <w:r w:rsidRPr="008F6502">
        <w:rPr>
          <w:rFonts w:ascii="Arial" w:hAnsi="Arial" w:cs="Arial"/>
        </w:rPr>
        <w:t>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», а также решения: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14.04.2006 № 19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принятии положения о порядке участия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 в организациях межмуниципального сотрудничества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14.04.2006 № 21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и дополнений в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 «Об установлении и введении в действие земельного налога на территории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 № 2 от 11 октября 2005 года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</w:t>
      </w:r>
      <w:r w:rsidRPr="008F6502">
        <w:rPr>
          <w:rFonts w:ascii="Arial" w:hAnsi="Arial" w:cs="Arial"/>
        </w:rPr>
        <w:t xml:space="preserve">т 14.12.2006 №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 xml:space="preserve">Об утверждении тарифов на тепловую энергию, индексов изменения устанавливаемых тарифов на коммунальные услуги, изменения размера платы граждан на жилое помещение и платы за коммунальные услуги по администрации сельского </w:t>
      </w:r>
      <w:proofErr w:type="spellStart"/>
      <w:proofErr w:type="gramStart"/>
      <w:r w:rsidRPr="008F6502">
        <w:rPr>
          <w:rFonts w:ascii="Arial" w:hAnsi="Arial" w:cs="Arial"/>
        </w:rPr>
        <w:t>поселения«</w:t>
      </w:r>
      <w:proofErr w:type="gramEnd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20.12.2007 № 15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налоговой ставки по земельным отношениям в сельском поселении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lastRenderedPageBreak/>
        <w:t>- от</w:t>
      </w:r>
      <w:r w:rsidRPr="008F6502">
        <w:rPr>
          <w:rFonts w:ascii="Arial" w:hAnsi="Arial" w:cs="Arial"/>
        </w:rPr>
        <w:t xml:space="preserve"> 20.12.2007 № 10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дополнений в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14.12.2006 г № 34 «Об определении прилегающих к местам массового скопления граждан и местам нахождения источников повышенной опасности территорий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на к</w:t>
      </w:r>
      <w:r w:rsidRPr="008F6502">
        <w:rPr>
          <w:rFonts w:ascii="Arial" w:hAnsi="Arial" w:cs="Arial"/>
        </w:rPr>
        <w:t xml:space="preserve">оторых не допускается розничная </w:t>
      </w:r>
      <w:r w:rsidRPr="008F6502">
        <w:rPr>
          <w:rFonts w:ascii="Arial" w:hAnsi="Arial" w:cs="Arial"/>
        </w:rPr>
        <w:t>продажа алкогольной продукции с содержанием этилового спирта более 15 процентов объема готовой продукции</w:t>
      </w:r>
      <w:r w:rsidRPr="008F6502">
        <w:rPr>
          <w:rFonts w:ascii="Arial" w:hAnsi="Arial" w:cs="Arial"/>
        </w:rPr>
        <w:t>»;</w:t>
      </w:r>
    </w:p>
    <w:p w:rsidR="000348C5" w:rsidRPr="008F6502" w:rsidRDefault="000348C5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25.03.2008 № </w:t>
      </w:r>
      <w:r w:rsidR="00C96C4C"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дополнений в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20.12.2007 г № 10 «Об определении прилегающих к местам массового скопления граждан и местам нахождения источников повышенной опасности территорий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  <w:r w:rsidR="00C96C4C"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12.05.2008 № 22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порядке учета предложений по проекту Устава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проекту муниципального правового акта о внесении изменений и дополнений в Устав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27.03.2009 № 47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принятии Положения «О бюджетном процессе в сельском поселении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18.05.2009 № 51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в Решение Совета депутатов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№ 2 от 11 октября 2005 года «Об установлении и введении в действие земельного налога на территории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29.09.2009 № 52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определении прилегающей территории к местам массового скопления граждан и местам нахождения источников повышенной опасности в сельском поселении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на которой не допускается розничная продажа алкогольной продукции с содержанием этилового спирта более 15 процентов объема готовой продукции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23.12.2009 № 60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Положения о депутатских объединениях в Совете сельского поселения "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" муниципального района "Приаргунский район"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23.12.2009 № 58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принятии Положения «О бюджетном процессе в сельском поселении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</w:t>
      </w:r>
      <w:r w:rsidRPr="008F6502">
        <w:rPr>
          <w:rFonts w:ascii="Arial" w:hAnsi="Arial" w:cs="Arial"/>
        </w:rPr>
        <w:t xml:space="preserve">т 29.12.2009 № 66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себестоимости 1 м/куб. воды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27.02.2010 № 73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Порядка учёта мнения населения по вопросам изменения границ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</w:t>
      </w:r>
      <w:r w:rsidRPr="008F6502">
        <w:rPr>
          <w:rFonts w:ascii="Arial" w:hAnsi="Arial" w:cs="Arial"/>
        </w:rPr>
        <w:t xml:space="preserve">т 12.03.2010 № 75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принятии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18.05.2010 № 78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положения о муниципальной казне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»;</w:t>
      </w:r>
    </w:p>
    <w:p w:rsidR="00C96C4C" w:rsidRPr="008F6502" w:rsidRDefault="00C96C4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-от</w:t>
      </w:r>
      <w:r w:rsidRPr="008F6502">
        <w:rPr>
          <w:rFonts w:ascii="Arial" w:hAnsi="Arial" w:cs="Arial"/>
        </w:rPr>
        <w:t xml:space="preserve"> 18.05.2010 № 80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исполнении бюджета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за 2009 год</w:t>
      </w:r>
      <w:r w:rsidRPr="008F6502">
        <w:rPr>
          <w:rFonts w:ascii="Arial" w:hAnsi="Arial" w:cs="Arial"/>
        </w:rPr>
        <w:t xml:space="preserve"> </w:t>
      </w:r>
      <w:r w:rsidR="00A36799" w:rsidRPr="008F6502">
        <w:rPr>
          <w:rFonts w:ascii="Arial" w:hAnsi="Arial" w:cs="Arial"/>
        </w:rPr>
        <w:t>«;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11.10.2010 № 88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в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№ 77 от 18.05.2010 г. «Об установлении и введении в действие земельного налога на территории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10.12.2010 № 92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себестоимости 1м/куб. воды</w:t>
      </w:r>
      <w:r w:rsidRPr="008F6502">
        <w:rPr>
          <w:rFonts w:ascii="Arial" w:hAnsi="Arial" w:cs="Arial"/>
        </w:rPr>
        <w:t>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</w:t>
      </w:r>
      <w:r w:rsidRPr="008F6502">
        <w:rPr>
          <w:rFonts w:ascii="Arial" w:hAnsi="Arial" w:cs="Arial"/>
        </w:rPr>
        <w:t xml:space="preserve">т 30.12.2010 № 97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принятии Порядка оплаты труда работников муниципальных учреждений, финансируемых из бюджета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30.12.2010 № 98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перечня должностных лиц органов местного самоуправления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8F6502">
        <w:rPr>
          <w:rFonts w:ascii="Arial" w:hAnsi="Arial" w:cs="Arial"/>
        </w:rPr>
        <w:t>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28.12.2011 № 13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 xml:space="preserve">Об установлении Порядка проведения конкурса на замещение должности руководителя администрации сельского поселения </w:t>
      </w:r>
      <w:proofErr w:type="gramStart"/>
      <w:r w:rsidRPr="008F6502">
        <w:rPr>
          <w:rFonts w:ascii="Arial" w:hAnsi="Arial" w:cs="Arial"/>
        </w:rPr>
        <w:t xml:space="preserve">« 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proofErr w:type="gram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18.12.2014 № 110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отмене Решения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14 апреля 2006 года № 106 «О порядке доведения до сведения налогоплательщиков информации о кадастровой стоимости земель»</w:t>
      </w:r>
      <w:r w:rsidRPr="008F6502">
        <w:rPr>
          <w:rFonts w:ascii="Arial" w:hAnsi="Arial" w:cs="Arial"/>
        </w:rPr>
        <w:t>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07.04.2015 № 123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протесте прокуратуры Приаргунского района на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14.04.2006г. № 16 «О порядке доведения до сведения налогоплательщиков информации о кадастровой стоимости земель»</w:t>
      </w:r>
      <w:r w:rsidRPr="008F6502">
        <w:rPr>
          <w:rFonts w:ascii="Arial" w:hAnsi="Arial" w:cs="Arial"/>
        </w:rPr>
        <w:t>»;</w:t>
      </w:r>
    </w:p>
    <w:p w:rsidR="00A36799" w:rsidRPr="008F6502" w:rsidRDefault="00A36799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="00367C0C" w:rsidRPr="008F6502">
        <w:rPr>
          <w:rFonts w:ascii="Arial" w:hAnsi="Arial" w:cs="Arial"/>
        </w:rPr>
        <w:t xml:space="preserve">от 17.10.2016 № 47 </w:t>
      </w:r>
      <w:r w:rsidR="00367C0C" w:rsidRPr="008F6502">
        <w:rPr>
          <w:rFonts w:ascii="Arial" w:hAnsi="Arial" w:cs="Arial"/>
        </w:rPr>
        <w:t>«</w:t>
      </w:r>
      <w:r w:rsidR="00367C0C" w:rsidRPr="008F6502">
        <w:rPr>
          <w:rFonts w:ascii="Arial" w:hAnsi="Arial" w:cs="Arial"/>
        </w:rPr>
        <w:t>О внесении изменений в Решение Совета сельского поселения «</w:t>
      </w:r>
      <w:proofErr w:type="spellStart"/>
      <w:r w:rsidR="00367C0C" w:rsidRPr="008F6502">
        <w:rPr>
          <w:rFonts w:ascii="Arial" w:hAnsi="Arial" w:cs="Arial"/>
        </w:rPr>
        <w:t>Досатуйское</w:t>
      </w:r>
      <w:proofErr w:type="spellEnd"/>
      <w:r w:rsidR="00367C0C" w:rsidRPr="008F6502">
        <w:rPr>
          <w:rFonts w:ascii="Arial" w:hAnsi="Arial" w:cs="Arial"/>
        </w:rPr>
        <w:t xml:space="preserve">» муниципального района «Приаргунский район» № 17 от 30.12.2015 г. «О </w:t>
      </w:r>
      <w:r w:rsidR="00367C0C" w:rsidRPr="008F6502">
        <w:rPr>
          <w:rFonts w:ascii="Arial" w:hAnsi="Arial" w:cs="Arial"/>
        </w:rPr>
        <w:lastRenderedPageBreak/>
        <w:t>бюджете сельского поселения «</w:t>
      </w:r>
      <w:proofErr w:type="spellStart"/>
      <w:r w:rsidR="00367C0C" w:rsidRPr="008F6502">
        <w:rPr>
          <w:rFonts w:ascii="Arial" w:hAnsi="Arial" w:cs="Arial"/>
        </w:rPr>
        <w:t>Досатуйское</w:t>
      </w:r>
      <w:proofErr w:type="spellEnd"/>
      <w:r w:rsidR="00367C0C" w:rsidRPr="008F6502">
        <w:rPr>
          <w:rFonts w:ascii="Arial" w:hAnsi="Arial" w:cs="Arial"/>
        </w:rPr>
        <w:t>» муниципального района «Приаргунский район» на 2016 г</w:t>
      </w:r>
      <w:r w:rsidR="00367C0C"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от</w:t>
      </w:r>
      <w:r w:rsidRPr="008F6502">
        <w:rPr>
          <w:rFonts w:ascii="Arial" w:hAnsi="Arial" w:cs="Arial"/>
        </w:rPr>
        <w:t xml:space="preserve"> 08.12.2016 № 69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признании утратившим силу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02 октября 2006 года № 28 «об утверждении правил содержания собак и кошек в сельском поселении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</w:t>
      </w:r>
      <w:r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- о</w:t>
      </w:r>
      <w:r w:rsidRPr="008F6502">
        <w:rPr>
          <w:rFonts w:ascii="Arial" w:hAnsi="Arial" w:cs="Arial"/>
        </w:rPr>
        <w:t xml:space="preserve">т 20.10.2017 № 111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признании утратившим силу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27 июля 2015 года № 139 «Об утверждении правил содержания сельскохозяйственных животных в сельском поселении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18.07.2018 № 135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отмене решения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 xml:space="preserve">» № 26 от 25.02.2016 «Об определении </w:t>
      </w:r>
      <w:proofErr w:type="gramStart"/>
      <w:r w:rsidRPr="008F6502">
        <w:rPr>
          <w:rFonts w:ascii="Arial" w:hAnsi="Arial" w:cs="Arial"/>
        </w:rPr>
        <w:t>границ</w:t>
      </w:r>
      <w:proofErr w:type="gramEnd"/>
      <w:r w:rsidRPr="008F6502">
        <w:rPr>
          <w:rFonts w:ascii="Arial" w:hAnsi="Arial" w:cs="Arial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</w:t>
      </w:r>
      <w:r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21.03.2019 № 167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признании утратившим силу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11 апреля 2013 года № 61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продукции»</w:t>
      </w:r>
      <w:r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14.10.2019 № 179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в Решение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 № 151 от 29.12.2018 г. «О бюджете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муниципального района «Приаргунский район» на 2019 г. и плановый период 2020-2021 г.»</w:t>
      </w:r>
      <w:r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14.10.2019 № 176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отмене решения Совета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от 29.12.2018 г. № 164 «Об определении мест отбывания наказания для лиц, осужденных к обязательным и исправительным работам на территории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 в 2019 году</w:t>
      </w:r>
      <w:r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30.12.2019 № 184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Об утверждении перечня должностных лиц администрации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</w:t>
      </w:r>
      <w:r w:rsidRPr="008F6502">
        <w:rPr>
          <w:rFonts w:ascii="Arial" w:hAnsi="Arial" w:cs="Arial"/>
        </w:rPr>
        <w:t>»;</w:t>
      </w:r>
    </w:p>
    <w:p w:rsidR="00367C0C" w:rsidRPr="008F6502" w:rsidRDefault="00367C0C" w:rsidP="00A65AA6">
      <w:pPr>
        <w:spacing w:after="0" w:line="240" w:lineRule="auto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 xml:space="preserve">- </w:t>
      </w:r>
      <w:r w:rsidRPr="008F6502">
        <w:rPr>
          <w:rFonts w:ascii="Arial" w:hAnsi="Arial" w:cs="Arial"/>
        </w:rPr>
        <w:t xml:space="preserve">от 13.03.2020 № 210 </w:t>
      </w:r>
      <w:r w:rsidRPr="008F6502">
        <w:rPr>
          <w:rFonts w:ascii="Arial" w:hAnsi="Arial" w:cs="Arial"/>
        </w:rPr>
        <w:t>«</w:t>
      </w:r>
      <w:r w:rsidRPr="008F6502">
        <w:rPr>
          <w:rFonts w:ascii="Arial" w:hAnsi="Arial" w:cs="Arial"/>
        </w:rPr>
        <w:t>О внесении изменений в Решение № 184 от 30.12.2019 года «Об утверждении перечня должностных лиц администрации сельского поселения «</w:t>
      </w:r>
      <w:proofErr w:type="spellStart"/>
      <w:r w:rsidRPr="008F6502">
        <w:rPr>
          <w:rFonts w:ascii="Arial" w:hAnsi="Arial" w:cs="Arial"/>
        </w:rPr>
        <w:t>Досатуйское</w:t>
      </w:r>
      <w:proofErr w:type="spellEnd"/>
      <w:r w:rsidRPr="008F6502">
        <w:rPr>
          <w:rFonts w:ascii="Arial" w:hAnsi="Arial" w:cs="Arial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</w:t>
      </w:r>
      <w:r w:rsidRPr="008F6502">
        <w:rPr>
          <w:rFonts w:ascii="Arial" w:hAnsi="Arial" w:cs="Arial"/>
        </w:rPr>
        <w:t>».</w:t>
      </w:r>
    </w:p>
    <w:p w:rsidR="000C6AAD" w:rsidRPr="008F6502" w:rsidRDefault="00230503" w:rsidP="00B61A4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2</w:t>
      </w:r>
      <w:r w:rsidR="00016FF4" w:rsidRPr="008F6502">
        <w:rPr>
          <w:rFonts w:ascii="Arial" w:hAnsi="Arial" w:cs="Arial"/>
        </w:rPr>
        <w:t>.</w:t>
      </w:r>
      <w:r w:rsidR="000C6AAD" w:rsidRPr="008F6502">
        <w:rPr>
          <w:rFonts w:ascii="Arial" w:hAnsi="Arial" w:cs="Arial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8F6502" w:rsidRDefault="008326E6" w:rsidP="00B61A4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F6502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3C318A" w:rsidRPr="008F6502" w:rsidRDefault="003C318A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53D33" w:rsidRPr="008F6502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53D33" w:rsidRPr="008F6502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A241A" w:rsidRPr="008F6502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F6502">
        <w:rPr>
          <w:rFonts w:ascii="Arial" w:hAnsi="Arial" w:cs="Arial"/>
          <w:color w:val="000000"/>
        </w:rPr>
        <w:t xml:space="preserve">Глава Приаргунского </w:t>
      </w:r>
    </w:p>
    <w:p w:rsidR="004A241A" w:rsidRPr="008F6502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F6502">
        <w:rPr>
          <w:rFonts w:ascii="Arial" w:hAnsi="Arial" w:cs="Arial"/>
          <w:color w:val="000000"/>
        </w:rPr>
        <w:t>муниципального округа</w:t>
      </w:r>
    </w:p>
    <w:p w:rsidR="004A241A" w:rsidRPr="008F6502" w:rsidRDefault="00E53D33" w:rsidP="004A241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F6502">
        <w:rPr>
          <w:rFonts w:ascii="Arial" w:hAnsi="Arial" w:cs="Arial"/>
          <w:color w:val="000000"/>
        </w:rPr>
        <w:t>Забайкальского края</w:t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</w:r>
      <w:r w:rsidRPr="008F6502">
        <w:rPr>
          <w:rFonts w:ascii="Arial" w:hAnsi="Arial" w:cs="Arial"/>
          <w:color w:val="000000"/>
        </w:rPr>
        <w:tab/>
        <w:t xml:space="preserve"> </w:t>
      </w:r>
      <w:r w:rsidR="004A241A" w:rsidRPr="008F6502">
        <w:rPr>
          <w:rFonts w:ascii="Arial" w:hAnsi="Arial" w:cs="Arial"/>
          <w:color w:val="000000"/>
        </w:rPr>
        <w:t xml:space="preserve">  </w:t>
      </w:r>
      <w:r w:rsidR="00053B33" w:rsidRPr="008F6502">
        <w:rPr>
          <w:rFonts w:ascii="Arial" w:hAnsi="Arial" w:cs="Arial"/>
          <w:color w:val="000000"/>
        </w:rPr>
        <w:t xml:space="preserve">  </w:t>
      </w:r>
      <w:r w:rsidR="004A241A" w:rsidRPr="008F6502">
        <w:rPr>
          <w:rFonts w:ascii="Arial" w:hAnsi="Arial" w:cs="Arial"/>
          <w:color w:val="000000"/>
        </w:rPr>
        <w:t xml:space="preserve"> Е.В. Логунов</w:t>
      </w:r>
      <w:bookmarkEnd w:id="0"/>
    </w:p>
    <w:p w:rsidR="008F6502" w:rsidRPr="008F6502" w:rsidRDefault="008F650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8F6502" w:rsidRPr="008F6502" w:rsidSect="00E53D33">
      <w:headerReference w:type="default" r:id="rId8"/>
      <w:footerReference w:type="first" r:id="rId9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84" w:rsidRDefault="001E6884" w:rsidP="00466705">
      <w:pPr>
        <w:spacing w:after="0" w:line="240" w:lineRule="auto"/>
      </w:pPr>
      <w:r>
        <w:separator/>
      </w:r>
    </w:p>
  </w:endnote>
  <w:endnote w:type="continuationSeparator" w:id="0">
    <w:p w:rsidR="001E6884" w:rsidRDefault="001E6884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D2" w:rsidRDefault="00C463D2">
    <w:pPr>
      <w:pStyle w:val="a7"/>
      <w:jc w:val="center"/>
    </w:pPr>
  </w:p>
  <w:p w:rsidR="00C463D2" w:rsidRDefault="00C46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84" w:rsidRDefault="001E6884" w:rsidP="00466705">
      <w:pPr>
        <w:spacing w:after="0" w:line="240" w:lineRule="auto"/>
      </w:pPr>
      <w:r>
        <w:separator/>
      </w:r>
    </w:p>
  </w:footnote>
  <w:footnote w:type="continuationSeparator" w:id="0">
    <w:p w:rsidR="001E6884" w:rsidRDefault="001E6884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94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463D2" w:rsidRPr="00466705" w:rsidRDefault="00C463D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8F6502">
          <w:rPr>
            <w:rFonts w:ascii="Times New Roman" w:hAnsi="Times New Roman" w:cs="Times New Roman"/>
            <w:noProof/>
            <w:sz w:val="28"/>
          </w:rPr>
          <w:t>3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463D2" w:rsidRDefault="00C463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48C5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47DC"/>
    <w:rsid w:val="000F66DD"/>
    <w:rsid w:val="00107844"/>
    <w:rsid w:val="00111785"/>
    <w:rsid w:val="0011279F"/>
    <w:rsid w:val="00113E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E6884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236B"/>
    <w:rsid w:val="002A36FF"/>
    <w:rsid w:val="002A5570"/>
    <w:rsid w:val="002A59EE"/>
    <w:rsid w:val="002A64DB"/>
    <w:rsid w:val="002B29C0"/>
    <w:rsid w:val="002B348F"/>
    <w:rsid w:val="002C1B50"/>
    <w:rsid w:val="002C37F2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67C0C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318A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418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408D"/>
    <w:rsid w:val="00516D48"/>
    <w:rsid w:val="005204EA"/>
    <w:rsid w:val="00520FBF"/>
    <w:rsid w:val="00523D01"/>
    <w:rsid w:val="0052442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87941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8F6502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6925"/>
    <w:rsid w:val="009B714D"/>
    <w:rsid w:val="009B777A"/>
    <w:rsid w:val="009C08C2"/>
    <w:rsid w:val="009C15CE"/>
    <w:rsid w:val="009C2E23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36799"/>
    <w:rsid w:val="00A421C7"/>
    <w:rsid w:val="00A423EC"/>
    <w:rsid w:val="00A50CD9"/>
    <w:rsid w:val="00A51167"/>
    <w:rsid w:val="00A5230E"/>
    <w:rsid w:val="00A64DDF"/>
    <w:rsid w:val="00A65AA6"/>
    <w:rsid w:val="00A67076"/>
    <w:rsid w:val="00A70F40"/>
    <w:rsid w:val="00A72226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D0B4E"/>
    <w:rsid w:val="00AD151D"/>
    <w:rsid w:val="00AD1809"/>
    <w:rsid w:val="00AD243D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628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7C6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D7962"/>
    <w:rsid w:val="00BE066C"/>
    <w:rsid w:val="00BE07FB"/>
    <w:rsid w:val="00BE3350"/>
    <w:rsid w:val="00BE5089"/>
    <w:rsid w:val="00BE62CC"/>
    <w:rsid w:val="00BE79FB"/>
    <w:rsid w:val="00BF324A"/>
    <w:rsid w:val="00BF3AE2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463D2"/>
    <w:rsid w:val="00C5018C"/>
    <w:rsid w:val="00C52420"/>
    <w:rsid w:val="00C6581B"/>
    <w:rsid w:val="00C67489"/>
    <w:rsid w:val="00C67A60"/>
    <w:rsid w:val="00C67B08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6C4C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C370A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3D33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1699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9324C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DDFB-D98B-4FB1-B409-CA843740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2023-05-19T04:32:00Z</cp:lastPrinted>
  <dcterms:created xsi:type="dcterms:W3CDTF">2023-05-19T04:34:00Z</dcterms:created>
  <dcterms:modified xsi:type="dcterms:W3CDTF">2023-05-19T04:34:00Z</dcterms:modified>
</cp:coreProperties>
</file>