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BE" w:rsidRPr="00565C61" w:rsidRDefault="00117668" w:rsidP="00117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61">
        <w:rPr>
          <w:rFonts w:ascii="Times New Roman" w:hAnsi="Times New Roman" w:cs="Times New Roman"/>
          <w:b/>
          <w:sz w:val="28"/>
          <w:szCs w:val="28"/>
        </w:rPr>
        <w:t>Очередная сессия</w:t>
      </w:r>
    </w:p>
    <w:p w:rsidR="0027229F" w:rsidRDefault="0027229F" w:rsidP="00117668">
      <w:pPr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 2023 года состоялось очередное</w:t>
      </w:r>
      <w:r w:rsidR="00CF3802">
        <w:rPr>
          <w:rFonts w:ascii="Times New Roman" w:hAnsi="Times New Roman" w:cs="Times New Roman"/>
          <w:sz w:val="28"/>
          <w:szCs w:val="28"/>
        </w:rPr>
        <w:t xml:space="preserve"> заседание Совета</w:t>
      </w:r>
      <w:r w:rsidR="00117668" w:rsidRPr="00565C6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работе сессии приняли участие 12 депутатов, в </w:t>
      </w:r>
      <w:r w:rsidR="00117668" w:rsidRPr="00565C61">
        <w:rPr>
          <w:rFonts w:ascii="Times New Roman" w:hAnsi="Times New Roman" w:cs="Times New Roman"/>
          <w:sz w:val="28"/>
          <w:szCs w:val="28"/>
        </w:rPr>
        <w:t>повестк</w:t>
      </w:r>
      <w:r>
        <w:rPr>
          <w:rFonts w:ascii="Times New Roman" w:hAnsi="Times New Roman" w:cs="Times New Roman"/>
          <w:sz w:val="28"/>
          <w:szCs w:val="28"/>
        </w:rPr>
        <w:t>е заседания было предусмотрено 14</w:t>
      </w:r>
      <w:r w:rsidR="00117668" w:rsidRPr="00565C6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117668" w:rsidRDefault="0027229F" w:rsidP="00117668">
      <w:pPr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отчетами о своей работе в 2022 году выступили председатель Совета Приаргунского муниципального округа Забайкальского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В.В.Баженова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председатель контрольно-счетной палаты Приаргунского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668" w:rsidRDefault="0027229F" w:rsidP="0027229F">
      <w:pPr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и присутствующие заслушали информацию главного врача ГУЗ Приаргунская ЦРБ о работе учреждения и </w:t>
      </w:r>
      <w:r w:rsidRPr="006D2FC4">
        <w:rPr>
          <w:rFonts w:ascii="Times New Roman" w:hAnsi="Times New Roman" w:cs="Times New Roman"/>
          <w:sz w:val="28"/>
          <w:szCs w:val="28"/>
        </w:rPr>
        <w:t>директора Приаргунского филиала Краевого государственного автономного учреждения МФЦ Забайкальского края по обслуживанию населения Приаргунского муниципального округа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2FC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До сведения депутатов председателем Комитета культуры администрации Приаргунского муниципального округа доведена информация об организации мероприятий, посвященных празднованию 78-й годовщины </w:t>
      </w:r>
      <w:r w:rsidRPr="0027229F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1941-1945 </w:t>
      </w:r>
      <w:proofErr w:type="spellStart"/>
      <w:r w:rsidRPr="0027229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7229F">
        <w:rPr>
          <w:rFonts w:ascii="Times New Roman" w:hAnsi="Times New Roman" w:cs="Times New Roman"/>
          <w:sz w:val="28"/>
          <w:szCs w:val="28"/>
        </w:rPr>
        <w:t>. на территории Приаргунского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>. Принят ряд нормативных правовых актов.</w:t>
      </w:r>
      <w:r w:rsidR="00CF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02" w:rsidRPr="00565C61" w:rsidRDefault="00CF3802" w:rsidP="0027229F">
      <w:pPr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заседание запланировано на 21 апреля 2023 года.</w:t>
      </w:r>
      <w:bookmarkStart w:id="0" w:name="_GoBack"/>
      <w:bookmarkEnd w:id="0"/>
    </w:p>
    <w:sectPr w:rsidR="00CF3802" w:rsidRPr="005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FA"/>
    <w:rsid w:val="000C2EBE"/>
    <w:rsid w:val="00117668"/>
    <w:rsid w:val="0027229F"/>
    <w:rsid w:val="00565C61"/>
    <w:rsid w:val="00CF380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07FB-3272-4805-957A-043D422F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2023-04-04T07:26:00Z</dcterms:created>
  <dcterms:modified xsi:type="dcterms:W3CDTF">2023-04-04T07:28:00Z</dcterms:modified>
</cp:coreProperties>
</file>