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265" w:rsidRDefault="002C3265" w:rsidP="002C3265">
      <w:pPr>
        <w:rPr>
          <w:rFonts w:ascii="Times New Roman" w:hAnsi="Times New Roman"/>
          <w:sz w:val="28"/>
          <w:szCs w:val="28"/>
        </w:rPr>
      </w:pPr>
      <w:bookmarkStart w:id="0" w:name="_Toc367276914"/>
    </w:p>
    <w:tbl>
      <w:tblPr>
        <w:tblW w:w="9348" w:type="dxa"/>
        <w:tblLook w:val="00A0"/>
      </w:tblPr>
      <w:tblGrid>
        <w:gridCol w:w="3544"/>
        <w:gridCol w:w="5804"/>
      </w:tblGrid>
      <w:tr w:rsidR="00D64F54" w:rsidRPr="002C094D" w:rsidTr="00C966D2">
        <w:trPr>
          <w:trHeight w:val="2702"/>
        </w:trPr>
        <w:tc>
          <w:tcPr>
            <w:tcW w:w="3544" w:type="dxa"/>
          </w:tcPr>
          <w:p w:rsidR="00D64F54" w:rsidRPr="008752F9" w:rsidRDefault="00D64F54" w:rsidP="00C966D2">
            <w:pPr>
              <w:pStyle w:val="ConsPlusNormal0"/>
              <w:widowControl/>
              <w:ind w:left="885" w:right="1026" w:firstLine="0"/>
              <w:jc w:val="both"/>
              <w:outlineLvl w:val="0"/>
              <w:rPr>
                <w:rFonts w:ascii="Times New Roman" w:hAnsi="Times New Roman" w:cs="Times New Roman"/>
                <w:sz w:val="28"/>
                <w:szCs w:val="28"/>
                <w:lang w:eastAsia="ru-RU"/>
              </w:rPr>
            </w:pPr>
          </w:p>
        </w:tc>
        <w:tc>
          <w:tcPr>
            <w:tcW w:w="5804" w:type="dxa"/>
          </w:tcPr>
          <w:p w:rsidR="00D64F54" w:rsidRPr="008752F9" w:rsidRDefault="00D64F54" w:rsidP="00C966D2">
            <w:pPr>
              <w:spacing w:line="23" w:lineRule="atLeast"/>
              <w:rPr>
                <w:rFonts w:ascii="Times New Roman" w:hAnsi="Times New Roman"/>
                <w:b/>
                <w:sz w:val="28"/>
                <w:szCs w:val="28"/>
                <w:lang w:eastAsia="en-US"/>
              </w:rPr>
            </w:pPr>
            <w:r w:rsidRPr="008752F9">
              <w:rPr>
                <w:rFonts w:ascii="Times New Roman" w:hAnsi="Times New Roman"/>
                <w:b/>
                <w:sz w:val="28"/>
                <w:szCs w:val="28"/>
                <w:lang w:eastAsia="en-US"/>
              </w:rPr>
              <w:t>Общество с ограниченной ответственностью</w:t>
            </w:r>
          </w:p>
          <w:p w:rsidR="00D64F54" w:rsidRPr="008752F9" w:rsidRDefault="00D64F54" w:rsidP="00C966D2">
            <w:pPr>
              <w:spacing w:line="23" w:lineRule="atLeast"/>
              <w:rPr>
                <w:rFonts w:ascii="Times New Roman" w:hAnsi="Times New Roman"/>
                <w:b/>
                <w:sz w:val="28"/>
                <w:szCs w:val="28"/>
                <w:lang w:eastAsia="en-US"/>
              </w:rPr>
            </w:pPr>
            <w:r w:rsidRPr="008752F9">
              <w:rPr>
                <w:rFonts w:ascii="Times New Roman" w:hAnsi="Times New Roman"/>
                <w:b/>
                <w:sz w:val="28"/>
                <w:szCs w:val="28"/>
                <w:lang w:eastAsia="en-US"/>
              </w:rPr>
              <w:t>«СТАРТ»</w:t>
            </w:r>
          </w:p>
          <w:p w:rsidR="00D64F54" w:rsidRPr="002C094D" w:rsidRDefault="00D64F54" w:rsidP="00C966D2">
            <w:pPr>
              <w:pStyle w:val="ConsPlusNormal0"/>
              <w:ind w:right="175" w:firstLine="34"/>
              <w:jc w:val="both"/>
              <w:outlineLvl w:val="0"/>
              <w:rPr>
                <w:rFonts w:ascii="Times New Roman" w:hAnsi="Times New Roman" w:cs="Times New Roman"/>
                <w:sz w:val="28"/>
                <w:szCs w:val="28"/>
                <w:lang w:eastAsia="ru-RU"/>
              </w:rPr>
            </w:pPr>
            <w:r>
              <w:rPr>
                <w:rFonts w:ascii="Times New Roman" w:hAnsi="Times New Roman" w:cs="Times New Roman"/>
                <w:sz w:val="28"/>
                <w:szCs w:val="28"/>
                <w:lang w:eastAsia="ru-RU"/>
              </w:rPr>
              <w:t xml:space="preserve">672000, Забайкальский край, г. Чита, ул. Амурская 103-3, электронной адрес: </w:t>
            </w:r>
            <w:r>
              <w:rPr>
                <w:rFonts w:ascii="Times New Roman" w:hAnsi="Times New Roman" w:cs="Times New Roman"/>
                <w:sz w:val="28"/>
                <w:szCs w:val="28"/>
                <w:lang w:val="en-US" w:eastAsia="ru-RU"/>
              </w:rPr>
              <w:t>e</w:t>
            </w:r>
            <w:r w:rsidRPr="002C094D">
              <w:rPr>
                <w:rFonts w:ascii="Times New Roman" w:hAnsi="Times New Roman" w:cs="Times New Roman"/>
                <w:sz w:val="28"/>
                <w:szCs w:val="28"/>
                <w:lang w:eastAsia="ru-RU"/>
              </w:rPr>
              <w:t>-</w:t>
            </w:r>
            <w:r>
              <w:rPr>
                <w:rFonts w:ascii="Times New Roman" w:hAnsi="Times New Roman" w:cs="Times New Roman"/>
                <w:sz w:val="28"/>
                <w:szCs w:val="28"/>
                <w:lang w:val="en-US" w:eastAsia="ru-RU"/>
              </w:rPr>
              <w:t>mail</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nasolovets</w:t>
            </w:r>
            <w:r w:rsidRPr="002C094D">
              <w:rPr>
                <w:rFonts w:ascii="Times New Roman" w:hAnsi="Times New Roman" w:cs="Times New Roman"/>
                <w:sz w:val="28"/>
                <w:szCs w:val="28"/>
                <w:lang w:eastAsia="ru-RU"/>
              </w:rPr>
              <w:t>@</w:t>
            </w:r>
            <w:r>
              <w:rPr>
                <w:rFonts w:ascii="Times New Roman" w:hAnsi="Times New Roman" w:cs="Times New Roman"/>
                <w:sz w:val="28"/>
                <w:szCs w:val="28"/>
                <w:lang w:val="en-US" w:eastAsia="ru-RU"/>
              </w:rPr>
              <w:t>mail</w:t>
            </w:r>
            <w:r w:rsidRPr="002C094D">
              <w:rPr>
                <w:rFonts w:ascii="Times New Roman" w:hAnsi="Times New Roman" w:cs="Times New Roman"/>
                <w:sz w:val="28"/>
                <w:szCs w:val="28"/>
                <w:lang w:eastAsia="ru-RU"/>
              </w:rPr>
              <w:t>.</w:t>
            </w:r>
            <w:r>
              <w:rPr>
                <w:rFonts w:ascii="Times New Roman" w:hAnsi="Times New Roman" w:cs="Times New Roman"/>
                <w:sz w:val="28"/>
                <w:szCs w:val="28"/>
                <w:lang w:val="en-US" w:eastAsia="ru-RU"/>
              </w:rPr>
              <w:t>ru</w:t>
            </w:r>
          </w:p>
          <w:p w:rsidR="00D64F54" w:rsidRPr="002C094D" w:rsidRDefault="00D64F54" w:rsidP="00C966D2">
            <w:pPr>
              <w:pStyle w:val="ConsPlusNormal0"/>
              <w:ind w:right="175" w:firstLine="34"/>
              <w:jc w:val="both"/>
              <w:outlineLvl w:val="0"/>
              <w:rPr>
                <w:rFonts w:ascii="Times New Roman" w:hAnsi="Times New Roman" w:cs="Times New Roman"/>
                <w:sz w:val="28"/>
                <w:szCs w:val="28"/>
                <w:lang w:eastAsia="ru-RU"/>
              </w:rPr>
            </w:pPr>
          </w:p>
        </w:tc>
      </w:tr>
    </w:tbl>
    <w:p w:rsidR="00D64F54" w:rsidRPr="002C094D" w:rsidRDefault="00D64F54" w:rsidP="00D64F54">
      <w:pPr>
        <w:pStyle w:val="ConsPlusNormal0"/>
        <w:widowControl/>
        <w:ind w:right="175" w:firstLine="0"/>
        <w:jc w:val="both"/>
        <w:outlineLvl w:val="0"/>
        <w:rPr>
          <w:rFonts w:ascii="Times New Roman" w:hAnsi="Times New Roman" w:cs="Times New Roman"/>
          <w:sz w:val="28"/>
          <w:szCs w:val="28"/>
        </w:rPr>
      </w:pPr>
    </w:p>
    <w:p w:rsidR="00D64F54" w:rsidRPr="002C094D" w:rsidRDefault="00D64F54" w:rsidP="00D64F54">
      <w:pPr>
        <w:pStyle w:val="ConsPlusNormal0"/>
        <w:widowControl/>
        <w:ind w:right="175" w:firstLine="0"/>
        <w:jc w:val="both"/>
        <w:outlineLvl w:val="0"/>
        <w:rPr>
          <w:rFonts w:ascii="Times New Roman" w:hAnsi="Times New Roman" w:cs="Times New Roman"/>
          <w:sz w:val="28"/>
          <w:szCs w:val="28"/>
        </w:rPr>
      </w:pPr>
    </w:p>
    <w:p w:rsidR="00D64F54" w:rsidRDefault="00D64F54" w:rsidP="00D64F54">
      <w:pPr>
        <w:pStyle w:val="ConsPlusNormal0"/>
        <w:widowControl/>
        <w:ind w:right="175" w:firstLine="0"/>
        <w:jc w:val="both"/>
        <w:outlineLvl w:val="0"/>
        <w:rPr>
          <w:rFonts w:ascii="Times New Roman" w:hAnsi="Times New Roman" w:cs="Times New Roman"/>
          <w:b/>
          <w:sz w:val="28"/>
          <w:szCs w:val="28"/>
        </w:rPr>
      </w:pPr>
      <w:r w:rsidRPr="003C35AB">
        <w:rPr>
          <w:rFonts w:ascii="Times New Roman" w:hAnsi="Times New Roman" w:cs="Times New Roman"/>
          <w:b/>
          <w:sz w:val="28"/>
          <w:szCs w:val="28"/>
        </w:rPr>
        <w:t>Утверждено</w:t>
      </w:r>
      <w:r w:rsidR="00BF4AA8">
        <w:rPr>
          <w:rFonts w:ascii="Times New Roman" w:hAnsi="Times New Roman" w:cs="Times New Roman"/>
          <w:b/>
          <w:sz w:val="28"/>
          <w:szCs w:val="28"/>
        </w:rPr>
        <w:tab/>
      </w:r>
      <w:r w:rsidR="00BF4AA8">
        <w:rPr>
          <w:rFonts w:ascii="Times New Roman" w:hAnsi="Times New Roman" w:cs="Times New Roman"/>
          <w:b/>
          <w:sz w:val="28"/>
          <w:szCs w:val="28"/>
        </w:rPr>
        <w:tab/>
      </w:r>
      <w:r w:rsidR="00BF4AA8">
        <w:rPr>
          <w:rFonts w:ascii="Times New Roman" w:hAnsi="Times New Roman" w:cs="Times New Roman"/>
          <w:b/>
          <w:sz w:val="28"/>
          <w:szCs w:val="28"/>
        </w:rPr>
        <w:tab/>
      </w:r>
      <w:r w:rsidR="00BF4AA8">
        <w:rPr>
          <w:rFonts w:ascii="Times New Roman" w:hAnsi="Times New Roman" w:cs="Times New Roman"/>
          <w:b/>
          <w:sz w:val="28"/>
          <w:szCs w:val="28"/>
        </w:rPr>
        <w:tab/>
      </w:r>
      <w:r w:rsidR="00BF4AA8">
        <w:rPr>
          <w:rFonts w:ascii="Times New Roman" w:hAnsi="Times New Roman" w:cs="Times New Roman"/>
          <w:b/>
          <w:sz w:val="28"/>
          <w:szCs w:val="28"/>
        </w:rPr>
        <w:tab/>
      </w:r>
      <w:r w:rsidR="00BF4AA8">
        <w:rPr>
          <w:rFonts w:ascii="Times New Roman" w:hAnsi="Times New Roman" w:cs="Times New Roman"/>
          <w:b/>
          <w:sz w:val="28"/>
          <w:szCs w:val="28"/>
        </w:rPr>
        <w:tab/>
        <w:t>Согласовано</w:t>
      </w:r>
    </w:p>
    <w:p w:rsidR="00D64F54" w:rsidRPr="003C35AB" w:rsidRDefault="003C35AB" w:rsidP="00BF4AA8">
      <w:pPr>
        <w:pStyle w:val="ConsPlusNormal0"/>
        <w:widowControl/>
        <w:ind w:right="175" w:firstLine="0"/>
        <w:jc w:val="both"/>
        <w:outlineLvl w:val="0"/>
        <w:rPr>
          <w:rFonts w:ascii="Times New Roman" w:hAnsi="Times New Roman" w:cs="Times New Roman"/>
          <w:b/>
          <w:sz w:val="28"/>
          <w:szCs w:val="28"/>
        </w:rPr>
      </w:pPr>
      <w:r w:rsidRPr="003C35AB">
        <w:rPr>
          <w:rFonts w:ascii="Times New Roman" w:hAnsi="Times New Roman" w:cs="Times New Roman"/>
          <w:b/>
          <w:sz w:val="28"/>
          <w:szCs w:val="28"/>
        </w:rPr>
        <w:t>Глава сельского</w:t>
      </w:r>
      <w:r w:rsidR="00FB15A8">
        <w:rPr>
          <w:rFonts w:ascii="Times New Roman" w:hAnsi="Times New Roman" w:cs="Times New Roman"/>
          <w:b/>
          <w:sz w:val="28"/>
          <w:szCs w:val="28"/>
        </w:rPr>
        <w:t xml:space="preserve"> поселения</w:t>
      </w:r>
      <w:r w:rsidRPr="003C35AB">
        <w:rPr>
          <w:rFonts w:ascii="Times New Roman" w:hAnsi="Times New Roman" w:cs="Times New Roman"/>
          <w:b/>
          <w:sz w:val="28"/>
          <w:szCs w:val="28"/>
        </w:rPr>
        <w:t xml:space="preserve"> </w:t>
      </w:r>
      <w:r w:rsidR="00BF4AA8">
        <w:rPr>
          <w:rFonts w:ascii="Times New Roman" w:hAnsi="Times New Roman" w:cs="Times New Roman"/>
          <w:b/>
          <w:sz w:val="28"/>
          <w:szCs w:val="28"/>
        </w:rPr>
        <w:tab/>
      </w:r>
      <w:r w:rsidR="00BF4AA8">
        <w:rPr>
          <w:rFonts w:ascii="Times New Roman" w:hAnsi="Times New Roman" w:cs="Times New Roman"/>
          <w:b/>
          <w:sz w:val="28"/>
          <w:szCs w:val="28"/>
        </w:rPr>
        <w:tab/>
      </w:r>
      <w:r w:rsidR="00BF4AA8">
        <w:rPr>
          <w:rFonts w:ascii="Times New Roman" w:hAnsi="Times New Roman" w:cs="Times New Roman"/>
          <w:b/>
          <w:sz w:val="28"/>
          <w:szCs w:val="28"/>
        </w:rPr>
        <w:tab/>
      </w:r>
      <w:r w:rsidR="00BF4AA8">
        <w:rPr>
          <w:rFonts w:ascii="Times New Roman" w:hAnsi="Times New Roman" w:cs="Times New Roman"/>
          <w:b/>
          <w:sz w:val="28"/>
          <w:szCs w:val="28"/>
        </w:rPr>
        <w:tab/>
        <w:t>Директор МБОУ</w:t>
      </w:r>
    </w:p>
    <w:p w:rsidR="00D64F54" w:rsidRPr="003C35AB" w:rsidRDefault="00931C08" w:rsidP="00D64F54">
      <w:pPr>
        <w:pStyle w:val="ConsPlusNormal0"/>
        <w:widowControl/>
        <w:tabs>
          <w:tab w:val="left" w:pos="5670"/>
        </w:tabs>
        <w:ind w:right="175" w:firstLine="0"/>
        <w:jc w:val="both"/>
        <w:rPr>
          <w:rFonts w:ascii="Times New Roman" w:hAnsi="Times New Roman" w:cs="Times New Roman"/>
          <w:b/>
          <w:sz w:val="28"/>
          <w:szCs w:val="28"/>
        </w:rPr>
      </w:pPr>
      <w:r>
        <w:rPr>
          <w:rFonts w:ascii="Times New Roman" w:hAnsi="Times New Roman" w:cs="Times New Roman"/>
          <w:b/>
          <w:sz w:val="28"/>
          <w:szCs w:val="28"/>
        </w:rPr>
        <w:t>«Новоцурухайтуйское</w:t>
      </w:r>
      <w:r w:rsidR="003C35AB" w:rsidRPr="003C35AB">
        <w:rPr>
          <w:rFonts w:ascii="Times New Roman" w:hAnsi="Times New Roman" w:cs="Times New Roman"/>
          <w:b/>
          <w:sz w:val="28"/>
          <w:szCs w:val="28"/>
        </w:rPr>
        <w:t>»</w:t>
      </w:r>
      <w:r>
        <w:rPr>
          <w:rFonts w:ascii="Times New Roman" w:hAnsi="Times New Roman" w:cs="Times New Roman"/>
          <w:b/>
          <w:sz w:val="28"/>
          <w:szCs w:val="28"/>
        </w:rPr>
        <w:t xml:space="preserve">                                     Новоцурухайтуйской</w:t>
      </w:r>
      <w:r w:rsidR="00BF4AA8">
        <w:rPr>
          <w:rFonts w:ascii="Times New Roman" w:hAnsi="Times New Roman" w:cs="Times New Roman"/>
          <w:b/>
          <w:sz w:val="28"/>
          <w:szCs w:val="28"/>
        </w:rPr>
        <w:t xml:space="preserve"> СОШ</w:t>
      </w:r>
    </w:p>
    <w:p w:rsidR="00BF4AA8" w:rsidRDefault="00FB78F1" w:rsidP="00D64F54">
      <w:pPr>
        <w:pStyle w:val="ConsPlusTitle"/>
        <w:widowControl/>
        <w:ind w:right="175"/>
        <w:jc w:val="both"/>
        <w:rPr>
          <w:rFonts w:ascii="Times New Roman" w:hAnsi="Times New Roman" w:cs="Times New Roman"/>
          <w:sz w:val="28"/>
          <w:szCs w:val="28"/>
        </w:rPr>
      </w:pPr>
      <w:r>
        <w:rPr>
          <w:rFonts w:ascii="Times New Roman" w:hAnsi="Times New Roman" w:cs="Times New Roman"/>
          <w:sz w:val="28"/>
          <w:szCs w:val="28"/>
        </w:rPr>
        <w:t xml:space="preserve">   </w:t>
      </w:r>
    </w:p>
    <w:p w:rsidR="00D64F54" w:rsidRPr="003C35AB" w:rsidRDefault="00FB78F1" w:rsidP="00D64F54">
      <w:pPr>
        <w:pStyle w:val="ConsPlusTitle"/>
        <w:widowControl/>
        <w:ind w:right="175"/>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p>
    <w:p w:rsidR="00D64F54" w:rsidRPr="008752F9" w:rsidRDefault="00D64F54" w:rsidP="00BF4AA8">
      <w:pPr>
        <w:pStyle w:val="ConsPlusTitle"/>
        <w:widowControl/>
        <w:ind w:right="175"/>
        <w:jc w:val="both"/>
        <w:rPr>
          <w:rFonts w:ascii="Times New Roman" w:hAnsi="Times New Roman" w:cs="Times New Roman"/>
          <w:b w:val="0"/>
          <w:sz w:val="28"/>
          <w:szCs w:val="28"/>
        </w:rPr>
      </w:pPr>
      <w:r w:rsidRPr="008752F9">
        <w:rPr>
          <w:rFonts w:ascii="Times New Roman" w:hAnsi="Times New Roman" w:cs="Times New Roman"/>
          <w:b w:val="0"/>
          <w:sz w:val="28"/>
          <w:szCs w:val="28"/>
        </w:rPr>
        <w:t xml:space="preserve"> «___»</w:t>
      </w:r>
      <w:r w:rsidR="00332E78">
        <w:rPr>
          <w:rFonts w:ascii="Times New Roman" w:hAnsi="Times New Roman" w:cs="Times New Roman"/>
          <w:b w:val="0"/>
          <w:sz w:val="28"/>
          <w:szCs w:val="28"/>
        </w:rPr>
        <w:t xml:space="preserve">________________2018 </w:t>
      </w:r>
      <w:r w:rsidRPr="008752F9">
        <w:rPr>
          <w:rFonts w:ascii="Times New Roman" w:hAnsi="Times New Roman" w:cs="Times New Roman"/>
          <w:b w:val="0"/>
          <w:sz w:val="28"/>
          <w:szCs w:val="28"/>
        </w:rPr>
        <w:t>г.</w:t>
      </w:r>
      <w:r w:rsidR="00BF4AA8">
        <w:rPr>
          <w:rFonts w:ascii="Times New Roman" w:hAnsi="Times New Roman" w:cs="Times New Roman"/>
          <w:b w:val="0"/>
          <w:sz w:val="28"/>
          <w:szCs w:val="28"/>
        </w:rPr>
        <w:tab/>
      </w:r>
      <w:r w:rsidR="00BF4AA8">
        <w:rPr>
          <w:rFonts w:ascii="Times New Roman" w:hAnsi="Times New Roman" w:cs="Times New Roman"/>
          <w:b w:val="0"/>
          <w:sz w:val="28"/>
          <w:szCs w:val="28"/>
        </w:rPr>
        <w:tab/>
      </w:r>
      <w:r w:rsidR="00BF4AA8" w:rsidRPr="00BF4AA8">
        <w:rPr>
          <w:rFonts w:ascii="Times New Roman" w:hAnsi="Times New Roman" w:cs="Times New Roman"/>
          <w:b w:val="0"/>
          <w:sz w:val="28"/>
          <w:szCs w:val="28"/>
        </w:rPr>
        <w:t xml:space="preserve"> </w:t>
      </w:r>
      <w:r w:rsidR="00BF4AA8">
        <w:rPr>
          <w:rFonts w:ascii="Times New Roman" w:hAnsi="Times New Roman" w:cs="Times New Roman"/>
          <w:b w:val="0"/>
          <w:sz w:val="28"/>
          <w:szCs w:val="28"/>
        </w:rPr>
        <w:tab/>
      </w:r>
      <w:r w:rsidR="00BF4AA8" w:rsidRPr="008752F9">
        <w:rPr>
          <w:rFonts w:ascii="Times New Roman" w:hAnsi="Times New Roman" w:cs="Times New Roman"/>
          <w:b w:val="0"/>
          <w:sz w:val="28"/>
          <w:szCs w:val="28"/>
        </w:rPr>
        <w:t>«___»</w:t>
      </w:r>
      <w:r w:rsidR="00BF4AA8">
        <w:rPr>
          <w:rFonts w:ascii="Times New Roman" w:hAnsi="Times New Roman" w:cs="Times New Roman"/>
          <w:b w:val="0"/>
          <w:sz w:val="28"/>
          <w:szCs w:val="28"/>
        </w:rPr>
        <w:t xml:space="preserve">_____________2018 </w:t>
      </w:r>
      <w:r w:rsidR="00BF4AA8" w:rsidRPr="008752F9">
        <w:rPr>
          <w:rFonts w:ascii="Times New Roman" w:hAnsi="Times New Roman" w:cs="Times New Roman"/>
          <w:b w:val="0"/>
          <w:sz w:val="28"/>
          <w:szCs w:val="28"/>
        </w:rPr>
        <w:t>г</w:t>
      </w:r>
    </w:p>
    <w:p w:rsidR="00D64F54" w:rsidRDefault="00D64F54" w:rsidP="00D64F54">
      <w:pPr>
        <w:spacing w:before="1200" w:after="480"/>
        <w:rPr>
          <w:rFonts w:ascii="Times New Roman" w:hAnsi="Times New Roman"/>
          <w:b/>
          <w:sz w:val="36"/>
          <w:szCs w:val="36"/>
        </w:rPr>
      </w:pPr>
      <w:r w:rsidRPr="002C094D">
        <w:rPr>
          <w:rFonts w:ascii="Times New Roman" w:hAnsi="Times New Roman"/>
          <w:b/>
          <w:sz w:val="36"/>
          <w:szCs w:val="36"/>
        </w:rPr>
        <w:t xml:space="preserve">СХЕМА </w:t>
      </w:r>
      <w:r>
        <w:rPr>
          <w:rFonts w:ascii="Times New Roman" w:hAnsi="Times New Roman"/>
          <w:b/>
          <w:sz w:val="36"/>
          <w:szCs w:val="36"/>
        </w:rPr>
        <w:t xml:space="preserve">ТЕПЛОСНАБЖЕНИЯ </w:t>
      </w:r>
      <w:r w:rsidR="00884E73">
        <w:rPr>
          <w:rFonts w:ascii="Times New Roman" w:hAnsi="Times New Roman"/>
          <w:b/>
          <w:sz w:val="36"/>
          <w:szCs w:val="36"/>
        </w:rPr>
        <w:t>СЕЛЬСКОГО ПОСЕЛЕНИЕ «</w:t>
      </w:r>
      <w:r w:rsidR="00931C08">
        <w:rPr>
          <w:rFonts w:ascii="Times New Roman" w:hAnsi="Times New Roman"/>
          <w:b/>
          <w:sz w:val="36"/>
          <w:szCs w:val="36"/>
        </w:rPr>
        <w:t>НОВОЦУРУХАЙТУЙСКОЕ</w:t>
      </w:r>
      <w:r w:rsidR="00884E73">
        <w:rPr>
          <w:rFonts w:ascii="Times New Roman" w:hAnsi="Times New Roman"/>
          <w:b/>
          <w:sz w:val="36"/>
          <w:szCs w:val="36"/>
        </w:rPr>
        <w:t>»</w:t>
      </w:r>
      <w:r w:rsidR="00FB78F1">
        <w:rPr>
          <w:rFonts w:ascii="Times New Roman" w:hAnsi="Times New Roman"/>
          <w:b/>
          <w:sz w:val="36"/>
          <w:szCs w:val="36"/>
        </w:rPr>
        <w:t xml:space="preserve"> </w:t>
      </w:r>
      <w:r>
        <w:rPr>
          <w:rFonts w:ascii="Times New Roman" w:hAnsi="Times New Roman"/>
          <w:b/>
          <w:sz w:val="36"/>
          <w:szCs w:val="36"/>
        </w:rPr>
        <w:t xml:space="preserve">МБОУ </w:t>
      </w:r>
      <w:r w:rsidR="00931C08">
        <w:rPr>
          <w:rFonts w:ascii="Times New Roman" w:hAnsi="Times New Roman"/>
          <w:b/>
          <w:sz w:val="36"/>
          <w:szCs w:val="36"/>
        </w:rPr>
        <w:t xml:space="preserve">Новоцурухайтуйская </w:t>
      </w:r>
      <w:r w:rsidR="00614F67">
        <w:rPr>
          <w:rFonts w:ascii="Times New Roman" w:hAnsi="Times New Roman"/>
          <w:b/>
          <w:sz w:val="36"/>
          <w:szCs w:val="36"/>
        </w:rPr>
        <w:t xml:space="preserve"> СОШ</w:t>
      </w:r>
      <w:r w:rsidR="00FB78F1">
        <w:rPr>
          <w:rFonts w:ascii="Times New Roman" w:hAnsi="Times New Roman"/>
          <w:b/>
          <w:sz w:val="36"/>
          <w:szCs w:val="36"/>
        </w:rPr>
        <w:t xml:space="preserve">»  </w:t>
      </w:r>
      <w:r>
        <w:rPr>
          <w:rFonts w:ascii="Times New Roman" w:hAnsi="Times New Roman"/>
          <w:b/>
          <w:sz w:val="36"/>
          <w:szCs w:val="36"/>
        </w:rPr>
        <w:t>МУНИЦИПАЛЬНОГО РАЙОНА ПРИАРГУНСКИЙ РАЙОН</w:t>
      </w:r>
    </w:p>
    <w:p w:rsidR="00D64F54" w:rsidRPr="002C094D" w:rsidRDefault="00D64F54" w:rsidP="00D64F54">
      <w:pPr>
        <w:spacing w:before="1200" w:after="480"/>
        <w:rPr>
          <w:rFonts w:ascii="Times New Roman" w:hAnsi="Times New Roman"/>
          <w:b/>
          <w:sz w:val="36"/>
          <w:szCs w:val="36"/>
        </w:rPr>
      </w:pPr>
    </w:p>
    <w:p w:rsidR="00D64F54" w:rsidRDefault="00D64F54" w:rsidP="00D64F54">
      <w:pPr>
        <w:pStyle w:val="ConsPlusTitle"/>
        <w:widowControl/>
        <w:ind w:right="175"/>
        <w:jc w:val="both"/>
        <w:rPr>
          <w:rFonts w:ascii="Times New Roman" w:hAnsi="Times New Roman" w:cs="Times New Roman"/>
          <w:b w:val="0"/>
          <w:sz w:val="28"/>
          <w:szCs w:val="28"/>
        </w:rPr>
      </w:pPr>
    </w:p>
    <w:p w:rsidR="00D64F54" w:rsidRDefault="00D64F54" w:rsidP="00D64F54">
      <w:pPr>
        <w:pStyle w:val="ConsPlusTitle"/>
        <w:widowControl/>
        <w:ind w:right="175"/>
        <w:jc w:val="both"/>
        <w:rPr>
          <w:rFonts w:ascii="Times New Roman" w:hAnsi="Times New Roman" w:cs="Times New Roman"/>
          <w:b w:val="0"/>
          <w:sz w:val="28"/>
          <w:szCs w:val="28"/>
        </w:rPr>
      </w:pPr>
    </w:p>
    <w:p w:rsidR="00D64F54" w:rsidRPr="008752F9" w:rsidRDefault="00D64F54" w:rsidP="00D64F54">
      <w:pPr>
        <w:pStyle w:val="ConsPlusTitle"/>
        <w:widowControl/>
        <w:ind w:right="175"/>
        <w:jc w:val="both"/>
        <w:rPr>
          <w:rFonts w:ascii="Times New Roman" w:hAnsi="Times New Roman" w:cs="Times New Roman"/>
          <w:b w:val="0"/>
          <w:sz w:val="28"/>
          <w:szCs w:val="28"/>
        </w:rPr>
      </w:pPr>
      <w:r w:rsidRPr="008752F9">
        <w:rPr>
          <w:rFonts w:ascii="Times New Roman" w:hAnsi="Times New Roman" w:cs="Times New Roman"/>
          <w:b w:val="0"/>
          <w:sz w:val="28"/>
          <w:szCs w:val="28"/>
        </w:rPr>
        <w:t>Разработчик:</w:t>
      </w:r>
    </w:p>
    <w:p w:rsidR="00D64F54" w:rsidRPr="008752F9" w:rsidRDefault="00D64F54" w:rsidP="00D64F54">
      <w:pPr>
        <w:pStyle w:val="ConsPlusTitle"/>
        <w:widowControl/>
        <w:ind w:right="175"/>
        <w:jc w:val="both"/>
        <w:rPr>
          <w:rFonts w:ascii="Times New Roman" w:hAnsi="Times New Roman" w:cs="Times New Roman"/>
          <w:b w:val="0"/>
          <w:sz w:val="28"/>
          <w:szCs w:val="28"/>
        </w:rPr>
      </w:pPr>
      <w:r w:rsidRPr="008752F9">
        <w:rPr>
          <w:rFonts w:ascii="Times New Roman" w:hAnsi="Times New Roman" w:cs="Times New Roman"/>
          <w:b w:val="0"/>
          <w:sz w:val="28"/>
          <w:szCs w:val="28"/>
        </w:rPr>
        <w:t>ООО «СТАРТ»</w:t>
      </w:r>
    </w:p>
    <w:p w:rsidR="00D64F54" w:rsidRPr="00E119EE" w:rsidRDefault="00D64F54" w:rsidP="00D64F54">
      <w:pPr>
        <w:jc w:val="both"/>
        <w:rPr>
          <w:rFonts w:ascii="Times New Roman" w:hAnsi="Times New Roman"/>
          <w:b/>
          <w:sz w:val="28"/>
          <w:szCs w:val="28"/>
        </w:rPr>
      </w:pPr>
      <w:r w:rsidRPr="008752F9">
        <w:rPr>
          <w:rFonts w:ascii="Times New Roman" w:hAnsi="Times New Roman"/>
          <w:sz w:val="28"/>
          <w:szCs w:val="28"/>
        </w:rPr>
        <w:t xml:space="preserve"> Директор          </w:t>
      </w:r>
      <w:r>
        <w:rPr>
          <w:rFonts w:ascii="Times New Roman" w:hAnsi="Times New Roman"/>
          <w:sz w:val="28"/>
          <w:szCs w:val="28"/>
        </w:rPr>
        <w:t xml:space="preserve">                                                        </w:t>
      </w:r>
      <w:r w:rsidRPr="00E119EE">
        <w:rPr>
          <w:rFonts w:ascii="Times New Roman" w:hAnsi="Times New Roman"/>
          <w:b/>
          <w:sz w:val="28"/>
          <w:szCs w:val="28"/>
        </w:rPr>
        <w:t>К.В.</w:t>
      </w:r>
      <w:r>
        <w:rPr>
          <w:rFonts w:ascii="Times New Roman" w:hAnsi="Times New Roman"/>
          <w:b/>
          <w:sz w:val="28"/>
          <w:szCs w:val="28"/>
        </w:rPr>
        <w:t xml:space="preserve"> </w:t>
      </w:r>
      <w:r w:rsidRPr="00E119EE">
        <w:rPr>
          <w:rFonts w:ascii="Times New Roman" w:hAnsi="Times New Roman"/>
          <w:b/>
          <w:sz w:val="28"/>
          <w:szCs w:val="28"/>
        </w:rPr>
        <w:t>Насоловец</w:t>
      </w: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Pr="008752F9" w:rsidRDefault="00D64F54" w:rsidP="00D64F54">
      <w:pPr>
        <w:ind w:left="-567" w:firstLine="567"/>
        <w:jc w:val="both"/>
        <w:rPr>
          <w:rFonts w:ascii="Times New Roman" w:hAnsi="Times New Roman"/>
          <w:sz w:val="28"/>
          <w:szCs w:val="28"/>
        </w:rPr>
      </w:pPr>
    </w:p>
    <w:p w:rsidR="00D64F54" w:rsidRDefault="00350553" w:rsidP="00FB78F1">
      <w:pPr>
        <w:tabs>
          <w:tab w:val="left" w:pos="7709"/>
        </w:tabs>
        <w:ind w:left="-567" w:firstLine="567"/>
        <w:rPr>
          <w:rFonts w:ascii="Times New Roman" w:hAnsi="Times New Roman"/>
          <w:sz w:val="28"/>
          <w:szCs w:val="28"/>
        </w:rPr>
      </w:pPr>
      <w:r>
        <w:rPr>
          <w:rFonts w:ascii="Times New Roman" w:hAnsi="Times New Roman"/>
          <w:sz w:val="28"/>
          <w:szCs w:val="28"/>
        </w:rPr>
        <w:t>2018</w:t>
      </w:r>
      <w:r w:rsidR="00D64F54" w:rsidRPr="008752F9">
        <w:rPr>
          <w:rFonts w:ascii="Times New Roman" w:hAnsi="Times New Roman"/>
          <w:sz w:val="28"/>
          <w:szCs w:val="28"/>
        </w:rPr>
        <w:t xml:space="preserve"> год</w:t>
      </w:r>
    </w:p>
    <w:p w:rsidR="00D64F54" w:rsidRPr="008752F9" w:rsidRDefault="00D64F54" w:rsidP="00D64F54">
      <w:pPr>
        <w:pageBreakBefore/>
        <w:ind w:right="-1"/>
        <w:rPr>
          <w:rFonts w:ascii="Times New Roman" w:hAnsi="Times New Roman"/>
          <w:sz w:val="28"/>
          <w:szCs w:val="28"/>
        </w:rPr>
      </w:pPr>
      <w:r w:rsidRPr="008752F9">
        <w:rPr>
          <w:rFonts w:ascii="Times New Roman" w:hAnsi="Times New Roman"/>
          <w:b/>
          <w:sz w:val="28"/>
          <w:szCs w:val="28"/>
        </w:rPr>
        <w:lastRenderedPageBreak/>
        <w:t>СОДЕРЖАНИЕ</w:t>
      </w:r>
    </w:p>
    <w:p w:rsidR="00D64F54" w:rsidRPr="002924A3" w:rsidRDefault="00D64F54" w:rsidP="00D64F54">
      <w:pPr>
        <w:pStyle w:val="21"/>
        <w:tabs>
          <w:tab w:val="clear" w:pos="9345"/>
          <w:tab w:val="right" w:leader="dot" w:pos="9498"/>
        </w:tabs>
        <w:spacing w:line="276" w:lineRule="auto"/>
        <w:ind w:left="-567" w:right="-1"/>
        <w:jc w:val="both"/>
        <w:rPr>
          <w:color w:val="000000" w:themeColor="text1"/>
        </w:rPr>
      </w:pPr>
      <w:r w:rsidRPr="002924A3">
        <w:rPr>
          <w:color w:val="000000" w:themeColor="text1"/>
        </w:rPr>
        <w:t>Введение………………………………………………………………………………                           5</w:t>
      </w:r>
    </w:p>
    <w:p w:rsidR="00D64F54" w:rsidRPr="002924A3" w:rsidRDefault="006F62B0" w:rsidP="00D64F54">
      <w:pPr>
        <w:pStyle w:val="21"/>
        <w:tabs>
          <w:tab w:val="clear" w:pos="9345"/>
          <w:tab w:val="right" w:leader="dot" w:pos="9498"/>
        </w:tabs>
        <w:spacing w:line="276" w:lineRule="auto"/>
        <w:ind w:left="-567" w:right="-1"/>
        <w:jc w:val="both"/>
        <w:rPr>
          <w:rStyle w:val="a5"/>
          <w:noProof/>
          <w:color w:val="000000" w:themeColor="text1"/>
        </w:rPr>
      </w:pPr>
      <w:hyperlink w:anchor="_Toc367276879" w:history="1">
        <w:r w:rsidR="00D64F54" w:rsidRPr="002924A3">
          <w:rPr>
            <w:rStyle w:val="a5"/>
            <w:noProof/>
            <w:color w:val="000000" w:themeColor="text1"/>
          </w:rPr>
          <w:t>Характеристика сельского поселения «</w:t>
        </w:r>
        <w:r w:rsidR="00350553">
          <w:rPr>
            <w:rStyle w:val="a5"/>
            <w:noProof/>
            <w:color w:val="000000" w:themeColor="text1"/>
          </w:rPr>
          <w:t>Новоцурухайтуйское</w:t>
        </w:r>
        <w:r w:rsidR="00D64F54" w:rsidRPr="002924A3">
          <w:rPr>
            <w:rStyle w:val="a5"/>
            <w:noProof/>
            <w:color w:val="000000" w:themeColor="text1"/>
          </w:rPr>
          <w:t>».</w:t>
        </w:r>
        <w:r w:rsidR="00D64F54" w:rsidRPr="002924A3">
          <w:rPr>
            <w:noProof/>
            <w:webHidden/>
            <w:color w:val="000000" w:themeColor="text1"/>
          </w:rPr>
          <w:tab/>
        </w:r>
      </w:hyperlink>
      <w:r w:rsidR="00D64F54" w:rsidRPr="002924A3">
        <w:rPr>
          <w:color w:val="000000" w:themeColor="text1"/>
        </w:rPr>
        <w:t>7</w:t>
      </w:r>
    </w:p>
    <w:p w:rsidR="00D64F54" w:rsidRPr="002924A3" w:rsidRDefault="00D64F54" w:rsidP="00D64F54">
      <w:pPr>
        <w:tabs>
          <w:tab w:val="right" w:leader="dot" w:pos="9498"/>
        </w:tabs>
        <w:spacing w:before="120" w:after="120" w:line="276" w:lineRule="auto"/>
        <w:ind w:left="-567"/>
        <w:jc w:val="both"/>
        <w:rPr>
          <w:rFonts w:ascii="Times New Roman" w:hAnsi="Times New Roman"/>
          <w:b/>
          <w:color w:val="000000" w:themeColor="text1"/>
          <w:sz w:val="24"/>
          <w:szCs w:val="24"/>
        </w:rPr>
      </w:pPr>
      <w:r w:rsidRPr="002924A3">
        <w:rPr>
          <w:rFonts w:ascii="Times New Roman" w:hAnsi="Times New Roman"/>
          <w:b/>
          <w:color w:val="000000" w:themeColor="text1"/>
          <w:sz w:val="24"/>
          <w:szCs w:val="24"/>
        </w:rPr>
        <w:t>ОБОСНОВЫВАЮЩИЕ МАТЕРИАЛЫ К СХЕМЕ ТЕПЛОСНАБЖЕНИЯ СЕЛЬСКОГО ПОСЕЛЕНИЯ  «</w:t>
      </w:r>
      <w:r w:rsidR="00350553">
        <w:rPr>
          <w:rFonts w:ascii="Times New Roman" w:hAnsi="Times New Roman"/>
          <w:b/>
          <w:color w:val="000000" w:themeColor="text1"/>
          <w:sz w:val="24"/>
          <w:szCs w:val="24"/>
        </w:rPr>
        <w:t>НОВОЦУРУХАЙТУЙСКОЕ</w:t>
      </w:r>
      <w:r w:rsidRPr="002924A3">
        <w:rPr>
          <w:rFonts w:ascii="Times New Roman" w:hAnsi="Times New Roman"/>
          <w:b/>
          <w:color w:val="000000" w:themeColor="text1"/>
          <w:sz w:val="24"/>
          <w:szCs w:val="24"/>
        </w:rPr>
        <w:t xml:space="preserve">» </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14" w:history="1">
        <w:r w:rsidR="00D64F54" w:rsidRPr="002924A3">
          <w:rPr>
            <w:rStyle w:val="a5"/>
            <w:rFonts w:ascii="Times New Roman" w:hAnsi="Times New Roman"/>
            <w:noProof/>
            <w:color w:val="000000" w:themeColor="text1"/>
            <w:sz w:val="24"/>
            <w:szCs w:val="24"/>
          </w:rPr>
          <w:t>ГЛАВА 1. СУЩЕСТВУЮЩЕЕ ПОЛОЖЕНИЕ В СФЕРЕ ПРОИЗВОДСТВА, ПЕРЕДАЧИ И ПОТРЕБЛЕНИЯ ТЕПЛОВОЙ ЭНЕРГИИ ДЛЯ ЦЕЛЕЙ ТЕПЛОСНАБЖЕНИЯ</w:t>
        </w:r>
        <w:r w:rsidR="00D64F54" w:rsidRPr="002924A3">
          <w:rPr>
            <w:rFonts w:ascii="Times New Roman" w:hAnsi="Times New Roman"/>
            <w:noProof/>
            <w:webHidden/>
            <w:color w:val="000000" w:themeColor="text1"/>
            <w:sz w:val="24"/>
            <w:szCs w:val="24"/>
          </w:rPr>
          <w:tab/>
        </w:r>
      </w:hyperlink>
      <w:r w:rsidR="00AE7961">
        <w:rPr>
          <w:rFonts w:ascii="Times New Roman" w:hAnsi="Times New Roman"/>
          <w:color w:val="000000" w:themeColor="text1"/>
          <w:sz w:val="24"/>
          <w:szCs w:val="24"/>
        </w:rPr>
        <w:t>10</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5" w:history="1">
        <w:r w:rsidR="00D64F54" w:rsidRPr="002924A3">
          <w:rPr>
            <w:rStyle w:val="a5"/>
            <w:noProof/>
            <w:color w:val="000000" w:themeColor="text1"/>
          </w:rPr>
          <w:t>Часть 1. Функциональная структура теплоснабжения.</w:t>
        </w:r>
        <w:r w:rsidR="00D64F54" w:rsidRPr="002924A3">
          <w:rPr>
            <w:noProof/>
            <w:webHidden/>
            <w:color w:val="000000" w:themeColor="text1"/>
          </w:rPr>
          <w:tab/>
        </w:r>
      </w:hyperlink>
      <w:r w:rsidR="00AE7961">
        <w:rPr>
          <w:color w:val="000000" w:themeColor="text1"/>
        </w:rPr>
        <w:t>10</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6" w:history="1">
        <w:r w:rsidR="00D64F54" w:rsidRPr="002924A3">
          <w:rPr>
            <w:rStyle w:val="a5"/>
            <w:noProof/>
            <w:color w:val="000000" w:themeColor="text1"/>
          </w:rPr>
          <w:t>Часть 2. Источники тепловой энергии.</w:t>
        </w:r>
        <w:r w:rsidR="00D64F54" w:rsidRPr="002924A3">
          <w:rPr>
            <w:noProof/>
            <w:webHidden/>
            <w:color w:val="000000" w:themeColor="text1"/>
          </w:rPr>
          <w:tab/>
        </w:r>
      </w:hyperlink>
      <w:r w:rsidR="00AE7961">
        <w:rPr>
          <w:color w:val="000000" w:themeColor="text1"/>
        </w:rPr>
        <w:t>10</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8" w:history="1">
        <w:r w:rsidR="00D64F54" w:rsidRPr="002924A3">
          <w:rPr>
            <w:rStyle w:val="a5"/>
            <w:noProof/>
            <w:color w:val="000000" w:themeColor="text1"/>
          </w:rPr>
          <w:t>Часть 3. Тепловые сети, сооружения на них и тепловые пункты.</w:t>
        </w:r>
        <w:r w:rsidR="00D64F54" w:rsidRPr="002924A3">
          <w:rPr>
            <w:noProof/>
            <w:webHidden/>
            <w:color w:val="000000" w:themeColor="text1"/>
          </w:rPr>
          <w:tab/>
        </w:r>
      </w:hyperlink>
      <w:r w:rsidR="00AE7961">
        <w:rPr>
          <w:color w:val="000000" w:themeColor="text1"/>
        </w:rPr>
        <w:t>15</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19" w:history="1">
        <w:r w:rsidR="00D64F54" w:rsidRPr="002924A3">
          <w:rPr>
            <w:rStyle w:val="a5"/>
            <w:noProof/>
            <w:color w:val="000000" w:themeColor="text1"/>
          </w:rPr>
          <w:t>Часть 4. Зоны действия источников тепловой энергии.</w:t>
        </w:r>
        <w:r w:rsidR="00D64F54" w:rsidRPr="002924A3">
          <w:rPr>
            <w:noProof/>
            <w:webHidden/>
            <w:color w:val="000000" w:themeColor="text1"/>
          </w:rPr>
          <w:tab/>
        </w:r>
      </w:hyperlink>
      <w:r w:rsidR="00AE7961">
        <w:rPr>
          <w:color w:val="000000" w:themeColor="text1"/>
        </w:rPr>
        <w:t>16</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0" w:history="1">
        <w:r w:rsidR="00D64F54" w:rsidRPr="002924A3">
          <w:rPr>
            <w:rStyle w:val="a5"/>
            <w:noProof/>
            <w:color w:val="000000" w:themeColor="text1"/>
          </w:rPr>
          <w:t>Часть 5. Тепловые нагрузки потребителей тепловой энерг</w:t>
        </w:r>
        <w:r w:rsidR="007C3048">
          <w:rPr>
            <w:rStyle w:val="a5"/>
            <w:noProof/>
            <w:color w:val="000000" w:themeColor="text1"/>
          </w:rPr>
          <w:t xml:space="preserve">ии, групп потребителей тепловой </w:t>
        </w:r>
        <w:r w:rsidR="00D64F54" w:rsidRPr="002924A3">
          <w:rPr>
            <w:rStyle w:val="a5"/>
            <w:noProof/>
            <w:color w:val="000000" w:themeColor="text1"/>
          </w:rPr>
          <w:t>энергии в зонах действия источников тепловой энергии.</w:t>
        </w:r>
        <w:r w:rsidR="00D64F54" w:rsidRPr="002924A3">
          <w:rPr>
            <w:noProof/>
            <w:webHidden/>
            <w:color w:val="000000" w:themeColor="text1"/>
          </w:rPr>
          <w:tab/>
        </w:r>
      </w:hyperlink>
      <w:r w:rsidR="00D64F54" w:rsidRPr="002924A3">
        <w:rPr>
          <w:color w:val="000000" w:themeColor="text1"/>
        </w:rPr>
        <w:t>1</w:t>
      </w:r>
      <w:r w:rsidR="00AE7961">
        <w:rPr>
          <w:color w:val="000000" w:themeColor="text1"/>
        </w:rPr>
        <w:t>6</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1" w:history="1">
        <w:r w:rsidR="00D64F54" w:rsidRPr="002924A3">
          <w:rPr>
            <w:rStyle w:val="a5"/>
            <w:noProof/>
            <w:color w:val="000000" w:themeColor="text1"/>
          </w:rPr>
          <w:t>Часть 6. Балансы тепловой мощности и тепловой нагрузки в зонах действия источника тепловой энергии.</w:t>
        </w:r>
        <w:r w:rsidR="00D64F54" w:rsidRPr="002924A3">
          <w:rPr>
            <w:noProof/>
            <w:webHidden/>
            <w:color w:val="000000" w:themeColor="text1"/>
          </w:rPr>
          <w:tab/>
        </w:r>
      </w:hyperlink>
      <w:r w:rsidR="00AE7961">
        <w:rPr>
          <w:color w:val="000000" w:themeColor="text1"/>
        </w:rPr>
        <w:t>17</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2" w:history="1">
        <w:r w:rsidR="00D64F54" w:rsidRPr="002924A3">
          <w:rPr>
            <w:rStyle w:val="a5"/>
            <w:noProof/>
            <w:color w:val="000000" w:themeColor="text1"/>
          </w:rPr>
          <w:t>Часть 7. Балансы теплоносителя.</w:t>
        </w:r>
        <w:r w:rsidR="00D64F54" w:rsidRPr="002924A3">
          <w:rPr>
            <w:noProof/>
            <w:webHidden/>
            <w:color w:val="000000" w:themeColor="text1"/>
          </w:rPr>
          <w:tab/>
        </w:r>
      </w:hyperlink>
      <w:r w:rsidR="00AE7961">
        <w:rPr>
          <w:color w:val="000000" w:themeColor="text1"/>
        </w:rPr>
        <w:t>18</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3" w:history="1">
        <w:r w:rsidR="00D64F54" w:rsidRPr="002924A3">
          <w:rPr>
            <w:rStyle w:val="a5"/>
            <w:noProof/>
            <w:color w:val="000000" w:themeColor="text1"/>
          </w:rPr>
          <w:t>Часть 8. Топливные балансы источников тепловой энергии и система обеспечения топливом.</w:t>
        </w:r>
        <w:r w:rsidR="00D64F54" w:rsidRPr="002924A3">
          <w:rPr>
            <w:noProof/>
            <w:webHidden/>
            <w:color w:val="000000" w:themeColor="text1"/>
          </w:rPr>
          <w:tab/>
        </w:r>
      </w:hyperlink>
      <w:r w:rsidR="00AE7961">
        <w:rPr>
          <w:color w:val="000000" w:themeColor="text1"/>
        </w:rPr>
        <w:t>19</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4" w:history="1">
        <w:r w:rsidR="00D64F54" w:rsidRPr="002924A3">
          <w:rPr>
            <w:rStyle w:val="a5"/>
            <w:noProof/>
            <w:color w:val="000000" w:themeColor="text1"/>
          </w:rPr>
          <w:t>Часть 9. Надежность теплоснабжения.</w:t>
        </w:r>
        <w:r w:rsidR="00D64F54" w:rsidRPr="002924A3">
          <w:rPr>
            <w:noProof/>
            <w:webHidden/>
            <w:color w:val="000000" w:themeColor="text1"/>
          </w:rPr>
          <w:tab/>
        </w:r>
      </w:hyperlink>
      <w:r w:rsidR="00AE7961">
        <w:rPr>
          <w:color w:val="000000" w:themeColor="text1"/>
        </w:rPr>
        <w:t>19</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5" w:history="1">
        <w:r w:rsidR="00D64F54" w:rsidRPr="002924A3">
          <w:rPr>
            <w:rStyle w:val="a5"/>
            <w:noProof/>
            <w:color w:val="000000" w:themeColor="text1"/>
          </w:rPr>
          <w:t>Часть 10. Технико-экономические показатели теплоснабжающих и теплосетевых организаций.</w:t>
        </w:r>
        <w:r w:rsidR="00D64F54" w:rsidRPr="002924A3">
          <w:rPr>
            <w:noProof/>
            <w:webHidden/>
            <w:color w:val="000000" w:themeColor="text1"/>
          </w:rPr>
          <w:tab/>
        </w:r>
      </w:hyperlink>
      <w:r w:rsidR="007571FA">
        <w:rPr>
          <w:color w:val="000000" w:themeColor="text1"/>
        </w:rPr>
        <w:t>21</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6" w:history="1">
        <w:r w:rsidR="00D64F54" w:rsidRPr="002924A3">
          <w:rPr>
            <w:rStyle w:val="a5"/>
            <w:noProof/>
            <w:color w:val="000000" w:themeColor="text1"/>
          </w:rPr>
          <w:t>Часть 11. Цены (тарифы) в сфере теплоснабжения.</w:t>
        </w:r>
        <w:r w:rsidR="00D64F54" w:rsidRPr="002924A3">
          <w:rPr>
            <w:noProof/>
            <w:webHidden/>
            <w:color w:val="000000" w:themeColor="text1"/>
          </w:rPr>
          <w:tab/>
        </w:r>
      </w:hyperlink>
      <w:r w:rsidR="007C3048">
        <w:rPr>
          <w:color w:val="000000" w:themeColor="text1"/>
        </w:rPr>
        <w:t>2</w:t>
      </w:r>
      <w:r w:rsidR="007571FA">
        <w:rPr>
          <w:color w:val="000000" w:themeColor="text1"/>
        </w:rPr>
        <w:t>1</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27" w:history="1">
        <w:r w:rsidR="00D64F54" w:rsidRPr="002924A3">
          <w:rPr>
            <w:rStyle w:val="a5"/>
            <w:noProof/>
            <w:color w:val="000000" w:themeColor="text1"/>
          </w:rPr>
          <w:t>Часть 12. Описание существующих технических и технологических проблем в системах теплоснабжения поселения.</w:t>
        </w:r>
        <w:r w:rsidR="00D64F54" w:rsidRPr="002924A3">
          <w:rPr>
            <w:noProof/>
            <w:webHidden/>
            <w:color w:val="000000" w:themeColor="text1"/>
          </w:rPr>
          <w:tab/>
        </w:r>
      </w:hyperlink>
      <w:r w:rsidR="007571FA">
        <w:rPr>
          <w:color w:val="000000" w:themeColor="text1"/>
        </w:rPr>
        <w:t>21</w:t>
      </w:r>
    </w:p>
    <w:p w:rsidR="00D64F54" w:rsidRPr="002924A3" w:rsidRDefault="006F62B0" w:rsidP="00D64F54">
      <w:pPr>
        <w:pStyle w:val="12"/>
        <w:tabs>
          <w:tab w:val="right" w:leader="dot" w:pos="9498"/>
        </w:tabs>
        <w:spacing w:line="276" w:lineRule="auto"/>
        <w:ind w:left="-567" w:right="-1"/>
        <w:jc w:val="both"/>
        <w:rPr>
          <w:rFonts w:ascii="Times New Roman" w:hAnsi="Times New Roman"/>
          <w:color w:val="000000" w:themeColor="text1"/>
          <w:sz w:val="24"/>
          <w:szCs w:val="24"/>
        </w:rPr>
      </w:pPr>
      <w:hyperlink w:anchor="_Toc367276928" w:history="1">
        <w:r w:rsidR="00D64F54" w:rsidRPr="002924A3">
          <w:rPr>
            <w:rStyle w:val="a5"/>
            <w:rFonts w:ascii="Times New Roman" w:hAnsi="Times New Roman"/>
            <w:noProof/>
            <w:color w:val="000000" w:themeColor="text1"/>
            <w:sz w:val="24"/>
            <w:szCs w:val="24"/>
          </w:rPr>
          <w:t>ГЛАВА 2. ПЕРСПЕКТИВНОЕ ПОТРЕБЛЕНИЕ ТЕПЛОВОЙ ЭНЕРГИИ НА ЦЕЛИ ТЕПЛОСНАБЖЕНИЯ</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22</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4" w:history="1">
        <w:r w:rsidR="00D64F54" w:rsidRPr="002924A3">
          <w:rPr>
            <w:rStyle w:val="a5"/>
            <w:rFonts w:ascii="Times New Roman" w:hAnsi="Times New Roman"/>
            <w:noProof/>
            <w:color w:val="000000" w:themeColor="text1"/>
            <w:sz w:val="24"/>
            <w:szCs w:val="24"/>
          </w:rPr>
          <w:t>ГЛАВА 3. ПЕРСПЕКТИВНЫЕ БАЛАНСЫ ТЕПЛОВОЙ МОЩНОСТИ ИСТОЧНИКОВ ТЕПЛОВОЙ ЭНЕРГИИ И ТЕПЛОВОЙ НАГРУЗКИ</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24</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5" w:history="1">
        <w:r w:rsidR="00D64F54" w:rsidRPr="002924A3">
          <w:rPr>
            <w:rStyle w:val="a5"/>
            <w:rFonts w:ascii="Times New Roman" w:hAnsi="Times New Roman"/>
            <w:noProof/>
            <w:color w:val="000000" w:themeColor="text1"/>
            <w:sz w:val="24"/>
            <w:szCs w:val="24"/>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24</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6" w:history="1">
        <w:r w:rsidR="00D64F54" w:rsidRPr="002924A3">
          <w:rPr>
            <w:rStyle w:val="a5"/>
            <w:rFonts w:ascii="Times New Roman" w:hAnsi="Times New Roman"/>
            <w:noProof/>
            <w:color w:val="000000" w:themeColor="text1"/>
            <w:sz w:val="24"/>
            <w:szCs w:val="24"/>
          </w:rPr>
          <w:t>ГЛАВА 5. ПРЕДЛОЖЕНИЯ ПО СТРОИТЕЛЬСТВУ, РЕКОНСТРУКЦИИ И ТЕХНИЧЕСКОМУ ПЕРЕВООРУЖЕНИЮ ИСТОЧНИКОВ ТЕПЛОВОЙ ЭНЕРГИИ</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25</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7" w:history="1">
        <w:r w:rsidR="00D64F54" w:rsidRPr="002924A3">
          <w:rPr>
            <w:rStyle w:val="a5"/>
            <w:rFonts w:ascii="Times New Roman" w:hAnsi="Times New Roman"/>
            <w:noProof/>
            <w:color w:val="000000" w:themeColor="text1"/>
            <w:sz w:val="24"/>
            <w:szCs w:val="24"/>
          </w:rPr>
          <w:t>ГЛАВА 6. ПРЕДЛОЖЕНИЯ ПО СТРОИТЕЛЬСТВУ И РЕКОНСТРУКЦИИ ТЕПЛОВЫХ СЕТЕЙ И СООРУЖЕНИЙ НА НИХ</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25</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38" w:history="1">
        <w:r w:rsidR="00D64F54" w:rsidRPr="002924A3">
          <w:rPr>
            <w:rStyle w:val="a5"/>
            <w:rFonts w:ascii="Times New Roman" w:hAnsi="Times New Roman"/>
            <w:noProof/>
            <w:color w:val="000000" w:themeColor="text1"/>
            <w:sz w:val="24"/>
            <w:szCs w:val="24"/>
          </w:rPr>
          <w:t>ГЛАВА 7. ПЕРСПЕКТИВНЫЕ ТОПЛИВНЫЕ БАЛАНСЫ</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26</w:t>
      </w:r>
    </w:p>
    <w:p w:rsidR="00D64F54" w:rsidRPr="00D963EE" w:rsidRDefault="006F62B0" w:rsidP="00D64F54">
      <w:pPr>
        <w:pStyle w:val="12"/>
        <w:tabs>
          <w:tab w:val="right" w:leader="dot" w:pos="9498"/>
        </w:tabs>
        <w:spacing w:line="276" w:lineRule="auto"/>
        <w:ind w:left="-567" w:right="-1"/>
        <w:jc w:val="both"/>
        <w:rPr>
          <w:rFonts w:ascii="Times New Roman" w:hAnsi="Times New Roman"/>
          <w:noProof/>
          <w:sz w:val="24"/>
          <w:szCs w:val="24"/>
          <w:lang w:eastAsia="ru-RU"/>
        </w:rPr>
      </w:pPr>
      <w:hyperlink w:anchor="_Toc367276940" w:history="1">
        <w:r w:rsidR="00D64F54" w:rsidRPr="002924A3">
          <w:rPr>
            <w:rStyle w:val="a5"/>
            <w:rFonts w:ascii="Times New Roman" w:hAnsi="Times New Roman"/>
            <w:noProof/>
            <w:color w:val="000000" w:themeColor="text1"/>
            <w:sz w:val="24"/>
            <w:szCs w:val="24"/>
          </w:rPr>
          <w:t>ГЛАВА 8. ОБОСНОВАНИЕ ИНВЕСТИЦИЙ В СТРОИТЕЛЬСТВО, РЕКОНСТРУКЦИЮ И ТЕХНИЧЕСКОЕ ПЕРЕВООРУЖЕНИЕ</w:t>
        </w:r>
        <w:r w:rsidR="00D64F54" w:rsidRPr="002924A3">
          <w:rPr>
            <w:rFonts w:ascii="Times New Roman" w:hAnsi="Times New Roman"/>
            <w:noProof/>
            <w:webHidden/>
            <w:color w:val="000000" w:themeColor="text1"/>
            <w:sz w:val="24"/>
            <w:szCs w:val="24"/>
          </w:rPr>
          <w:tab/>
        </w:r>
      </w:hyperlink>
      <w:r w:rsidR="007571FA">
        <w:rPr>
          <w:rFonts w:ascii="Times New Roman" w:hAnsi="Times New Roman"/>
          <w:sz w:val="24"/>
          <w:szCs w:val="24"/>
        </w:rPr>
        <w:t>27</w:t>
      </w:r>
    </w:p>
    <w:p w:rsidR="00D64F54" w:rsidRPr="002924A3" w:rsidRDefault="00D64F54" w:rsidP="00D64F54">
      <w:pPr>
        <w:pStyle w:val="12"/>
        <w:tabs>
          <w:tab w:val="right" w:leader="dot" w:pos="9498"/>
        </w:tabs>
        <w:spacing w:before="120" w:after="120" w:line="276" w:lineRule="auto"/>
        <w:ind w:left="-567"/>
        <w:jc w:val="both"/>
        <w:rPr>
          <w:rStyle w:val="a5"/>
          <w:rFonts w:ascii="Times New Roman" w:hAnsi="Times New Roman"/>
          <w:b/>
          <w:noProof/>
          <w:color w:val="000000" w:themeColor="text1"/>
          <w:sz w:val="24"/>
          <w:szCs w:val="24"/>
        </w:rPr>
      </w:pPr>
      <w:r w:rsidRPr="002924A3">
        <w:rPr>
          <w:rStyle w:val="a5"/>
          <w:rFonts w:ascii="Times New Roman" w:hAnsi="Times New Roman"/>
          <w:b/>
          <w:noProof/>
          <w:color w:val="000000" w:themeColor="text1"/>
          <w:sz w:val="24"/>
          <w:szCs w:val="24"/>
        </w:rPr>
        <w:lastRenderedPageBreak/>
        <w:t>УТВЕРЖДАЕМАЯ ЧАСТЬ СХЕМЫ ТЕПЛОСНАБЖЕНИЯ СЕЛЬСКОГО ПОСЕЛЕНИЯ «</w:t>
      </w:r>
      <w:r w:rsidR="00350553">
        <w:rPr>
          <w:rStyle w:val="a5"/>
          <w:rFonts w:ascii="Times New Roman" w:hAnsi="Times New Roman"/>
          <w:b/>
          <w:noProof/>
          <w:color w:val="000000" w:themeColor="text1"/>
          <w:sz w:val="24"/>
          <w:szCs w:val="24"/>
        </w:rPr>
        <w:t>НОВОЦУРУХАЙТУЙСКОЕ</w:t>
      </w:r>
      <w:r w:rsidRPr="002924A3">
        <w:rPr>
          <w:rStyle w:val="a5"/>
          <w:rFonts w:ascii="Times New Roman" w:hAnsi="Times New Roman"/>
          <w:b/>
          <w:noProof/>
          <w:color w:val="000000" w:themeColor="text1"/>
          <w:sz w:val="24"/>
          <w:szCs w:val="24"/>
        </w:rPr>
        <w:t xml:space="preserve">»  </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880" w:history="1">
        <w:r w:rsidR="00D64F54" w:rsidRPr="002924A3">
          <w:rPr>
            <w:rStyle w:val="a5"/>
            <w:rFonts w:ascii="Times New Roman" w:hAnsi="Times New Roman"/>
            <w:noProof/>
            <w:color w:val="000000" w:themeColor="text1"/>
            <w:sz w:val="24"/>
            <w:szCs w:val="24"/>
          </w:rPr>
          <w:t>РАЗДЕЛ 1. ПОКАЗАТЕЛИ ПЕРСПЕКТИВНОГО СПРОСА НА ТЕПЛОВУЮ ЭНЕРГИЮ (МОЩНОСТЬ) И ТЕПЛОНОСИТЕЛЬ В УСТАНОВЛЕННЫХ ГРАНИЦАХ ТЕРРИТОРИИ СЕЛЬСКОГО ПОСЕЛЕНИЯ «</w:t>
        </w:r>
        <w:r w:rsidR="00350553">
          <w:rPr>
            <w:rStyle w:val="a5"/>
            <w:rFonts w:ascii="Times New Roman" w:hAnsi="Times New Roman"/>
            <w:noProof/>
            <w:color w:val="000000" w:themeColor="text1"/>
            <w:sz w:val="24"/>
            <w:szCs w:val="24"/>
          </w:rPr>
          <w:t>НОВОЦУРУХАЙТУЙСКОЕ</w:t>
        </w:r>
        <w:r w:rsidR="00D64F54" w:rsidRPr="002924A3">
          <w:rPr>
            <w:rStyle w:val="a5"/>
            <w:rFonts w:ascii="Times New Roman" w:hAnsi="Times New Roman"/>
            <w:noProof/>
            <w:color w:val="000000" w:themeColor="text1"/>
            <w:sz w:val="24"/>
            <w:szCs w:val="24"/>
          </w:rPr>
          <w:t xml:space="preserve">» </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35</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1" w:history="1">
        <w:r w:rsidR="00D64F54" w:rsidRPr="002924A3">
          <w:rPr>
            <w:rStyle w:val="a5"/>
            <w:noProof/>
            <w:color w:val="000000" w:themeColor="text1"/>
          </w:rPr>
          <w:t xml:space="preserve">1.1 Объемы строительных фондов и приросты объемов строительных фондов , подключенных к системе теплоснабжения </w:t>
        </w:r>
        <w:r w:rsidR="00D64F54" w:rsidRPr="002924A3">
          <w:rPr>
            <w:noProof/>
            <w:webHidden/>
            <w:color w:val="000000" w:themeColor="text1"/>
          </w:rPr>
          <w:tab/>
        </w:r>
      </w:hyperlink>
      <w:r w:rsidR="007571FA">
        <w:rPr>
          <w:color w:val="000000" w:themeColor="text1"/>
        </w:rPr>
        <w:t>35</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2" w:history="1">
        <w:r w:rsidR="00D64F54" w:rsidRPr="002924A3">
          <w:rPr>
            <w:rStyle w:val="a5"/>
            <w:noProof/>
            <w:color w:val="000000" w:themeColor="text1"/>
          </w:rPr>
          <w:t>1.2 Объемы потребления тепловой энергии и приросты потребления тепловой энергии системой теплоснабжения сельского поселения «</w:t>
        </w:r>
        <w:r w:rsidR="00350553">
          <w:rPr>
            <w:rStyle w:val="a5"/>
            <w:noProof/>
            <w:color w:val="000000" w:themeColor="text1"/>
          </w:rPr>
          <w:t>Новоцурухайтуйское</w:t>
        </w:r>
        <w:r w:rsidR="00D64F54" w:rsidRPr="002924A3">
          <w:rPr>
            <w:rStyle w:val="a5"/>
            <w:noProof/>
            <w:color w:val="000000" w:themeColor="text1"/>
          </w:rPr>
          <w:t>».</w:t>
        </w:r>
        <w:r w:rsidR="00D64F54" w:rsidRPr="002924A3">
          <w:rPr>
            <w:noProof/>
            <w:webHidden/>
            <w:color w:val="000000" w:themeColor="text1"/>
          </w:rPr>
          <w:tab/>
        </w:r>
      </w:hyperlink>
      <w:r w:rsidR="007571FA">
        <w:rPr>
          <w:color w:val="000000" w:themeColor="text1"/>
        </w:rPr>
        <w:t>36</w:t>
      </w:r>
    </w:p>
    <w:p w:rsidR="00D64F54" w:rsidRPr="002924A3" w:rsidRDefault="00D64F54" w:rsidP="00D64F54">
      <w:pPr>
        <w:pStyle w:val="21"/>
        <w:tabs>
          <w:tab w:val="clear" w:pos="9345"/>
          <w:tab w:val="right" w:leader="dot" w:pos="9498"/>
        </w:tabs>
        <w:spacing w:line="276" w:lineRule="auto"/>
        <w:ind w:left="-567" w:right="-1"/>
        <w:jc w:val="both"/>
        <w:rPr>
          <w:color w:val="000000" w:themeColor="text1"/>
        </w:rPr>
      </w:pPr>
      <w:r w:rsidRPr="002924A3">
        <w:rPr>
          <w:bCs/>
          <w:color w:val="000000" w:themeColor="text1"/>
        </w:rPr>
        <w:t>РАЗДЕЛ 2.</w:t>
      </w:r>
      <w:r w:rsidRPr="002924A3">
        <w:rPr>
          <w:b/>
          <w:bCs/>
          <w:color w:val="000000" w:themeColor="text1"/>
        </w:rPr>
        <w:t xml:space="preserve">  </w:t>
      </w:r>
      <w:r w:rsidRPr="002924A3">
        <w:rPr>
          <w:color w:val="000000" w:themeColor="text1"/>
        </w:rPr>
        <w:t xml:space="preserve">СУЩЕСТВУЮЩИЕ ПОЛОЖЕНИЕ В СФЕРЕ ПРОИЗВОДСТВА, ПЕРЕДАЧИ И ПОТРЕБЛЕНИЯ ТЕПЛОВОЙ ЭНЕРГИИ ДЛЯ ЦЕЛЕЙ ТЕПЛОСНАБЖЕНИЯ……………….  </w:t>
      </w:r>
      <w:r w:rsidR="007571FA">
        <w:rPr>
          <w:color w:val="000000" w:themeColor="text1"/>
        </w:rPr>
        <w:t>37</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3" w:history="1">
        <w:r w:rsidR="00D64F54" w:rsidRPr="002924A3">
          <w:rPr>
            <w:rStyle w:val="a5"/>
            <w:bCs/>
            <w:noProof/>
            <w:color w:val="000000" w:themeColor="text1"/>
          </w:rPr>
          <w:t xml:space="preserve">2.1. </w:t>
        </w:r>
        <w:r w:rsidR="00D64F54" w:rsidRPr="002924A3">
          <w:rPr>
            <w:rStyle w:val="a5"/>
            <w:noProof/>
            <w:color w:val="000000" w:themeColor="text1"/>
          </w:rPr>
          <w:t>Радиус эффективного теплоснабжения.</w:t>
        </w:r>
        <w:r w:rsidR="00D64F54" w:rsidRPr="002924A3">
          <w:rPr>
            <w:noProof/>
            <w:webHidden/>
            <w:color w:val="000000" w:themeColor="text1"/>
          </w:rPr>
          <w:tab/>
        </w:r>
      </w:hyperlink>
      <w:r w:rsidR="007571FA">
        <w:rPr>
          <w:color w:val="000000" w:themeColor="text1"/>
        </w:rPr>
        <w:t>37</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4" w:history="1">
        <w:r w:rsidR="00D64F54" w:rsidRPr="002924A3">
          <w:rPr>
            <w:rStyle w:val="a5"/>
            <w:noProof/>
            <w:color w:val="000000" w:themeColor="text1"/>
          </w:rPr>
          <w:t>2.2 Описание существующих и перспективных зон действия систем теплоснабжения и источников тепловой энергии.</w:t>
        </w:r>
        <w:r w:rsidR="00D64F54" w:rsidRPr="002924A3">
          <w:rPr>
            <w:noProof/>
            <w:webHidden/>
            <w:color w:val="000000" w:themeColor="text1"/>
          </w:rPr>
          <w:tab/>
        </w:r>
      </w:hyperlink>
      <w:r w:rsidR="007571FA">
        <w:rPr>
          <w:color w:val="000000" w:themeColor="text1"/>
        </w:rPr>
        <w:t>38</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5" w:history="1">
        <w:r w:rsidR="00D64F54" w:rsidRPr="002924A3">
          <w:rPr>
            <w:rStyle w:val="a5"/>
            <w:bCs/>
            <w:noProof/>
            <w:color w:val="000000" w:themeColor="text1"/>
          </w:rPr>
          <w:t xml:space="preserve">2.3 </w:t>
        </w:r>
        <w:r w:rsidR="00D64F54" w:rsidRPr="002924A3">
          <w:rPr>
            <w:rStyle w:val="a5"/>
            <w:noProof/>
            <w:color w:val="000000" w:themeColor="text1"/>
          </w:rPr>
          <w:t>Перспективные балансы тепловой мощности и тепловой нагрузки в перспективных зонах действия источников тепловой энергии.</w:t>
        </w:r>
        <w:r w:rsidR="00D64F54" w:rsidRPr="002924A3">
          <w:rPr>
            <w:noProof/>
            <w:webHidden/>
            <w:color w:val="000000" w:themeColor="text1"/>
          </w:rPr>
          <w:tab/>
        </w:r>
      </w:hyperlink>
      <w:r w:rsidR="007571FA">
        <w:rPr>
          <w:color w:val="000000" w:themeColor="text1"/>
        </w:rPr>
        <w:t>38</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886" w:history="1">
        <w:r w:rsidR="00D64F54" w:rsidRPr="002924A3">
          <w:rPr>
            <w:rStyle w:val="a5"/>
            <w:rFonts w:ascii="Times New Roman" w:hAnsi="Times New Roman"/>
            <w:noProof/>
            <w:color w:val="000000" w:themeColor="text1"/>
            <w:sz w:val="24"/>
            <w:szCs w:val="24"/>
          </w:rPr>
          <w:t>РАЗДЕЛ 3. ПЕРСПЕКТИВНЫЕ БАЛАНСЫ ТЕПЛОНОСИТЕЛЯ</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39</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87" w:history="1">
        <w:r w:rsidR="00D64F54" w:rsidRPr="002924A3">
          <w:rPr>
            <w:rStyle w:val="a5"/>
            <w:bCs/>
            <w:noProof/>
            <w:color w:val="000000" w:themeColor="text1"/>
          </w:rPr>
          <w:t xml:space="preserve">3.1 </w:t>
        </w:r>
        <w:r w:rsidR="00D64F54" w:rsidRPr="002924A3">
          <w:rPr>
            <w:rStyle w:val="a5"/>
            <w:noProof/>
            <w:color w:val="000000" w:themeColor="text1"/>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64F54" w:rsidRPr="002924A3">
          <w:rPr>
            <w:noProof/>
            <w:webHidden/>
            <w:color w:val="000000" w:themeColor="text1"/>
          </w:rPr>
          <w:tab/>
        </w:r>
      </w:hyperlink>
      <w:r w:rsidR="007571FA">
        <w:rPr>
          <w:color w:val="000000" w:themeColor="text1"/>
        </w:rPr>
        <w:t>39</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889" w:history="1">
        <w:r w:rsidR="00D64F54" w:rsidRPr="002924A3">
          <w:rPr>
            <w:rStyle w:val="a5"/>
            <w:rFonts w:ascii="Times New Roman" w:hAnsi="Times New Roman"/>
            <w:noProof/>
            <w:color w:val="000000" w:themeColor="text1"/>
            <w:sz w:val="24"/>
            <w:szCs w:val="24"/>
          </w:rPr>
          <w:t>РАЗДЕЛ 4. ПРЕДЛОЖЕНИЯ ПО СТРОИТЕЛЬСТВУ, РЕКОНСТРУКЦИИ И ТЕХНИЧЕСКОМУ ПЕРЕВООРУЖЕНИЮ ИСТОЧНИКОВ ТЕПЛОВОЙ ЭНЕРГИИ</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41</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0" w:history="1">
        <w:r w:rsidR="00D64F54" w:rsidRPr="002924A3">
          <w:rPr>
            <w:rStyle w:val="a5"/>
            <w:noProof/>
            <w:color w:val="000000" w:themeColor="text1"/>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D64F54" w:rsidRPr="002924A3">
          <w:rPr>
            <w:noProof/>
            <w:webHidden/>
            <w:color w:val="000000" w:themeColor="text1"/>
          </w:rPr>
          <w:tab/>
        </w:r>
      </w:hyperlink>
      <w:r w:rsidR="007571FA">
        <w:rPr>
          <w:color w:val="000000" w:themeColor="text1"/>
        </w:rPr>
        <w:t>41</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1" w:history="1">
        <w:r w:rsidR="00D64F54" w:rsidRPr="002924A3">
          <w:rPr>
            <w:rStyle w:val="a5"/>
            <w:noProof/>
            <w:color w:val="000000" w:themeColor="text1"/>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64F54" w:rsidRPr="002924A3">
          <w:rPr>
            <w:noProof/>
            <w:webHidden/>
            <w:color w:val="000000" w:themeColor="text1"/>
          </w:rPr>
          <w:tab/>
        </w:r>
      </w:hyperlink>
      <w:r w:rsidR="007571FA">
        <w:rPr>
          <w:color w:val="000000" w:themeColor="text1"/>
        </w:rPr>
        <w:t>42</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3" w:history="1">
        <w:r w:rsidR="00D64F54" w:rsidRPr="002924A3">
          <w:rPr>
            <w:rStyle w:val="a5"/>
            <w:noProof/>
            <w:color w:val="000000" w:themeColor="text1"/>
          </w:rPr>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D64F54" w:rsidRPr="002924A3">
          <w:rPr>
            <w:noProof/>
            <w:webHidden/>
            <w:color w:val="000000" w:themeColor="text1"/>
          </w:rPr>
          <w:tab/>
        </w:r>
      </w:hyperlink>
      <w:r w:rsidR="007C3048">
        <w:rPr>
          <w:color w:val="000000" w:themeColor="text1"/>
        </w:rPr>
        <w:t>4</w:t>
      </w:r>
      <w:r w:rsidR="007571FA">
        <w:rPr>
          <w:color w:val="000000" w:themeColor="text1"/>
        </w:rPr>
        <w:t>2</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5" w:history="1">
        <w:r w:rsidR="00D64F54" w:rsidRPr="002924A3">
          <w:rPr>
            <w:rStyle w:val="a5"/>
            <w:noProof/>
            <w:color w:val="000000" w:themeColor="text1"/>
          </w:rPr>
          <w:t>4.4 Меры по переоборудованию котельных в источники комбинированной выработки электрической и тепловой энергии.</w:t>
        </w:r>
        <w:r w:rsidR="00D64F54" w:rsidRPr="002924A3">
          <w:rPr>
            <w:noProof/>
            <w:webHidden/>
            <w:color w:val="000000" w:themeColor="text1"/>
          </w:rPr>
          <w:tab/>
        </w:r>
      </w:hyperlink>
      <w:r w:rsidR="007571FA">
        <w:rPr>
          <w:color w:val="000000" w:themeColor="text1"/>
        </w:rPr>
        <w:t>42</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896" w:history="1">
        <w:r w:rsidR="00D64F54" w:rsidRPr="002924A3">
          <w:rPr>
            <w:rStyle w:val="a5"/>
            <w:noProof/>
            <w:color w:val="000000" w:themeColor="text1"/>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D64F54" w:rsidRPr="002924A3">
          <w:rPr>
            <w:noProof/>
            <w:webHidden/>
            <w:color w:val="000000" w:themeColor="text1"/>
          </w:rPr>
          <w:tab/>
        </w:r>
      </w:hyperlink>
      <w:r w:rsidR="007571FA">
        <w:rPr>
          <w:color w:val="000000" w:themeColor="text1"/>
        </w:rPr>
        <w:t>42</w:t>
      </w:r>
    </w:p>
    <w:p w:rsidR="00C64DBE" w:rsidRDefault="006F62B0" w:rsidP="00C64DBE">
      <w:pPr>
        <w:pStyle w:val="21"/>
        <w:tabs>
          <w:tab w:val="clear" w:pos="9345"/>
          <w:tab w:val="right" w:leader="dot" w:pos="9498"/>
        </w:tabs>
        <w:spacing w:line="276" w:lineRule="auto"/>
        <w:ind w:left="-567" w:right="-1"/>
        <w:jc w:val="both"/>
        <w:rPr>
          <w:noProof/>
          <w:lang w:eastAsia="ru-RU"/>
        </w:rPr>
      </w:pPr>
      <w:hyperlink w:anchor="_Toc367276899" w:history="1">
        <w:r w:rsidR="00C64DBE">
          <w:rPr>
            <w:rStyle w:val="a5"/>
            <w:noProof/>
          </w:rPr>
          <w:t>4.6</w:t>
        </w:r>
        <w:r w:rsidR="00C64DBE" w:rsidRPr="00D963EE">
          <w:rPr>
            <w:rStyle w:val="a5"/>
            <w:noProof/>
          </w:rPr>
          <w:t xml:space="preserve">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w:t>
        </w:r>
        <w:r w:rsidR="00C64DBE" w:rsidRPr="00D963EE">
          <w:rPr>
            <w:rStyle w:val="a5"/>
            <w:noProof/>
          </w:rPr>
          <w:lastRenderedPageBreak/>
          <w:t>тепловую сеть, устанавливаемый для каждого этапа, и оценку затрат при необходимости его изменения.</w:t>
        </w:r>
        <w:r w:rsidR="00C64DBE" w:rsidRPr="00D963EE">
          <w:rPr>
            <w:noProof/>
            <w:webHidden/>
          </w:rPr>
          <w:tab/>
        </w:r>
      </w:hyperlink>
      <w:r w:rsidR="007571FA">
        <w:t>42</w:t>
      </w:r>
    </w:p>
    <w:p w:rsidR="00D64F54" w:rsidRPr="00C64DBE" w:rsidRDefault="006F62B0" w:rsidP="00C64DBE">
      <w:pPr>
        <w:pStyle w:val="21"/>
        <w:tabs>
          <w:tab w:val="clear" w:pos="9345"/>
          <w:tab w:val="right" w:leader="dot" w:pos="9498"/>
        </w:tabs>
        <w:spacing w:line="276" w:lineRule="auto"/>
        <w:ind w:left="-567" w:right="-1"/>
        <w:jc w:val="both"/>
        <w:rPr>
          <w:noProof/>
          <w:lang w:eastAsia="ru-RU"/>
        </w:rPr>
      </w:pPr>
      <w:hyperlink w:anchor="_Toc367276900" w:history="1">
        <w:r w:rsidR="00D64F54" w:rsidRPr="002924A3">
          <w:rPr>
            <w:rStyle w:val="a5"/>
            <w:noProof/>
            <w:color w:val="000000" w:themeColor="text1"/>
          </w:rPr>
          <w:t xml:space="preserve">4.7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w:t>
        </w:r>
        <w:r w:rsidR="007571FA">
          <w:rPr>
            <w:rStyle w:val="a5"/>
            <w:noProof/>
            <w:color w:val="000000" w:themeColor="text1"/>
          </w:rPr>
          <w:t xml:space="preserve"> 43</w:t>
        </w:r>
        <w:r w:rsidR="00D64F54" w:rsidRPr="002924A3">
          <w:rPr>
            <w:noProof/>
            <w:webHidden/>
            <w:color w:val="000000" w:themeColor="text1"/>
          </w:rPr>
          <w:tab/>
        </w:r>
      </w:hyperlink>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01" w:history="1">
        <w:r w:rsidR="00D64F54" w:rsidRPr="002924A3">
          <w:rPr>
            <w:rStyle w:val="a5"/>
            <w:rFonts w:ascii="Times New Roman" w:hAnsi="Times New Roman"/>
            <w:noProof/>
            <w:color w:val="000000" w:themeColor="text1"/>
            <w:sz w:val="24"/>
            <w:szCs w:val="24"/>
          </w:rPr>
          <w:t>РАЗДЕЛ 5. ПРЕДЛОЖЕНИЯ ПО СТРОИТЕЛЬСТВУ И РЕКОНСТРУКЦИИ ТЕПЛОВЫХ СЕТЕЙ</w:t>
        </w:r>
        <w:r w:rsidR="00D64F54" w:rsidRPr="002924A3">
          <w:rPr>
            <w:rFonts w:ascii="Times New Roman" w:hAnsi="Times New Roman"/>
            <w:noProof/>
            <w:webHidden/>
            <w:color w:val="000000" w:themeColor="text1"/>
            <w:sz w:val="24"/>
            <w:szCs w:val="24"/>
          </w:rPr>
          <w:tab/>
        </w:r>
      </w:hyperlink>
      <w:r w:rsidR="007C3048">
        <w:rPr>
          <w:color w:val="000000" w:themeColor="text1"/>
        </w:rPr>
        <w:t>4</w:t>
      </w:r>
      <w:r w:rsidR="007571FA">
        <w:rPr>
          <w:color w:val="000000" w:themeColor="text1"/>
        </w:rPr>
        <w:t>4</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2" w:history="1">
        <w:r w:rsidR="00D64F54" w:rsidRPr="002924A3">
          <w:rPr>
            <w:rStyle w:val="a5"/>
            <w:noProof/>
            <w:color w:val="000000" w:themeColor="text1"/>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64F54" w:rsidRPr="002924A3">
          <w:rPr>
            <w:noProof/>
            <w:webHidden/>
            <w:color w:val="000000" w:themeColor="text1"/>
          </w:rPr>
          <w:tab/>
        </w:r>
      </w:hyperlink>
      <w:r w:rsidR="007571FA">
        <w:rPr>
          <w:color w:val="000000" w:themeColor="text1"/>
        </w:rPr>
        <w:t>44</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3" w:history="1">
        <w:r w:rsidR="00D64F54" w:rsidRPr="002924A3">
          <w:rPr>
            <w:rStyle w:val="a5"/>
            <w:noProof/>
            <w:color w:val="000000" w:themeColor="text1"/>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D64F54" w:rsidRPr="002924A3">
          <w:rPr>
            <w:noProof/>
            <w:webHidden/>
            <w:color w:val="000000" w:themeColor="text1"/>
          </w:rPr>
          <w:tab/>
        </w:r>
      </w:hyperlink>
      <w:r w:rsidR="007571FA">
        <w:rPr>
          <w:color w:val="000000" w:themeColor="text1"/>
        </w:rPr>
        <w:t>44</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4" w:history="1">
        <w:r w:rsidR="00D64F54" w:rsidRPr="002924A3">
          <w:rPr>
            <w:rStyle w:val="a5"/>
            <w:noProof/>
            <w:color w:val="000000" w:themeColor="text1"/>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64F54" w:rsidRPr="002924A3">
          <w:rPr>
            <w:noProof/>
            <w:webHidden/>
            <w:color w:val="000000" w:themeColor="text1"/>
          </w:rPr>
          <w:tab/>
        </w:r>
      </w:hyperlink>
      <w:r w:rsidR="007571FA">
        <w:rPr>
          <w:color w:val="000000" w:themeColor="text1"/>
        </w:rPr>
        <w:t>45</w:t>
      </w:r>
    </w:p>
    <w:p w:rsidR="00D64F54" w:rsidRPr="002924A3" w:rsidRDefault="006F62B0" w:rsidP="00D64F54">
      <w:pPr>
        <w:pStyle w:val="21"/>
        <w:tabs>
          <w:tab w:val="clear" w:pos="9345"/>
          <w:tab w:val="right" w:leader="dot" w:pos="9498"/>
        </w:tabs>
        <w:spacing w:line="276" w:lineRule="auto"/>
        <w:ind w:left="-567" w:right="-1"/>
        <w:jc w:val="both"/>
        <w:rPr>
          <w:color w:val="000000" w:themeColor="text1"/>
        </w:rPr>
      </w:pPr>
      <w:hyperlink w:anchor="_Toc367276905" w:history="1">
        <w:r w:rsidR="00D64F54" w:rsidRPr="002924A3">
          <w:rPr>
            <w:rStyle w:val="a5"/>
            <w:noProof/>
            <w:color w:val="000000" w:themeColor="text1"/>
          </w:rPr>
          <w:t>5.4. Предложения по строительству и реконструкции тепловых сетей для обеспечения нормативной надежности и безопасности теплоснабжения.</w:t>
        </w:r>
        <w:r w:rsidR="00D64F54" w:rsidRPr="002924A3">
          <w:rPr>
            <w:noProof/>
            <w:webHidden/>
            <w:color w:val="000000" w:themeColor="text1"/>
          </w:rPr>
          <w:tab/>
        </w:r>
      </w:hyperlink>
      <w:r w:rsidR="007571FA">
        <w:rPr>
          <w:color w:val="000000" w:themeColor="text1"/>
        </w:rPr>
        <w:t>45</w:t>
      </w:r>
    </w:p>
    <w:p w:rsidR="00D64F54" w:rsidRPr="002924A3" w:rsidRDefault="006F62B0" w:rsidP="00D64F54">
      <w:pPr>
        <w:pStyle w:val="21"/>
        <w:tabs>
          <w:tab w:val="clear" w:pos="9345"/>
          <w:tab w:val="right" w:leader="dot" w:pos="9498"/>
        </w:tabs>
        <w:spacing w:line="276" w:lineRule="auto"/>
        <w:ind w:left="-567" w:right="-1"/>
        <w:jc w:val="both"/>
        <w:rPr>
          <w:color w:val="000000" w:themeColor="text1"/>
        </w:rPr>
      </w:pPr>
      <w:hyperlink w:anchor="_Toc367276905" w:history="1">
        <w:r w:rsidR="00D64F54" w:rsidRPr="002924A3">
          <w:rPr>
            <w:rStyle w:val="a5"/>
            <w:noProof/>
            <w:color w:val="000000" w:themeColor="text1"/>
          </w:rPr>
          <w:t>5.5. Предложения по техническому перевооружению источников тепловой энергии с целью повышения эффективности работы</w:t>
        </w:r>
        <w:r w:rsidR="00D64F54" w:rsidRPr="002924A3">
          <w:rPr>
            <w:noProof/>
            <w:webHidden/>
            <w:color w:val="000000" w:themeColor="text1"/>
          </w:rPr>
          <w:tab/>
        </w:r>
      </w:hyperlink>
      <w:r w:rsidR="007571FA">
        <w:rPr>
          <w:color w:val="000000" w:themeColor="text1"/>
        </w:rPr>
        <w:t>46</w:t>
      </w:r>
    </w:p>
    <w:p w:rsidR="00D64F54" w:rsidRPr="002924A3" w:rsidRDefault="006F62B0" w:rsidP="00D64F54">
      <w:pPr>
        <w:pStyle w:val="21"/>
        <w:tabs>
          <w:tab w:val="clear" w:pos="9345"/>
          <w:tab w:val="right" w:leader="dot" w:pos="9498"/>
        </w:tabs>
        <w:spacing w:line="276" w:lineRule="auto"/>
        <w:ind w:left="-567" w:right="-1"/>
        <w:jc w:val="both"/>
        <w:rPr>
          <w:color w:val="000000" w:themeColor="text1"/>
        </w:rPr>
      </w:pPr>
      <w:hyperlink w:anchor="_Toc367276906" w:history="1">
        <w:r w:rsidR="00D64F54" w:rsidRPr="002924A3">
          <w:rPr>
            <w:rStyle w:val="a5"/>
            <w:noProof/>
            <w:color w:val="000000" w:themeColor="text1"/>
          </w:rPr>
          <w:t>РАЗДЕЛ 6. ПЕРСПЕКТИВНЫЕ ТОПЛИВНЫЕ БАЛАНСЫ</w:t>
        </w:r>
        <w:r w:rsidR="00D64F54" w:rsidRPr="002924A3">
          <w:rPr>
            <w:noProof/>
            <w:webHidden/>
            <w:color w:val="000000" w:themeColor="text1"/>
          </w:rPr>
          <w:tab/>
        </w:r>
      </w:hyperlink>
      <w:r w:rsidR="007571FA">
        <w:rPr>
          <w:color w:val="000000" w:themeColor="text1"/>
        </w:rPr>
        <w:t>49</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07" w:history="1">
        <w:r w:rsidR="00D64F54" w:rsidRPr="002924A3">
          <w:rPr>
            <w:rStyle w:val="a5"/>
            <w:rFonts w:ascii="Times New Roman" w:hAnsi="Times New Roman"/>
            <w:noProof/>
            <w:color w:val="000000" w:themeColor="text1"/>
            <w:sz w:val="24"/>
            <w:szCs w:val="24"/>
          </w:rPr>
          <w:t>РАЗДЕЛ 7. ИНВЕСТИЦИИ В СТРОИТЕЛЬСТВО, РЕКОНСТРУКЦИЮ И ТЕХНИЧЕСКОЕ ПЕРЕВООРУЖЕНИЕ</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50</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8" w:history="1">
        <w:r w:rsidR="00D64F54" w:rsidRPr="002924A3">
          <w:rPr>
            <w:rStyle w:val="a5"/>
            <w:noProof/>
            <w:color w:val="000000" w:themeColor="text1"/>
          </w:rPr>
          <w:t>7.1 Предложения по величине необходимых инвестиций в строительство, реконструкцию и техническое перевооружение источников тепловой.</w:t>
        </w:r>
        <w:r w:rsidR="00D64F54" w:rsidRPr="002924A3">
          <w:rPr>
            <w:noProof/>
            <w:webHidden/>
            <w:color w:val="000000" w:themeColor="text1"/>
          </w:rPr>
          <w:tab/>
        </w:r>
      </w:hyperlink>
      <w:r w:rsidR="007571FA">
        <w:rPr>
          <w:color w:val="000000" w:themeColor="text1"/>
        </w:rPr>
        <w:t>50</w:t>
      </w:r>
    </w:p>
    <w:p w:rsidR="00D64F54" w:rsidRPr="002924A3" w:rsidRDefault="006F62B0" w:rsidP="00D64F54">
      <w:pPr>
        <w:pStyle w:val="21"/>
        <w:tabs>
          <w:tab w:val="clear" w:pos="9345"/>
          <w:tab w:val="right" w:leader="dot" w:pos="9498"/>
        </w:tabs>
        <w:spacing w:line="276" w:lineRule="auto"/>
        <w:ind w:left="-567" w:right="-1"/>
        <w:jc w:val="both"/>
        <w:rPr>
          <w:noProof/>
          <w:color w:val="000000" w:themeColor="text1"/>
          <w:lang w:eastAsia="ru-RU"/>
        </w:rPr>
      </w:pPr>
      <w:hyperlink w:anchor="_Toc367276909" w:history="1">
        <w:r w:rsidR="00D64F54" w:rsidRPr="002924A3">
          <w:rPr>
            <w:rStyle w:val="a5"/>
            <w:noProof/>
            <w:color w:val="000000" w:themeColor="text1"/>
          </w:rPr>
          <w:t>7.2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D64F54" w:rsidRPr="002924A3">
          <w:rPr>
            <w:noProof/>
            <w:webHidden/>
            <w:color w:val="000000" w:themeColor="text1"/>
          </w:rPr>
          <w:tab/>
        </w:r>
      </w:hyperlink>
      <w:r w:rsidR="007571FA">
        <w:rPr>
          <w:color w:val="000000" w:themeColor="text1"/>
        </w:rPr>
        <w:t>51</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10" w:history="1">
        <w:r w:rsidR="00D64F54" w:rsidRPr="002924A3">
          <w:rPr>
            <w:rStyle w:val="a5"/>
            <w:rFonts w:ascii="Times New Roman" w:hAnsi="Times New Roman"/>
            <w:noProof/>
            <w:color w:val="000000" w:themeColor="text1"/>
            <w:sz w:val="24"/>
            <w:szCs w:val="24"/>
          </w:rPr>
          <w:t>РАЗДЕЛ 8.РЕШЕНИЕ ОБ ОПРЕДЕЛЕНИИ ЕДИНОЙ ТЕПЛОСНАБЖАЮЩЕЙ ОРГАНИЗАЦИИ (ОРГАНИЗАЦИЙ)</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51</w:t>
      </w:r>
    </w:p>
    <w:p w:rsidR="007C3048" w:rsidRDefault="006F62B0" w:rsidP="00D64F54">
      <w:pPr>
        <w:pStyle w:val="12"/>
        <w:tabs>
          <w:tab w:val="right" w:leader="dot" w:pos="9498"/>
        </w:tabs>
        <w:spacing w:line="276" w:lineRule="auto"/>
        <w:ind w:left="-567" w:right="-1"/>
        <w:jc w:val="both"/>
        <w:rPr>
          <w:rFonts w:ascii="Times New Roman" w:hAnsi="Times New Roman"/>
          <w:color w:val="000000" w:themeColor="text1"/>
          <w:sz w:val="24"/>
          <w:szCs w:val="24"/>
        </w:rPr>
      </w:pPr>
      <w:hyperlink w:anchor="_Toc367276911" w:history="1">
        <w:r w:rsidR="00D64F54" w:rsidRPr="002924A3">
          <w:rPr>
            <w:rStyle w:val="a5"/>
            <w:rFonts w:ascii="Times New Roman" w:hAnsi="Times New Roman"/>
            <w:noProof/>
            <w:color w:val="000000" w:themeColor="text1"/>
            <w:sz w:val="24"/>
            <w:szCs w:val="24"/>
          </w:rPr>
          <w:t>РАЗДЕЛ 9. РЕШЕНИЯ О РАСПРЕДЕЛЕНИИ ТЕПЛОВОЙ НАГРУЗКИ МЕЖДУ ИСТОЧНИКАМИ ТЕПЛОВОЙ ЭНЕРГИИ</w:t>
        </w:r>
        <w:r w:rsidR="00D64F54" w:rsidRPr="002924A3">
          <w:rPr>
            <w:rFonts w:ascii="Times New Roman" w:hAnsi="Times New Roman"/>
            <w:noProof/>
            <w:webHidden/>
            <w:color w:val="000000" w:themeColor="text1"/>
            <w:sz w:val="24"/>
            <w:szCs w:val="24"/>
          </w:rPr>
          <w:tab/>
        </w:r>
      </w:hyperlink>
      <w:r w:rsidR="007571FA">
        <w:rPr>
          <w:color w:val="000000" w:themeColor="text1"/>
        </w:rPr>
        <w:t>55</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12" w:history="1">
        <w:r w:rsidR="00D64F54" w:rsidRPr="002924A3">
          <w:rPr>
            <w:rStyle w:val="a5"/>
            <w:rFonts w:ascii="Times New Roman" w:hAnsi="Times New Roman"/>
            <w:noProof/>
            <w:color w:val="000000" w:themeColor="text1"/>
            <w:sz w:val="24"/>
            <w:szCs w:val="24"/>
          </w:rPr>
          <w:t>РАЗДЕЛ 10. РЕШЕНИЯ ПО БЕСХОЗЯЙНЫМ ТЕПЛОВЫМ СЕТЯМ</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55</w:t>
      </w:r>
    </w:p>
    <w:p w:rsidR="00D64F54" w:rsidRPr="002924A3" w:rsidRDefault="006F62B0" w:rsidP="00D64F54">
      <w:pPr>
        <w:pStyle w:val="12"/>
        <w:tabs>
          <w:tab w:val="right" w:leader="dot" w:pos="9498"/>
        </w:tabs>
        <w:spacing w:line="276" w:lineRule="auto"/>
        <w:ind w:left="-567" w:right="-1"/>
        <w:jc w:val="both"/>
        <w:rPr>
          <w:rFonts w:ascii="Times New Roman" w:hAnsi="Times New Roman"/>
          <w:noProof/>
          <w:color w:val="000000" w:themeColor="text1"/>
          <w:sz w:val="24"/>
          <w:szCs w:val="24"/>
          <w:lang w:eastAsia="ru-RU"/>
        </w:rPr>
      </w:pPr>
      <w:hyperlink w:anchor="_Toc367276943" w:history="1">
        <w:r w:rsidR="00D64F54" w:rsidRPr="002924A3">
          <w:rPr>
            <w:rStyle w:val="a5"/>
            <w:rFonts w:ascii="Times New Roman" w:hAnsi="Times New Roman"/>
            <w:noProof/>
            <w:color w:val="000000" w:themeColor="text1"/>
            <w:sz w:val="24"/>
            <w:szCs w:val="24"/>
          </w:rPr>
          <w:t>ВЫВОДЫ И РЕКОМЕНДАЦИИ</w:t>
        </w:r>
        <w:r w:rsidR="00D64F54" w:rsidRPr="002924A3">
          <w:rPr>
            <w:rFonts w:ascii="Times New Roman" w:hAnsi="Times New Roman"/>
            <w:noProof/>
            <w:webHidden/>
            <w:color w:val="000000" w:themeColor="text1"/>
            <w:sz w:val="24"/>
            <w:szCs w:val="24"/>
          </w:rPr>
          <w:tab/>
        </w:r>
      </w:hyperlink>
      <w:r w:rsidR="007571FA">
        <w:rPr>
          <w:rFonts w:ascii="Times New Roman" w:hAnsi="Times New Roman"/>
          <w:color w:val="000000" w:themeColor="text1"/>
          <w:sz w:val="24"/>
          <w:szCs w:val="24"/>
        </w:rPr>
        <w:t>56</w:t>
      </w:r>
    </w:p>
    <w:p w:rsidR="00D64F54" w:rsidRPr="002924A3" w:rsidRDefault="00D64F54" w:rsidP="00D64F54">
      <w:pPr>
        <w:tabs>
          <w:tab w:val="right" w:leader="dot" w:pos="9498"/>
        </w:tabs>
        <w:spacing w:line="276" w:lineRule="auto"/>
        <w:ind w:left="-567" w:right="-1"/>
        <w:jc w:val="both"/>
        <w:rPr>
          <w:rStyle w:val="a5"/>
          <w:rFonts w:ascii="Times New Roman" w:hAnsi="Times New Roman"/>
          <w:noProof/>
          <w:color w:val="000000" w:themeColor="text1"/>
          <w:sz w:val="28"/>
          <w:szCs w:val="28"/>
        </w:rPr>
      </w:pPr>
    </w:p>
    <w:p w:rsidR="00D64F54" w:rsidRPr="008752F9" w:rsidRDefault="006F62B0" w:rsidP="00D64F54">
      <w:pPr>
        <w:tabs>
          <w:tab w:val="right" w:leader="dot" w:pos="9498"/>
        </w:tabs>
        <w:spacing w:line="276" w:lineRule="auto"/>
        <w:ind w:left="-567" w:right="-1"/>
        <w:jc w:val="both"/>
        <w:rPr>
          <w:rFonts w:ascii="Times New Roman" w:hAnsi="Times New Roman"/>
          <w:sz w:val="28"/>
          <w:szCs w:val="28"/>
        </w:rPr>
      </w:pPr>
      <w:hyperlink w:anchor="_Toc367276944" w:history="1">
        <w:r w:rsidR="00D64F54" w:rsidRPr="002924A3">
          <w:rPr>
            <w:rStyle w:val="a5"/>
            <w:rFonts w:ascii="Times New Roman" w:hAnsi="Times New Roman"/>
            <w:noProof/>
            <w:color w:val="000000" w:themeColor="text1"/>
            <w:sz w:val="28"/>
            <w:szCs w:val="28"/>
          </w:rPr>
          <w:t>СПИСОКЛИТЕР</w:t>
        </w:r>
        <w:r w:rsidR="007571FA">
          <w:rPr>
            <w:rStyle w:val="a5"/>
            <w:rFonts w:ascii="Times New Roman" w:hAnsi="Times New Roman"/>
            <w:noProof/>
            <w:color w:val="000000" w:themeColor="text1"/>
            <w:sz w:val="28"/>
            <w:szCs w:val="28"/>
          </w:rPr>
          <w:t>АТУРЫ……...……………………………………………………58</w:t>
        </w:r>
        <w:r w:rsidR="00D64F54" w:rsidRPr="002924A3">
          <w:rPr>
            <w:rStyle w:val="a5"/>
            <w:rFonts w:ascii="Times New Roman" w:hAnsi="Times New Roman"/>
            <w:noProof/>
            <w:color w:val="000000" w:themeColor="text1"/>
            <w:sz w:val="28"/>
            <w:szCs w:val="28"/>
          </w:rPr>
          <w:t>……………</w:t>
        </w:r>
      </w:hyperlink>
    </w:p>
    <w:p w:rsidR="00D64F54" w:rsidRPr="008752F9" w:rsidRDefault="00D64F54" w:rsidP="00D64F54">
      <w:pPr>
        <w:pStyle w:val="a6"/>
        <w:tabs>
          <w:tab w:val="right" w:leader="dot" w:pos="9498"/>
        </w:tabs>
        <w:spacing w:line="276" w:lineRule="auto"/>
        <w:ind w:right="-1" w:firstLine="0"/>
        <w:rPr>
          <w:sz w:val="28"/>
          <w:szCs w:val="28"/>
        </w:rPr>
      </w:pPr>
      <w:r>
        <w:rPr>
          <w:sz w:val="28"/>
          <w:szCs w:val="28"/>
        </w:rPr>
        <w:t>Приложение А</w:t>
      </w:r>
      <w:r w:rsidRPr="008752F9">
        <w:rPr>
          <w:sz w:val="28"/>
          <w:szCs w:val="28"/>
        </w:rPr>
        <w:t>. Графическое изображение схем тепловых сетей котельных</w:t>
      </w:r>
    </w:p>
    <w:p w:rsidR="00D64F54" w:rsidRPr="008752F9" w:rsidRDefault="00D64F54" w:rsidP="00D64F54">
      <w:pPr>
        <w:jc w:val="both"/>
        <w:rPr>
          <w:rFonts w:ascii="Times New Roman" w:hAnsi="Times New Roman"/>
          <w:sz w:val="28"/>
          <w:szCs w:val="28"/>
        </w:rPr>
        <w:sectPr w:rsidR="00D64F54" w:rsidRPr="008752F9" w:rsidSect="00C966D2">
          <w:footerReference w:type="even" r:id="rId8"/>
          <w:footerReference w:type="default" r:id="rId9"/>
          <w:pgSz w:w="11906" w:h="16838"/>
          <w:pgMar w:top="1134" w:right="567" w:bottom="1134" w:left="1985" w:header="708" w:footer="708" w:gutter="0"/>
          <w:cols w:space="708"/>
          <w:docGrid w:linePitch="360"/>
        </w:sectPr>
      </w:pPr>
    </w:p>
    <w:p w:rsidR="00D64F54" w:rsidRPr="008752F9" w:rsidRDefault="00D64F54" w:rsidP="00D64F54">
      <w:pPr>
        <w:pStyle w:val="a8"/>
        <w:spacing w:before="120" w:after="120"/>
        <w:rPr>
          <w:rFonts w:ascii="Times New Roman" w:hAnsi="Times New Roman"/>
          <w:sz w:val="28"/>
          <w:szCs w:val="28"/>
        </w:rPr>
      </w:pPr>
      <w:r w:rsidRPr="008752F9">
        <w:rPr>
          <w:rFonts w:ascii="Times New Roman" w:hAnsi="Times New Roman"/>
          <w:sz w:val="28"/>
          <w:szCs w:val="28"/>
        </w:rPr>
        <w:lastRenderedPageBreak/>
        <w:t>Введение</w:t>
      </w:r>
    </w:p>
    <w:p w:rsidR="00D64F54" w:rsidRPr="008752F9" w:rsidRDefault="00D64F54" w:rsidP="00D64F54">
      <w:pPr>
        <w:spacing w:line="276" w:lineRule="auto"/>
        <w:ind w:firstLine="720"/>
        <w:jc w:val="both"/>
        <w:rPr>
          <w:rFonts w:ascii="Times New Roman" w:hAnsi="Times New Roman"/>
          <w:sz w:val="28"/>
          <w:szCs w:val="28"/>
        </w:rPr>
      </w:pPr>
      <w:r w:rsidRPr="008752F9">
        <w:rPr>
          <w:rFonts w:ascii="Times New Roman" w:hAnsi="Times New Roman"/>
          <w:bCs/>
          <w:sz w:val="28"/>
          <w:szCs w:val="28"/>
        </w:rPr>
        <w:t>Схема теплоснабжения</w:t>
      </w:r>
      <w:r w:rsidRPr="008752F9">
        <w:rPr>
          <w:rFonts w:ascii="Times New Roman" w:hAnsi="Times New Roman"/>
          <w:sz w:val="28"/>
          <w:szCs w:val="28"/>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8752F9">
          <w:rPr>
            <w:rStyle w:val="a5"/>
            <w:rFonts w:ascii="Times New Roman" w:hAnsi="Times New Roman"/>
            <w:sz w:val="28"/>
            <w:szCs w:val="28"/>
          </w:rPr>
          <w:t>теплоснабжения</w:t>
        </w:r>
      </w:hyperlink>
      <w:r w:rsidRPr="008752F9">
        <w:rPr>
          <w:rFonts w:ascii="Times New Roman" w:hAnsi="Times New Roman"/>
          <w:sz w:val="28"/>
          <w:szCs w:val="28"/>
        </w:rPr>
        <w:t xml:space="preserve">, ее развития с учетом правового регулирования в области </w:t>
      </w:r>
      <w:hyperlink r:id="rId11" w:tooltip="Энергосбережение" w:history="1">
        <w:r w:rsidRPr="008752F9">
          <w:rPr>
            <w:rStyle w:val="a5"/>
            <w:rFonts w:ascii="Times New Roman" w:hAnsi="Times New Roman"/>
            <w:sz w:val="28"/>
            <w:szCs w:val="28"/>
          </w:rPr>
          <w:t>энергосбережения и повышения энергетической эффективности</w:t>
        </w:r>
      </w:hyperlink>
    </w:p>
    <w:p w:rsidR="00D64F54" w:rsidRPr="008752F9" w:rsidRDefault="00D64F54" w:rsidP="00D64F54">
      <w:pPr>
        <w:spacing w:line="276" w:lineRule="auto"/>
        <w:ind w:firstLine="720"/>
        <w:jc w:val="both"/>
        <w:rPr>
          <w:rFonts w:ascii="Times New Roman" w:hAnsi="Times New Roman"/>
          <w:sz w:val="28"/>
          <w:szCs w:val="28"/>
        </w:rPr>
      </w:pPr>
      <w:r w:rsidRPr="008752F9">
        <w:rPr>
          <w:rFonts w:ascii="Times New Roman" w:hAnsi="Times New Roman"/>
          <w:sz w:val="28"/>
          <w:szCs w:val="28"/>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Конечной целью грамотно организованной схемы теплоснабжения является:</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определение направления развития системы теплоснабжения населенного пункта на расчетный период;</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снижение издержек производства, передачи и себестоимости любого вида энергии;</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повышение качества предоставляемых энергоресурсов;</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увеличение прибыли самого предприятия.</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Значительный потенциал экономии и рост стоимости энергоресурсов делают проблему энерго- ресурсосбережения весьма актуальной.</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Централизация  теплоснабжения  всегда  экономически  выгодна  при  плотной  застройке  в  пределах  данного  района. </w:t>
      </w:r>
    </w:p>
    <w:p w:rsidR="00D64F54" w:rsidRPr="008752F9" w:rsidRDefault="00D64F54" w:rsidP="00D64F54">
      <w:pPr>
        <w:spacing w:line="276" w:lineRule="auto"/>
        <w:ind w:firstLine="540"/>
        <w:jc w:val="both"/>
        <w:rPr>
          <w:rFonts w:ascii="Times New Roman" w:hAnsi="Times New Roman"/>
          <w:sz w:val="28"/>
          <w:szCs w:val="28"/>
        </w:rPr>
      </w:pPr>
      <w:r w:rsidRPr="008752F9">
        <w:rPr>
          <w:rFonts w:ascii="Times New Roman" w:hAnsi="Times New Roman"/>
          <w:sz w:val="28"/>
          <w:szCs w:val="28"/>
        </w:rPr>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w:t>
      </w:r>
      <w:r w:rsidRPr="008752F9">
        <w:rPr>
          <w:rFonts w:ascii="Times New Roman" w:hAnsi="Times New Roman"/>
          <w:sz w:val="28"/>
          <w:szCs w:val="28"/>
        </w:rPr>
        <w:lastRenderedPageBreak/>
        <w:t xml:space="preserve">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 </w:t>
      </w:r>
    </w:p>
    <w:p w:rsidR="00D64F54" w:rsidRPr="008752F9" w:rsidRDefault="00D64F54" w:rsidP="00D64F54">
      <w:pPr>
        <w:shd w:val="clear" w:color="auto" w:fill="FFFFFF"/>
        <w:spacing w:line="276" w:lineRule="auto"/>
        <w:ind w:left="10" w:right="-383" w:firstLine="720"/>
        <w:jc w:val="both"/>
        <w:rPr>
          <w:rFonts w:ascii="Times New Roman" w:hAnsi="Times New Roman"/>
          <w:sz w:val="28"/>
          <w:szCs w:val="28"/>
        </w:rPr>
      </w:pPr>
      <w:r w:rsidRPr="008752F9">
        <w:rPr>
          <w:rFonts w:ascii="Times New Roman" w:hAnsi="Times New Roman"/>
          <w:sz w:val="28"/>
          <w:szCs w:val="28"/>
        </w:rPr>
        <w:t xml:space="preserve">Основанием для разработки схемы теплоснабжения </w:t>
      </w:r>
      <w:r>
        <w:rPr>
          <w:rFonts w:ascii="Times New Roman" w:hAnsi="Times New Roman"/>
          <w:sz w:val="28"/>
          <w:szCs w:val="28"/>
        </w:rPr>
        <w:t>сельского поселения «</w:t>
      </w:r>
      <w:r w:rsidR="00350553">
        <w:rPr>
          <w:rFonts w:ascii="Times New Roman" w:hAnsi="Times New Roman"/>
          <w:sz w:val="28"/>
          <w:szCs w:val="28"/>
        </w:rPr>
        <w:t>Новоцурухайтуйское</w:t>
      </w:r>
      <w:r>
        <w:rPr>
          <w:rFonts w:ascii="Times New Roman" w:hAnsi="Times New Roman"/>
          <w:sz w:val="28"/>
          <w:szCs w:val="28"/>
        </w:rPr>
        <w:t>»</w:t>
      </w:r>
      <w:r w:rsidRPr="008752F9">
        <w:rPr>
          <w:rFonts w:ascii="Times New Roman" w:hAnsi="Times New Roman"/>
          <w:sz w:val="28"/>
          <w:szCs w:val="28"/>
        </w:rPr>
        <w:t xml:space="preserve"> является:</w:t>
      </w:r>
    </w:p>
    <w:p w:rsidR="00D64F54" w:rsidRPr="008752F9" w:rsidRDefault="00D64F54" w:rsidP="00D64F54">
      <w:pPr>
        <w:pStyle w:val="7"/>
        <w:spacing w:line="276" w:lineRule="auto"/>
        <w:ind w:left="709"/>
        <w:jc w:val="both"/>
        <w:rPr>
          <w:rFonts w:ascii="Times New Roman" w:hAnsi="Times New Roman"/>
          <w:sz w:val="28"/>
          <w:szCs w:val="28"/>
        </w:rPr>
      </w:pPr>
      <w:r w:rsidRPr="008752F9">
        <w:rPr>
          <w:rFonts w:ascii="Times New Roman" w:hAnsi="Times New Roman"/>
          <w:sz w:val="28"/>
          <w:szCs w:val="28"/>
        </w:rPr>
        <w:t>- Федеральный закон от 26.07.2010 года № 190-ФЗ «О теплоснабжении»</w:t>
      </w:r>
    </w:p>
    <w:p w:rsidR="00D64F54" w:rsidRPr="008752F9" w:rsidRDefault="00D64F54" w:rsidP="00D64F54">
      <w:pPr>
        <w:pStyle w:val="7"/>
        <w:spacing w:line="276" w:lineRule="auto"/>
        <w:ind w:left="709"/>
        <w:jc w:val="both"/>
        <w:rPr>
          <w:rFonts w:ascii="Times New Roman" w:hAnsi="Times New Roman"/>
          <w:sz w:val="28"/>
          <w:szCs w:val="28"/>
        </w:rPr>
      </w:pPr>
      <w:r w:rsidRPr="008752F9">
        <w:rPr>
          <w:rFonts w:ascii="Times New Roman" w:hAnsi="Times New Roman"/>
          <w:sz w:val="28"/>
          <w:szCs w:val="28"/>
        </w:rPr>
        <w:t xml:space="preserve">- </w:t>
      </w:r>
      <w:r w:rsidR="002E715A" w:rsidRPr="00FA4E85">
        <w:rPr>
          <w:rFonts w:ascii="Times New Roman" w:hAnsi="Times New Roman"/>
          <w:color w:val="000000"/>
          <w:sz w:val="28"/>
          <w:szCs w:val="28"/>
          <w:lang w:eastAsia="ru-RU"/>
        </w:rPr>
        <w:t xml:space="preserve">Договор </w:t>
      </w:r>
      <w:r w:rsidRPr="00FA4E85">
        <w:rPr>
          <w:rFonts w:ascii="Times New Roman" w:hAnsi="Times New Roman"/>
          <w:color w:val="000000"/>
          <w:sz w:val="28"/>
          <w:szCs w:val="28"/>
          <w:lang w:eastAsia="ru-RU"/>
        </w:rPr>
        <w:t xml:space="preserve">№ </w:t>
      </w:r>
      <w:r w:rsidR="003B07A4" w:rsidRPr="00FA4E85">
        <w:rPr>
          <w:rFonts w:ascii="Times New Roman" w:hAnsi="Times New Roman"/>
          <w:color w:val="000000"/>
          <w:sz w:val="28"/>
          <w:szCs w:val="28"/>
          <w:lang w:eastAsia="ru-RU"/>
        </w:rPr>
        <w:t xml:space="preserve"> </w:t>
      </w:r>
      <w:r w:rsidR="00BA5F6E">
        <w:rPr>
          <w:rFonts w:ascii="Times New Roman" w:hAnsi="Times New Roman"/>
          <w:color w:val="000000"/>
          <w:sz w:val="28"/>
          <w:szCs w:val="28"/>
          <w:lang w:eastAsia="ru-RU"/>
        </w:rPr>
        <w:t>1</w:t>
      </w:r>
      <w:r w:rsidR="003B07A4" w:rsidRPr="00FA4E85">
        <w:rPr>
          <w:rFonts w:ascii="Times New Roman" w:hAnsi="Times New Roman"/>
          <w:color w:val="000000"/>
          <w:sz w:val="28"/>
          <w:szCs w:val="28"/>
          <w:lang w:eastAsia="ru-RU"/>
        </w:rPr>
        <w:t xml:space="preserve">  от  </w:t>
      </w:r>
      <w:r w:rsidR="00BA5F6E">
        <w:rPr>
          <w:rFonts w:ascii="Times New Roman" w:hAnsi="Times New Roman"/>
          <w:color w:val="000000"/>
          <w:sz w:val="28"/>
          <w:szCs w:val="28"/>
          <w:lang w:eastAsia="ru-RU"/>
        </w:rPr>
        <w:t>22 февраля</w:t>
      </w:r>
      <w:r w:rsidR="00FA4E85" w:rsidRPr="00FA4E85">
        <w:rPr>
          <w:rFonts w:ascii="Times New Roman" w:hAnsi="Times New Roman"/>
          <w:color w:val="000000"/>
          <w:sz w:val="28"/>
          <w:szCs w:val="28"/>
          <w:lang w:eastAsia="ru-RU"/>
        </w:rPr>
        <w:t xml:space="preserve">   </w:t>
      </w:r>
      <w:r w:rsidR="00BA5F6E">
        <w:rPr>
          <w:rFonts w:ascii="Times New Roman" w:hAnsi="Times New Roman"/>
          <w:color w:val="000000"/>
          <w:sz w:val="28"/>
          <w:szCs w:val="28"/>
          <w:lang w:eastAsia="ru-RU"/>
        </w:rPr>
        <w:t>2018</w:t>
      </w:r>
      <w:r w:rsidRPr="00FA4E85">
        <w:rPr>
          <w:rFonts w:ascii="Times New Roman" w:hAnsi="Times New Roman"/>
          <w:color w:val="000000"/>
          <w:sz w:val="28"/>
          <w:szCs w:val="28"/>
          <w:lang w:eastAsia="ru-RU"/>
        </w:rPr>
        <w:t xml:space="preserve"> года на</w:t>
      </w:r>
      <w:r w:rsidR="00BA5F6E">
        <w:rPr>
          <w:rFonts w:ascii="Times New Roman" w:hAnsi="Times New Roman"/>
          <w:color w:val="000000"/>
          <w:sz w:val="28"/>
          <w:szCs w:val="28"/>
          <w:lang w:eastAsia="ru-RU"/>
        </w:rPr>
        <w:t xml:space="preserve"> выполнение в 2018</w:t>
      </w:r>
      <w:r w:rsidRPr="008752F9">
        <w:rPr>
          <w:rFonts w:ascii="Times New Roman" w:hAnsi="Times New Roman"/>
          <w:color w:val="000000"/>
          <w:sz w:val="28"/>
          <w:szCs w:val="28"/>
          <w:lang w:eastAsia="ru-RU"/>
        </w:rPr>
        <w:t xml:space="preserve"> году работ по разработке схемы </w:t>
      </w:r>
      <w:r w:rsidR="002E715A">
        <w:rPr>
          <w:rFonts w:ascii="Times New Roman" w:hAnsi="Times New Roman"/>
          <w:color w:val="000000"/>
          <w:sz w:val="28"/>
          <w:szCs w:val="28"/>
          <w:lang w:eastAsia="ru-RU"/>
        </w:rPr>
        <w:t xml:space="preserve">теплоснабжения   </w:t>
      </w:r>
      <w:r w:rsidRPr="008752F9">
        <w:rPr>
          <w:rFonts w:ascii="Times New Roman" w:hAnsi="Times New Roman"/>
          <w:color w:val="000000"/>
          <w:sz w:val="28"/>
          <w:szCs w:val="28"/>
          <w:lang w:eastAsia="ru-RU"/>
        </w:rPr>
        <w:t>с подведомственной территорией.</w:t>
      </w:r>
    </w:p>
    <w:p w:rsidR="00D64F54" w:rsidRPr="008752F9" w:rsidRDefault="00D64F54" w:rsidP="00D64F54">
      <w:pPr>
        <w:spacing w:line="276" w:lineRule="auto"/>
        <w:ind w:firstLine="708"/>
        <w:jc w:val="both"/>
        <w:rPr>
          <w:rFonts w:ascii="Times New Roman" w:hAnsi="Times New Roman"/>
          <w:sz w:val="28"/>
          <w:szCs w:val="28"/>
        </w:rPr>
      </w:pPr>
      <w:r w:rsidRPr="008752F9">
        <w:rPr>
          <w:rFonts w:ascii="Times New Roman" w:hAnsi="Times New Roman"/>
          <w:sz w:val="28"/>
          <w:szCs w:val="28"/>
        </w:rPr>
        <w:t>Основными нормативными документами при разработке схемы являются:</w:t>
      </w:r>
    </w:p>
    <w:p w:rsidR="00D64F54" w:rsidRPr="008752F9" w:rsidRDefault="00D64F54" w:rsidP="00D64F54">
      <w:pPr>
        <w:pStyle w:val="7"/>
        <w:spacing w:line="276" w:lineRule="auto"/>
        <w:ind w:left="0"/>
        <w:jc w:val="both"/>
        <w:rPr>
          <w:rFonts w:ascii="Times New Roman" w:hAnsi="Times New Roman"/>
          <w:sz w:val="28"/>
          <w:szCs w:val="28"/>
        </w:rPr>
      </w:pPr>
      <w:bookmarkStart w:id="1" w:name="_Toc343876982"/>
      <w:r w:rsidRPr="008752F9">
        <w:rPr>
          <w:rFonts w:ascii="Times New Roman" w:hAnsi="Times New Roman"/>
          <w:sz w:val="28"/>
          <w:szCs w:val="28"/>
        </w:rPr>
        <w:t>- Постановление Правительства РФ от 22 февраля 2012 г. № 154 «О требованиях к схемам теплоснабжения, порядку их разработки и утверждения»;</w:t>
      </w:r>
    </w:p>
    <w:p w:rsidR="00D64F54" w:rsidRPr="008752F9" w:rsidRDefault="00D64F54" w:rsidP="00D64F54">
      <w:pPr>
        <w:pStyle w:val="7"/>
        <w:spacing w:line="276" w:lineRule="auto"/>
        <w:ind w:left="0"/>
        <w:jc w:val="both"/>
        <w:rPr>
          <w:rFonts w:ascii="Times New Roman" w:hAnsi="Times New Roman"/>
          <w:sz w:val="28"/>
          <w:szCs w:val="28"/>
        </w:rPr>
      </w:pPr>
      <w:r w:rsidRPr="008752F9">
        <w:rPr>
          <w:rFonts w:ascii="Times New Roman" w:hAnsi="Times New Roman"/>
          <w:sz w:val="28"/>
          <w:szCs w:val="28"/>
        </w:rPr>
        <w:t>-</w:t>
      </w:r>
      <w:bookmarkStart w:id="2" w:name="__RefHeading___Toc343876982"/>
      <w:bookmarkEnd w:id="2"/>
      <w:r w:rsidRPr="008752F9">
        <w:rPr>
          <w:rFonts w:ascii="Times New Roman" w:hAnsi="Times New Roman"/>
          <w:sz w:val="28"/>
          <w:szCs w:val="28"/>
        </w:rPr>
        <w:t xml:space="preserve">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D64F54" w:rsidRPr="008752F9" w:rsidRDefault="00D64F54" w:rsidP="00D64F54">
      <w:pPr>
        <w:pStyle w:val="7"/>
        <w:spacing w:line="276" w:lineRule="auto"/>
        <w:ind w:left="0"/>
        <w:jc w:val="both"/>
        <w:rPr>
          <w:rFonts w:ascii="Times New Roman" w:hAnsi="Times New Roman"/>
          <w:sz w:val="28"/>
          <w:szCs w:val="28"/>
        </w:rPr>
      </w:pPr>
      <w:r w:rsidRPr="008752F9">
        <w:rPr>
          <w:rFonts w:ascii="Times New Roman" w:hAnsi="Times New Roman"/>
          <w:sz w:val="28"/>
          <w:szCs w:val="28"/>
        </w:rPr>
        <w:t>-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bookmarkEnd w:id="1"/>
    <w:p w:rsidR="00D64F54" w:rsidRPr="008752F9" w:rsidRDefault="00D64F54" w:rsidP="00D64F54">
      <w:pPr>
        <w:jc w:val="both"/>
        <w:rPr>
          <w:rFonts w:ascii="Times New Roman" w:hAnsi="Times New Roman"/>
          <w:sz w:val="28"/>
          <w:szCs w:val="28"/>
        </w:rPr>
      </w:pPr>
    </w:p>
    <w:p w:rsidR="00D64F54" w:rsidRPr="008752F9" w:rsidRDefault="00D64F54" w:rsidP="00D64F54">
      <w:pPr>
        <w:jc w:val="both"/>
        <w:rPr>
          <w:rFonts w:ascii="Times New Roman" w:hAnsi="Times New Roman"/>
          <w:sz w:val="28"/>
          <w:szCs w:val="28"/>
        </w:rPr>
      </w:pPr>
    </w:p>
    <w:p w:rsidR="00D64F54" w:rsidRPr="008752F9" w:rsidRDefault="00D64F54" w:rsidP="00D64F54">
      <w:pPr>
        <w:jc w:val="both"/>
        <w:rPr>
          <w:rFonts w:ascii="Times New Roman" w:hAnsi="Times New Roman"/>
          <w:sz w:val="28"/>
          <w:szCs w:val="28"/>
        </w:rPr>
      </w:pPr>
    </w:p>
    <w:p w:rsidR="008B77BB" w:rsidRDefault="008B77BB" w:rsidP="002C3265">
      <w:pPr>
        <w:rPr>
          <w:rFonts w:ascii="Times New Roman" w:hAnsi="Times New Roman"/>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D64F54" w:rsidRDefault="00D64F54" w:rsidP="00D64F54">
      <w:pPr>
        <w:pStyle w:val="af8"/>
        <w:spacing w:after="120" w:line="240" w:lineRule="auto"/>
        <w:ind w:left="360"/>
        <w:jc w:val="both"/>
        <w:rPr>
          <w:rFonts w:ascii="Times New Roman" w:hAnsi="Times New Roman"/>
          <w:b/>
          <w:sz w:val="28"/>
          <w:szCs w:val="28"/>
        </w:rPr>
      </w:pPr>
    </w:p>
    <w:p w:rsidR="008B77BB" w:rsidRDefault="008B77BB" w:rsidP="00C966D2">
      <w:pPr>
        <w:pStyle w:val="af8"/>
        <w:spacing w:after="120" w:line="240" w:lineRule="auto"/>
        <w:ind w:left="360"/>
        <w:jc w:val="both"/>
        <w:rPr>
          <w:rFonts w:ascii="Times New Roman" w:hAnsi="Times New Roman"/>
          <w:sz w:val="28"/>
          <w:szCs w:val="28"/>
        </w:rPr>
      </w:pPr>
      <w:r w:rsidRPr="008B77BB">
        <w:rPr>
          <w:rFonts w:ascii="Times New Roman" w:hAnsi="Times New Roman"/>
          <w:b/>
          <w:sz w:val="28"/>
          <w:szCs w:val="28"/>
        </w:rPr>
        <w:lastRenderedPageBreak/>
        <w:t>ХАРАКТЕРИСТИКА СОВРЕМЕННОГО СОСТОЯНИЯ ТЕРРИТОРИИ СЕЛЬ</w:t>
      </w:r>
      <w:r w:rsidR="00B170E6">
        <w:rPr>
          <w:rFonts w:ascii="Times New Roman" w:hAnsi="Times New Roman"/>
          <w:b/>
          <w:sz w:val="28"/>
          <w:szCs w:val="28"/>
        </w:rPr>
        <w:t>СКОГО ПОСЕЛЕНИЯ «</w:t>
      </w:r>
      <w:r w:rsidR="00350553">
        <w:rPr>
          <w:rFonts w:ascii="Times New Roman" w:hAnsi="Times New Roman"/>
          <w:b/>
          <w:sz w:val="28"/>
          <w:szCs w:val="28"/>
        </w:rPr>
        <w:t>НОВОЦУРУХАЙТУЙСКОЕ</w:t>
      </w:r>
      <w:r w:rsidRPr="008B77BB">
        <w:rPr>
          <w:rFonts w:ascii="Times New Roman" w:hAnsi="Times New Roman"/>
          <w:b/>
          <w:sz w:val="28"/>
          <w:szCs w:val="28"/>
        </w:rPr>
        <w:t>»</w:t>
      </w:r>
      <w:r w:rsidR="00C966D2" w:rsidRPr="008B77BB">
        <w:rPr>
          <w:rFonts w:ascii="Times New Roman" w:hAnsi="Times New Roman"/>
          <w:sz w:val="28"/>
          <w:szCs w:val="28"/>
        </w:rPr>
        <w:t xml:space="preserve"> </w:t>
      </w:r>
    </w:p>
    <w:p w:rsidR="00081970" w:rsidRDefault="00081970" w:rsidP="00C966D2">
      <w:pPr>
        <w:pStyle w:val="af8"/>
        <w:spacing w:after="120" w:line="240" w:lineRule="auto"/>
        <w:ind w:left="360"/>
        <w:jc w:val="both"/>
        <w:rPr>
          <w:rFonts w:ascii="Times New Roman" w:hAnsi="Times New Roman"/>
          <w:sz w:val="28"/>
          <w:szCs w:val="28"/>
        </w:rPr>
      </w:pPr>
    </w:p>
    <w:p w:rsidR="003B07A4" w:rsidRDefault="009F2099" w:rsidP="003B07A4">
      <w:pPr>
        <w:shd w:val="clear" w:color="auto" w:fill="FFFFFF"/>
        <w:ind w:firstLine="540"/>
        <w:jc w:val="both"/>
        <w:outlineLvl w:val="0"/>
        <w:rPr>
          <w:rFonts w:ascii="Times New Roman" w:hAnsi="Times New Roman"/>
          <w:sz w:val="24"/>
          <w:szCs w:val="24"/>
        </w:rPr>
      </w:pPr>
      <w:r>
        <w:rPr>
          <w:rFonts w:ascii="Times New Roman" w:hAnsi="Times New Roman"/>
          <w:noProof/>
          <w:sz w:val="24"/>
          <w:szCs w:val="24"/>
          <w:lang w:eastAsia="ru-RU"/>
        </w:rPr>
        <w:drawing>
          <wp:inline distT="0" distB="0" distL="0" distR="0">
            <wp:extent cx="6390640" cy="6209065"/>
            <wp:effectExtent l="19050" t="0" r="0" b="0"/>
            <wp:docPr id="4" name="Рисунок 1" descr="C:\Documents and Settings\pichuev\Рабочий стол\Новоцурухайтуй\ОГ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ichuev\Рабочий стол\Новоцурухайтуй\ОГП3.jpg"/>
                    <pic:cNvPicPr>
                      <a:picLocks noChangeAspect="1" noChangeArrowheads="1"/>
                    </pic:cNvPicPr>
                  </pic:nvPicPr>
                  <pic:blipFill>
                    <a:blip r:embed="rId12" cstate="print"/>
                    <a:srcRect/>
                    <a:stretch>
                      <a:fillRect/>
                    </a:stretch>
                  </pic:blipFill>
                  <pic:spPr bwMode="auto">
                    <a:xfrm>
                      <a:off x="0" y="0"/>
                      <a:ext cx="6390640" cy="6209065"/>
                    </a:xfrm>
                    <a:prstGeom prst="rect">
                      <a:avLst/>
                    </a:prstGeom>
                    <a:noFill/>
                    <a:ln w="9525">
                      <a:noFill/>
                      <a:miter lim="800000"/>
                      <a:headEnd/>
                      <a:tailEnd/>
                    </a:ln>
                  </pic:spPr>
                </pic:pic>
              </a:graphicData>
            </a:graphic>
          </wp:inline>
        </w:drawing>
      </w:r>
    </w:p>
    <w:p w:rsidR="003B07A4" w:rsidRDefault="003B07A4" w:rsidP="003B07A4">
      <w:pPr>
        <w:shd w:val="clear" w:color="auto" w:fill="FFFFFF"/>
        <w:ind w:firstLine="540"/>
        <w:jc w:val="both"/>
        <w:outlineLvl w:val="0"/>
        <w:rPr>
          <w:rFonts w:ascii="Times New Roman" w:hAnsi="Times New Roman"/>
          <w:sz w:val="24"/>
          <w:szCs w:val="24"/>
        </w:rPr>
      </w:pPr>
    </w:p>
    <w:p w:rsidR="009F2099" w:rsidRPr="00CE3EDA" w:rsidRDefault="009F2099" w:rsidP="009F2099">
      <w:pPr>
        <w:ind w:firstLine="360"/>
        <w:jc w:val="both"/>
        <w:rPr>
          <w:rFonts w:ascii="Times New Roman" w:hAnsi="Times New Roman"/>
          <w:sz w:val="28"/>
          <w:szCs w:val="28"/>
        </w:rPr>
      </w:pPr>
      <w:r w:rsidRPr="00CE3EDA">
        <w:rPr>
          <w:rFonts w:ascii="Times New Roman" w:hAnsi="Times New Roman"/>
          <w:sz w:val="28"/>
          <w:szCs w:val="28"/>
        </w:rPr>
        <w:t>Сельское поселение «Новоцурухайтуйское» (далее – сельское поселение) занимает западное положение внутри территории Приарункского муниципального района Забайкальского края. Село Новоцурухайтуй, является административным центром сельского поселения «Новоцурухайтуйскоецурухайтуйское», расположено в излучине р.Аргунь. Расстояние до административного центра района пгт. Приаргунск – 3 км. Сельское поселение граничит на востоке с Китаем, на юго-западе с городским  поселением «Приаргунское», на северо-западе– с сельским поселением «Пограниченское». В состав поселения включено населенных пунктов - 2: Новоцурухайтуй (село); Улан2-й</w:t>
      </w:r>
      <w:r w:rsidRPr="00CE3EDA">
        <w:rPr>
          <w:rStyle w:val="apple-converted-space"/>
          <w:rFonts w:ascii="Times New Roman" w:hAnsi="Times New Roman"/>
          <w:sz w:val="28"/>
          <w:szCs w:val="28"/>
        </w:rPr>
        <w:t> </w:t>
      </w:r>
      <w:r w:rsidRPr="00CE3EDA">
        <w:rPr>
          <w:rFonts w:ascii="Times New Roman" w:hAnsi="Times New Roman"/>
          <w:sz w:val="28"/>
          <w:szCs w:val="28"/>
        </w:rPr>
        <w:t>(село).</w:t>
      </w:r>
    </w:p>
    <w:p w:rsidR="00CE3EDA" w:rsidRDefault="00CE3EDA" w:rsidP="00CE3EDA">
      <w:pPr>
        <w:autoSpaceDE w:val="0"/>
        <w:autoSpaceDN w:val="0"/>
        <w:adjustRightInd w:val="0"/>
        <w:spacing w:after="120"/>
        <w:ind w:firstLine="708"/>
        <w:jc w:val="both"/>
        <w:rPr>
          <w:rFonts w:ascii="Times New Roman" w:hAnsi="Times New Roman"/>
          <w:sz w:val="28"/>
          <w:szCs w:val="28"/>
        </w:rPr>
      </w:pPr>
      <w:r w:rsidRPr="00CE3EDA">
        <w:rPr>
          <w:rFonts w:ascii="Times New Roman" w:hAnsi="Times New Roman"/>
          <w:sz w:val="28"/>
          <w:szCs w:val="28"/>
        </w:rPr>
        <w:t xml:space="preserve">Территориальные возможности населенных мест обусловлены наличием свободных территорий, используемых в градостроительных целях. В существующих границах населенных пунктов таких территорий недостаточно. </w:t>
      </w:r>
      <w:r w:rsidRPr="00CE3EDA">
        <w:rPr>
          <w:rFonts w:ascii="Times New Roman" w:hAnsi="Times New Roman"/>
          <w:sz w:val="28"/>
          <w:szCs w:val="28"/>
        </w:rPr>
        <w:lastRenderedPageBreak/>
        <w:t>Перспективное развитие населенных мест требует и</w:t>
      </w:r>
      <w:r w:rsidRPr="00CE3EDA">
        <w:rPr>
          <w:rFonts w:ascii="Times New Roman" w:hAnsi="Times New Roman"/>
          <w:sz w:val="28"/>
          <w:szCs w:val="28"/>
        </w:rPr>
        <w:t>з</w:t>
      </w:r>
      <w:r w:rsidRPr="00CE3EDA">
        <w:rPr>
          <w:rFonts w:ascii="Times New Roman" w:hAnsi="Times New Roman"/>
          <w:sz w:val="28"/>
          <w:szCs w:val="28"/>
        </w:rPr>
        <w:t>менения границ населенных пунктов.</w:t>
      </w:r>
    </w:p>
    <w:p w:rsidR="00CE3EDA" w:rsidRPr="00CE3EDA" w:rsidRDefault="00CE3EDA" w:rsidP="0098142F">
      <w:pPr>
        <w:pStyle w:val="Main"/>
        <w:spacing w:line="240" w:lineRule="auto"/>
        <w:ind w:firstLine="852"/>
        <w:rPr>
          <w:sz w:val="28"/>
          <w:szCs w:val="28"/>
          <w:shd w:val="clear" w:color="auto" w:fill="FFFFFF"/>
        </w:rPr>
      </w:pPr>
      <w:r w:rsidRPr="00CE3EDA">
        <w:rPr>
          <w:sz w:val="28"/>
          <w:szCs w:val="28"/>
          <w:u w:val="single"/>
          <w:shd w:val="clear" w:color="auto" w:fill="FFFFFF"/>
        </w:rPr>
        <w:t>Климат</w:t>
      </w:r>
      <w:r w:rsidRPr="00CE3EDA">
        <w:rPr>
          <w:sz w:val="28"/>
          <w:szCs w:val="28"/>
          <w:shd w:val="clear" w:color="auto" w:fill="FFFFFF"/>
        </w:rPr>
        <w:t xml:space="preserve"> резко-континентальный. Лето жаркое. Средняя температура в июле +18 ÷ +20 °С (максимальная +38 °С). Зима холодная, малоснежная. Средняя температура в январе −26 ÷ −28 °С (абс. минимум −56 °С). Осадков выпадает 300—350 мм/год. Очень сухо и ветрено весной. Продолжительность вегетационного периода 120—150 дней.</w:t>
      </w:r>
    </w:p>
    <w:p w:rsidR="00CE3EDA" w:rsidRPr="00CE3EDA" w:rsidRDefault="00CE3EDA" w:rsidP="0098142F">
      <w:pPr>
        <w:autoSpaceDE w:val="0"/>
        <w:autoSpaceDN w:val="0"/>
        <w:adjustRightInd w:val="0"/>
        <w:ind w:firstLine="708"/>
        <w:jc w:val="both"/>
        <w:rPr>
          <w:rFonts w:ascii="Times New Roman" w:hAnsi="Times New Roman"/>
          <w:sz w:val="28"/>
          <w:szCs w:val="28"/>
        </w:rPr>
      </w:pPr>
      <w:r w:rsidRPr="00CE3EDA">
        <w:rPr>
          <w:rFonts w:ascii="Times New Roman" w:hAnsi="Times New Roman"/>
          <w:sz w:val="28"/>
          <w:szCs w:val="28"/>
        </w:rPr>
        <w:t>Предусмотрено увеличение территории населенных пунктов Новоцурухайтуй и Улан.</w:t>
      </w:r>
    </w:p>
    <w:p w:rsidR="00CE3EDA" w:rsidRPr="00CE3EDA" w:rsidRDefault="00CE3EDA" w:rsidP="0098142F">
      <w:pPr>
        <w:ind w:firstLine="708"/>
        <w:jc w:val="both"/>
        <w:rPr>
          <w:rFonts w:ascii="Times New Roman" w:hAnsi="Times New Roman"/>
          <w:sz w:val="28"/>
          <w:szCs w:val="28"/>
        </w:rPr>
      </w:pPr>
      <w:r w:rsidRPr="00CE3EDA">
        <w:rPr>
          <w:rFonts w:ascii="Times New Roman" w:hAnsi="Times New Roman"/>
          <w:sz w:val="28"/>
          <w:szCs w:val="28"/>
        </w:rPr>
        <w:t>Согласно решениям генерального плана площадь земель населенного пункта Новоцур</w:t>
      </w:r>
      <w:r w:rsidRPr="00CE3EDA">
        <w:rPr>
          <w:rFonts w:ascii="Times New Roman" w:hAnsi="Times New Roman"/>
          <w:sz w:val="28"/>
          <w:szCs w:val="28"/>
        </w:rPr>
        <w:t>у</w:t>
      </w:r>
      <w:r w:rsidRPr="00CE3EDA">
        <w:rPr>
          <w:rFonts w:ascii="Times New Roman" w:hAnsi="Times New Roman"/>
          <w:sz w:val="28"/>
          <w:szCs w:val="28"/>
        </w:rPr>
        <w:t xml:space="preserve">хайтуй должна составить -  </w:t>
      </w:r>
      <w:r w:rsidRPr="00CE3EDA">
        <w:rPr>
          <w:rFonts w:ascii="Times New Roman" w:hAnsi="Times New Roman"/>
          <w:sz w:val="28"/>
          <w:szCs w:val="28"/>
          <w:lang w:val="en-US"/>
        </w:rPr>
        <w:t>S</w:t>
      </w:r>
      <w:r w:rsidRPr="00CE3EDA">
        <w:rPr>
          <w:rFonts w:ascii="Times New Roman" w:hAnsi="Times New Roman"/>
          <w:sz w:val="28"/>
          <w:szCs w:val="28"/>
          <w:vertAlign w:val="subscript"/>
        </w:rPr>
        <w:t xml:space="preserve">н.п.1  </w:t>
      </w:r>
      <w:r w:rsidRPr="00CE3EDA">
        <w:rPr>
          <w:rFonts w:ascii="Times New Roman" w:hAnsi="Times New Roman"/>
          <w:sz w:val="28"/>
          <w:szCs w:val="28"/>
        </w:rPr>
        <w:t>= 2,09 км</w:t>
      </w:r>
      <w:r w:rsidRPr="00CE3EDA">
        <w:rPr>
          <w:rFonts w:ascii="Times New Roman" w:hAnsi="Times New Roman"/>
          <w:sz w:val="28"/>
          <w:szCs w:val="28"/>
          <w:vertAlign w:val="superscript"/>
        </w:rPr>
        <w:t>2</w:t>
      </w:r>
      <w:r w:rsidRPr="00CE3EDA">
        <w:rPr>
          <w:rFonts w:ascii="Times New Roman" w:hAnsi="Times New Roman"/>
          <w:sz w:val="28"/>
          <w:szCs w:val="28"/>
        </w:rPr>
        <w:t xml:space="preserve">.  </w:t>
      </w:r>
    </w:p>
    <w:p w:rsidR="00CE3EDA" w:rsidRPr="00CE3EDA" w:rsidRDefault="00CE3EDA" w:rsidP="0098142F">
      <w:pPr>
        <w:autoSpaceDE w:val="0"/>
        <w:autoSpaceDN w:val="0"/>
        <w:adjustRightInd w:val="0"/>
        <w:ind w:firstLine="708"/>
        <w:jc w:val="both"/>
        <w:rPr>
          <w:rFonts w:ascii="Times New Roman" w:hAnsi="Times New Roman"/>
          <w:sz w:val="28"/>
          <w:szCs w:val="28"/>
        </w:rPr>
      </w:pPr>
      <w:r w:rsidRPr="00CE3EDA">
        <w:rPr>
          <w:rFonts w:ascii="Times New Roman" w:hAnsi="Times New Roman"/>
          <w:sz w:val="28"/>
          <w:szCs w:val="28"/>
        </w:rPr>
        <w:t xml:space="preserve">Протяженность границы н.п. Новоцурухайтуй –8173 м. </w:t>
      </w:r>
    </w:p>
    <w:p w:rsidR="00CE3EDA" w:rsidRPr="00CE3EDA" w:rsidRDefault="00CE3EDA" w:rsidP="0098142F">
      <w:pPr>
        <w:ind w:firstLine="708"/>
        <w:jc w:val="both"/>
        <w:rPr>
          <w:rFonts w:ascii="Times New Roman" w:hAnsi="Times New Roman"/>
          <w:sz w:val="28"/>
          <w:szCs w:val="28"/>
        </w:rPr>
      </w:pPr>
      <w:r w:rsidRPr="00CE3EDA">
        <w:rPr>
          <w:rFonts w:ascii="Times New Roman" w:hAnsi="Times New Roman"/>
          <w:sz w:val="28"/>
          <w:szCs w:val="28"/>
        </w:rPr>
        <w:t xml:space="preserve">Согласно решениям генерального плана площадь земель населенного пункта Улан должна составить -  </w:t>
      </w:r>
      <w:r w:rsidRPr="00CE3EDA">
        <w:rPr>
          <w:rFonts w:ascii="Times New Roman" w:hAnsi="Times New Roman"/>
          <w:sz w:val="28"/>
          <w:szCs w:val="28"/>
          <w:lang w:val="en-US"/>
        </w:rPr>
        <w:t>S</w:t>
      </w:r>
      <w:r w:rsidRPr="00CE3EDA">
        <w:rPr>
          <w:rFonts w:ascii="Times New Roman" w:hAnsi="Times New Roman"/>
          <w:sz w:val="28"/>
          <w:szCs w:val="28"/>
          <w:vertAlign w:val="subscript"/>
        </w:rPr>
        <w:t xml:space="preserve">н.п.1  </w:t>
      </w:r>
      <w:r w:rsidRPr="00CE3EDA">
        <w:rPr>
          <w:rFonts w:ascii="Times New Roman" w:hAnsi="Times New Roman"/>
          <w:sz w:val="28"/>
          <w:szCs w:val="28"/>
        </w:rPr>
        <w:t>= 0,529 км</w:t>
      </w:r>
      <w:r w:rsidRPr="00CE3EDA">
        <w:rPr>
          <w:rFonts w:ascii="Times New Roman" w:hAnsi="Times New Roman"/>
          <w:sz w:val="28"/>
          <w:szCs w:val="28"/>
          <w:vertAlign w:val="superscript"/>
        </w:rPr>
        <w:t>2</w:t>
      </w:r>
      <w:r w:rsidRPr="00CE3EDA">
        <w:rPr>
          <w:rFonts w:ascii="Times New Roman" w:hAnsi="Times New Roman"/>
          <w:sz w:val="28"/>
          <w:szCs w:val="28"/>
        </w:rPr>
        <w:t xml:space="preserve">.  </w:t>
      </w:r>
    </w:p>
    <w:p w:rsidR="00CE3EDA" w:rsidRPr="00CE3EDA" w:rsidRDefault="00CE3EDA" w:rsidP="0098142F">
      <w:pPr>
        <w:autoSpaceDE w:val="0"/>
        <w:autoSpaceDN w:val="0"/>
        <w:adjustRightInd w:val="0"/>
        <w:ind w:firstLine="708"/>
        <w:jc w:val="both"/>
        <w:rPr>
          <w:rFonts w:ascii="Times New Roman" w:hAnsi="Times New Roman"/>
          <w:sz w:val="28"/>
          <w:szCs w:val="28"/>
        </w:rPr>
      </w:pPr>
      <w:r w:rsidRPr="00CE3EDA">
        <w:rPr>
          <w:rFonts w:ascii="Times New Roman" w:hAnsi="Times New Roman"/>
          <w:sz w:val="28"/>
          <w:szCs w:val="28"/>
        </w:rPr>
        <w:t>Протяженность границы н.п. Улан –4087 м</w:t>
      </w:r>
    </w:p>
    <w:p w:rsidR="00CE3EDA" w:rsidRPr="00CE3EDA" w:rsidRDefault="00CE3EDA" w:rsidP="0098142F">
      <w:pPr>
        <w:jc w:val="both"/>
        <w:rPr>
          <w:rFonts w:ascii="Times New Roman" w:hAnsi="Times New Roman"/>
          <w:sz w:val="28"/>
          <w:szCs w:val="28"/>
        </w:rPr>
      </w:pPr>
      <w:r w:rsidRPr="00CE3EDA">
        <w:rPr>
          <w:rFonts w:ascii="Times New Roman" w:hAnsi="Times New Roman"/>
          <w:sz w:val="28"/>
          <w:szCs w:val="28"/>
        </w:rPr>
        <w:tab/>
        <w:t>Планируемый перевод земель иных категорий в земли населенных пунктов не пред</w:t>
      </w:r>
      <w:r w:rsidRPr="00CE3EDA">
        <w:rPr>
          <w:rFonts w:ascii="Times New Roman" w:hAnsi="Times New Roman"/>
          <w:sz w:val="28"/>
          <w:szCs w:val="28"/>
        </w:rPr>
        <w:t>у</w:t>
      </w:r>
      <w:r w:rsidRPr="00CE3EDA">
        <w:rPr>
          <w:rFonts w:ascii="Times New Roman" w:hAnsi="Times New Roman"/>
          <w:sz w:val="28"/>
          <w:szCs w:val="28"/>
        </w:rPr>
        <w:t>смотрен.</w:t>
      </w:r>
    </w:p>
    <w:p w:rsidR="00CE3EDA" w:rsidRPr="00CE3EDA" w:rsidRDefault="00CE3EDA" w:rsidP="0098142F">
      <w:pPr>
        <w:autoSpaceDE w:val="0"/>
        <w:autoSpaceDN w:val="0"/>
        <w:adjustRightInd w:val="0"/>
        <w:ind w:firstLine="708"/>
        <w:jc w:val="both"/>
        <w:rPr>
          <w:rFonts w:ascii="Times New Roman" w:hAnsi="Times New Roman"/>
          <w:sz w:val="28"/>
          <w:szCs w:val="28"/>
        </w:rPr>
      </w:pPr>
      <w:r w:rsidRPr="00CE3EDA">
        <w:rPr>
          <w:rFonts w:ascii="Times New Roman" w:hAnsi="Times New Roman"/>
          <w:sz w:val="28"/>
          <w:szCs w:val="28"/>
        </w:rPr>
        <w:t>Планируемые границы населенных пунктов Новоцурухайтуй и Улан могут быть уточнены в соответствии с разделами настоящего генерального плана, подготовленными применительно к те</w:t>
      </w:r>
      <w:r w:rsidRPr="00CE3EDA">
        <w:rPr>
          <w:rFonts w:ascii="Times New Roman" w:hAnsi="Times New Roman"/>
          <w:sz w:val="28"/>
          <w:szCs w:val="28"/>
        </w:rPr>
        <w:t>р</w:t>
      </w:r>
      <w:r w:rsidRPr="00CE3EDA">
        <w:rPr>
          <w:rFonts w:ascii="Times New Roman" w:hAnsi="Times New Roman"/>
          <w:sz w:val="28"/>
          <w:szCs w:val="28"/>
        </w:rPr>
        <w:t>ритории населенных пунктов.</w:t>
      </w:r>
    </w:p>
    <w:p w:rsidR="00CE3EDA" w:rsidRPr="00CE3EDA" w:rsidRDefault="00CE3EDA" w:rsidP="00CE3EDA">
      <w:pPr>
        <w:pStyle w:val="33"/>
        <w:tabs>
          <w:tab w:val="left" w:pos="1624"/>
        </w:tabs>
        <w:ind w:firstLine="720"/>
        <w:rPr>
          <w:rFonts w:ascii="Times New Roman" w:hAnsi="Times New Roman" w:cs="Times New Roman"/>
        </w:rPr>
      </w:pPr>
      <w:r w:rsidRPr="00CE3EDA">
        <w:rPr>
          <w:rFonts w:ascii="Times New Roman" w:hAnsi="Times New Roman" w:cs="Times New Roman"/>
        </w:rPr>
        <w:t>Целью функционального зонирования является определение местоположения и параме</w:t>
      </w:r>
      <w:r w:rsidRPr="00CE3EDA">
        <w:rPr>
          <w:rFonts w:ascii="Times New Roman" w:hAnsi="Times New Roman" w:cs="Times New Roman"/>
        </w:rPr>
        <w:t>т</w:t>
      </w:r>
      <w:r w:rsidRPr="00CE3EDA">
        <w:rPr>
          <w:rFonts w:ascii="Times New Roman" w:hAnsi="Times New Roman" w:cs="Times New Roman"/>
        </w:rPr>
        <w:t>ров планируемых к строительству объектов федерального, регионального и районного значения (кроме линейных инфраструктурных объектов) в соответствии с решениями документов терр</w:t>
      </w:r>
      <w:r w:rsidRPr="00CE3EDA">
        <w:rPr>
          <w:rFonts w:ascii="Times New Roman" w:hAnsi="Times New Roman" w:cs="Times New Roman"/>
        </w:rPr>
        <w:t>и</w:t>
      </w:r>
      <w:r w:rsidRPr="00CE3EDA">
        <w:rPr>
          <w:rFonts w:ascii="Times New Roman" w:hAnsi="Times New Roman" w:cs="Times New Roman"/>
        </w:rPr>
        <w:t>ториального планирования иных уровней и объектов экономической деятельности, расположе</w:t>
      </w:r>
      <w:r w:rsidRPr="00CE3EDA">
        <w:rPr>
          <w:rFonts w:ascii="Times New Roman" w:hAnsi="Times New Roman" w:cs="Times New Roman"/>
        </w:rPr>
        <w:t>н</w:t>
      </w:r>
      <w:r w:rsidRPr="00CE3EDA">
        <w:rPr>
          <w:rFonts w:ascii="Times New Roman" w:hAnsi="Times New Roman" w:cs="Times New Roman"/>
        </w:rPr>
        <w:t xml:space="preserve">ных вне населенных пунктов в соответствии с решениями настоящего генерального плана иных плановых и прогнозных документов поселения.  </w:t>
      </w:r>
    </w:p>
    <w:p w:rsidR="00CE3EDA" w:rsidRPr="00CE3EDA" w:rsidRDefault="00CE3EDA" w:rsidP="0098142F">
      <w:pPr>
        <w:pStyle w:val="33"/>
        <w:tabs>
          <w:tab w:val="left" w:pos="1624"/>
        </w:tabs>
        <w:ind w:firstLine="720"/>
        <w:rPr>
          <w:rFonts w:ascii="Times New Roman" w:hAnsi="Times New Roman" w:cs="Times New Roman"/>
        </w:rPr>
      </w:pPr>
      <w:r w:rsidRPr="00CE3EDA">
        <w:rPr>
          <w:rFonts w:ascii="Times New Roman" w:hAnsi="Times New Roman" w:cs="Times New Roman"/>
        </w:rPr>
        <w:t xml:space="preserve">Документами территориального планирования иных уровней на территории </w:t>
      </w:r>
      <w:r w:rsidRPr="00CE3EDA">
        <w:rPr>
          <w:rFonts w:ascii="Times New Roman" w:hAnsi="Times New Roman" w:cs="Times New Roman"/>
          <w:lang/>
        </w:rPr>
        <w:t>Нов</w:t>
      </w:r>
      <w:r w:rsidRPr="00CE3EDA">
        <w:rPr>
          <w:rFonts w:ascii="Times New Roman" w:hAnsi="Times New Roman" w:cs="Times New Roman"/>
          <w:lang/>
        </w:rPr>
        <w:t>о</w:t>
      </w:r>
      <w:r w:rsidRPr="00CE3EDA">
        <w:rPr>
          <w:rFonts w:ascii="Times New Roman" w:hAnsi="Times New Roman" w:cs="Times New Roman"/>
          <w:lang/>
        </w:rPr>
        <w:t xml:space="preserve">цурухайтуйского сельского </w:t>
      </w:r>
      <w:r w:rsidRPr="00CE3EDA">
        <w:rPr>
          <w:rFonts w:ascii="Times New Roman" w:hAnsi="Times New Roman" w:cs="Times New Roman"/>
        </w:rPr>
        <w:t>поселения размещение функциональных зон, соответствующего (ф</w:t>
      </w:r>
      <w:r w:rsidRPr="00CE3EDA">
        <w:rPr>
          <w:rFonts w:ascii="Times New Roman" w:hAnsi="Times New Roman" w:cs="Times New Roman"/>
        </w:rPr>
        <w:t>е</w:t>
      </w:r>
      <w:r w:rsidRPr="00CE3EDA">
        <w:rPr>
          <w:rFonts w:ascii="Times New Roman" w:hAnsi="Times New Roman" w:cs="Times New Roman"/>
        </w:rPr>
        <w:t>дерального, регионального, районного) значения не предусмотрено.</w:t>
      </w:r>
    </w:p>
    <w:p w:rsidR="00CE3EDA" w:rsidRPr="00CE3EDA" w:rsidRDefault="00CE3EDA" w:rsidP="0098142F">
      <w:pPr>
        <w:pStyle w:val="33"/>
        <w:tabs>
          <w:tab w:val="left" w:pos="1624"/>
        </w:tabs>
        <w:ind w:firstLine="720"/>
        <w:rPr>
          <w:rFonts w:ascii="Times New Roman" w:hAnsi="Times New Roman" w:cs="Times New Roman"/>
        </w:rPr>
      </w:pPr>
      <w:r w:rsidRPr="00CE3EDA">
        <w:rPr>
          <w:rFonts w:ascii="Times New Roman" w:hAnsi="Times New Roman" w:cs="Times New Roman"/>
        </w:rPr>
        <w:t xml:space="preserve">Функциональное зонирование территорий </w:t>
      </w:r>
      <w:r w:rsidRPr="00CE3EDA">
        <w:rPr>
          <w:rFonts w:ascii="Times New Roman" w:hAnsi="Times New Roman" w:cs="Times New Roman"/>
          <w:lang/>
        </w:rPr>
        <w:t xml:space="preserve">сельского </w:t>
      </w:r>
      <w:r w:rsidRPr="00CE3EDA">
        <w:rPr>
          <w:rFonts w:ascii="Times New Roman" w:hAnsi="Times New Roman" w:cs="Times New Roman"/>
        </w:rPr>
        <w:t>поселения осуществлено с учетом планируемого  размещения объектов экономической деятельности, объектов жилищного стро</w:t>
      </w:r>
      <w:r w:rsidRPr="00CE3EDA">
        <w:rPr>
          <w:rFonts w:ascii="Times New Roman" w:hAnsi="Times New Roman" w:cs="Times New Roman"/>
        </w:rPr>
        <w:t>и</w:t>
      </w:r>
      <w:r w:rsidRPr="00CE3EDA">
        <w:rPr>
          <w:rFonts w:ascii="Times New Roman" w:hAnsi="Times New Roman" w:cs="Times New Roman"/>
        </w:rPr>
        <w:t>тельства и объектов социальной инфраструктуры местного значения.</w:t>
      </w:r>
    </w:p>
    <w:p w:rsidR="00CE3EDA" w:rsidRPr="00CE3EDA" w:rsidRDefault="00CE3EDA" w:rsidP="0098142F">
      <w:pPr>
        <w:pStyle w:val="33"/>
        <w:tabs>
          <w:tab w:val="left" w:pos="1624"/>
        </w:tabs>
        <w:ind w:firstLine="720"/>
        <w:rPr>
          <w:rFonts w:ascii="Times New Roman" w:hAnsi="Times New Roman" w:cs="Times New Roman"/>
        </w:rPr>
      </w:pPr>
      <w:r w:rsidRPr="00CE3EDA">
        <w:rPr>
          <w:rFonts w:ascii="Times New Roman" w:hAnsi="Times New Roman" w:cs="Times New Roman"/>
        </w:rPr>
        <w:t>Функциональная зона населенных пунктов, образована в планируемых границах н</w:t>
      </w:r>
      <w:r w:rsidRPr="00CE3EDA">
        <w:rPr>
          <w:rFonts w:ascii="Times New Roman" w:hAnsi="Times New Roman" w:cs="Times New Roman"/>
        </w:rPr>
        <w:t>а</w:t>
      </w:r>
      <w:r w:rsidRPr="00CE3EDA">
        <w:rPr>
          <w:rFonts w:ascii="Times New Roman" w:hAnsi="Times New Roman" w:cs="Times New Roman"/>
        </w:rPr>
        <w:t xml:space="preserve">селенных пунктов. Дальнейшее функциональное зонирование территорий населенного пункта осуществляется при подготовке генерального плана </w:t>
      </w:r>
      <w:r w:rsidRPr="00CE3EDA">
        <w:rPr>
          <w:rFonts w:ascii="Times New Roman" w:hAnsi="Times New Roman" w:cs="Times New Roman"/>
          <w:lang/>
        </w:rPr>
        <w:t xml:space="preserve">сельского </w:t>
      </w:r>
      <w:r w:rsidRPr="00CE3EDA">
        <w:rPr>
          <w:rFonts w:ascii="Times New Roman" w:hAnsi="Times New Roman" w:cs="Times New Roman"/>
        </w:rPr>
        <w:t>поселения применительно к те</w:t>
      </w:r>
      <w:r w:rsidRPr="00CE3EDA">
        <w:rPr>
          <w:rFonts w:ascii="Times New Roman" w:hAnsi="Times New Roman" w:cs="Times New Roman"/>
        </w:rPr>
        <w:t>р</w:t>
      </w:r>
      <w:r w:rsidRPr="00CE3EDA">
        <w:rPr>
          <w:rFonts w:ascii="Times New Roman" w:hAnsi="Times New Roman" w:cs="Times New Roman"/>
        </w:rPr>
        <w:t xml:space="preserve">ритории населенных пунктов.  </w:t>
      </w:r>
    </w:p>
    <w:p w:rsidR="00CE3EDA" w:rsidRPr="00CE3EDA" w:rsidRDefault="00CE3EDA" w:rsidP="0098142F">
      <w:pPr>
        <w:autoSpaceDE w:val="0"/>
        <w:autoSpaceDN w:val="0"/>
        <w:adjustRightInd w:val="0"/>
        <w:ind w:firstLine="708"/>
        <w:jc w:val="both"/>
        <w:rPr>
          <w:rFonts w:ascii="Times New Roman" w:hAnsi="Times New Roman"/>
          <w:sz w:val="28"/>
          <w:szCs w:val="28"/>
        </w:rPr>
      </w:pPr>
      <w:r w:rsidRPr="00CE3EDA">
        <w:rPr>
          <w:rFonts w:ascii="Times New Roman" w:hAnsi="Times New Roman"/>
          <w:sz w:val="28"/>
          <w:szCs w:val="28"/>
        </w:rPr>
        <w:t xml:space="preserve">По результатам планирования использования территории установлены следующие параметры земельных участков, отнесенных к различным функциональным зонам. </w:t>
      </w:r>
    </w:p>
    <w:p w:rsidR="00CE3EDA" w:rsidRPr="0098142F" w:rsidRDefault="00CE3EDA" w:rsidP="00CE3EDA">
      <w:pPr>
        <w:autoSpaceDE w:val="0"/>
        <w:autoSpaceDN w:val="0"/>
        <w:adjustRightInd w:val="0"/>
        <w:spacing w:after="120"/>
        <w:rPr>
          <w:rFonts w:ascii="Times New Roman" w:hAnsi="Times New Roman"/>
          <w:sz w:val="24"/>
          <w:szCs w:val="24"/>
        </w:rPr>
      </w:pPr>
      <w:r w:rsidRPr="0098142F">
        <w:rPr>
          <w:rFonts w:ascii="Times New Roman" w:hAnsi="Times New Roman"/>
          <w:sz w:val="24"/>
          <w:szCs w:val="24"/>
        </w:rPr>
        <w:t>Состав функциональных зон сельского поселения в планируемых границах Новоцуруха</w:t>
      </w:r>
      <w:r w:rsidRPr="0098142F">
        <w:rPr>
          <w:rFonts w:ascii="Times New Roman" w:hAnsi="Times New Roman"/>
          <w:sz w:val="24"/>
          <w:szCs w:val="24"/>
        </w:rPr>
        <w:t>й</w:t>
      </w:r>
      <w:r w:rsidRPr="0098142F">
        <w:rPr>
          <w:rFonts w:ascii="Times New Roman" w:hAnsi="Times New Roman"/>
          <w:sz w:val="24"/>
          <w:szCs w:val="24"/>
        </w:rPr>
        <w:t>туйского сельского поселения (по данным территориального планирования)</w:t>
      </w:r>
    </w:p>
    <w:tbl>
      <w:tblPr>
        <w:tblW w:w="47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2267"/>
        <w:gridCol w:w="2694"/>
      </w:tblGrid>
      <w:tr w:rsidR="00CE3EDA" w:rsidRPr="00024D2E" w:rsidTr="00CE3EDA">
        <w:tc>
          <w:tcPr>
            <w:tcW w:w="2455" w:type="pct"/>
            <w:vAlign w:val="center"/>
          </w:tcPr>
          <w:p w:rsidR="00CE3EDA" w:rsidRPr="00CE3EDA" w:rsidRDefault="00CE3EDA" w:rsidP="00CE3EDA">
            <w:pPr>
              <w:spacing w:after="120"/>
              <w:rPr>
                <w:rFonts w:ascii="Times New Roman" w:hAnsi="Times New Roman"/>
                <w:sz w:val="18"/>
                <w:szCs w:val="18"/>
              </w:rPr>
            </w:pPr>
            <w:r w:rsidRPr="00CE3EDA">
              <w:rPr>
                <w:rFonts w:ascii="Times New Roman" w:hAnsi="Times New Roman"/>
                <w:bCs/>
                <w:sz w:val="18"/>
                <w:szCs w:val="18"/>
              </w:rPr>
              <w:t>ФУНКЦИОНАЛЬНАЯ ЗОНА</w:t>
            </w:r>
          </w:p>
        </w:tc>
        <w:tc>
          <w:tcPr>
            <w:tcW w:w="1163"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t>ПЛОЩАДЬ</w:t>
            </w:r>
          </w:p>
          <w:p w:rsidR="00CE3EDA" w:rsidRPr="00CE3EDA" w:rsidRDefault="00CE3EDA" w:rsidP="00CE3EDA">
            <w:pPr>
              <w:spacing w:after="120"/>
              <w:rPr>
                <w:rFonts w:ascii="Times New Roman" w:hAnsi="Times New Roman"/>
                <w:sz w:val="18"/>
                <w:szCs w:val="18"/>
              </w:rPr>
            </w:pPr>
            <w:r w:rsidRPr="00CE3EDA">
              <w:rPr>
                <w:rFonts w:ascii="Times New Roman" w:hAnsi="Times New Roman"/>
                <w:bCs/>
                <w:sz w:val="18"/>
                <w:szCs w:val="18"/>
              </w:rPr>
              <w:t>(КМ</w:t>
            </w:r>
            <w:r w:rsidRPr="00CE3EDA">
              <w:rPr>
                <w:rFonts w:ascii="Times New Roman" w:hAnsi="Times New Roman"/>
                <w:bCs/>
                <w:sz w:val="18"/>
                <w:szCs w:val="18"/>
                <w:vertAlign w:val="superscript"/>
              </w:rPr>
              <w:t>2</w:t>
            </w:r>
            <w:r w:rsidRPr="00CE3EDA">
              <w:rPr>
                <w:rFonts w:ascii="Times New Roman" w:hAnsi="Times New Roman"/>
                <w:bCs/>
                <w:sz w:val="18"/>
                <w:szCs w:val="18"/>
              </w:rPr>
              <w:t>)</w:t>
            </w:r>
          </w:p>
        </w:tc>
        <w:tc>
          <w:tcPr>
            <w:tcW w:w="1382"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t>ДОЛЯ</w:t>
            </w:r>
          </w:p>
          <w:p w:rsidR="00CE3EDA" w:rsidRPr="00CE3EDA" w:rsidRDefault="00CE3EDA" w:rsidP="00CE3EDA">
            <w:pPr>
              <w:spacing w:after="120"/>
              <w:rPr>
                <w:rFonts w:ascii="Times New Roman" w:hAnsi="Times New Roman"/>
                <w:sz w:val="18"/>
                <w:szCs w:val="18"/>
              </w:rPr>
            </w:pPr>
            <w:r w:rsidRPr="00CE3EDA">
              <w:rPr>
                <w:rFonts w:ascii="Times New Roman" w:hAnsi="Times New Roman"/>
                <w:bCs/>
                <w:sz w:val="18"/>
                <w:szCs w:val="18"/>
              </w:rPr>
              <w:t>(%)</w:t>
            </w:r>
          </w:p>
        </w:tc>
      </w:tr>
      <w:tr w:rsidR="00CE3EDA" w:rsidRPr="00024D2E" w:rsidTr="00CE3EDA">
        <w:tc>
          <w:tcPr>
            <w:tcW w:w="2455"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lastRenderedPageBreak/>
              <w:t>ФУНКЦИОНАЛЬНЫЕ ЗОНЫ НАС</w:t>
            </w:r>
            <w:r w:rsidRPr="00CE3EDA">
              <w:rPr>
                <w:rFonts w:ascii="Times New Roman" w:hAnsi="Times New Roman"/>
                <w:bCs/>
                <w:sz w:val="18"/>
                <w:szCs w:val="18"/>
              </w:rPr>
              <w:t>Е</w:t>
            </w:r>
            <w:r w:rsidRPr="00CE3EDA">
              <w:rPr>
                <w:rFonts w:ascii="Times New Roman" w:hAnsi="Times New Roman"/>
                <w:bCs/>
                <w:sz w:val="18"/>
                <w:szCs w:val="18"/>
              </w:rPr>
              <w:t xml:space="preserve">ЛЕННЫХ ПУНКТОВ (НА ЗЕМЛЯХ НАСЕЛЕННЫХ ПУНКТОВ), в т.ч. </w:t>
            </w:r>
          </w:p>
        </w:tc>
        <w:tc>
          <w:tcPr>
            <w:tcW w:w="1163"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t>2,619</w:t>
            </w:r>
          </w:p>
        </w:tc>
        <w:tc>
          <w:tcPr>
            <w:tcW w:w="1382" w:type="pct"/>
            <w:vAlign w:val="center"/>
          </w:tcPr>
          <w:p w:rsidR="00CE3EDA" w:rsidRPr="00CE3EDA" w:rsidRDefault="00CE3EDA" w:rsidP="00CE3EDA">
            <w:pPr>
              <w:tabs>
                <w:tab w:val="left" w:pos="984"/>
                <w:tab w:val="center" w:pos="1239"/>
              </w:tabs>
              <w:rPr>
                <w:rFonts w:ascii="Times New Roman" w:hAnsi="Times New Roman"/>
                <w:bCs/>
                <w:sz w:val="18"/>
                <w:szCs w:val="18"/>
              </w:rPr>
            </w:pPr>
            <w:r w:rsidRPr="00CE3EDA">
              <w:rPr>
                <w:rFonts w:ascii="Times New Roman" w:hAnsi="Times New Roman"/>
                <w:bCs/>
                <w:sz w:val="18"/>
                <w:szCs w:val="18"/>
              </w:rPr>
              <w:t>0,48</w:t>
            </w:r>
          </w:p>
        </w:tc>
      </w:tr>
      <w:tr w:rsidR="00CE3EDA" w:rsidRPr="00024D2E" w:rsidTr="00CE3EDA">
        <w:tc>
          <w:tcPr>
            <w:tcW w:w="2455"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t>ФУНКЦИОНАЛЬНЫЕ ЗОНЫ  ЗЕМЕЛЬ ПРОМЫШЛЕННОСТИ ИСПОЛЬЗУ</w:t>
            </w:r>
            <w:r w:rsidRPr="00CE3EDA">
              <w:rPr>
                <w:rFonts w:ascii="Times New Roman" w:hAnsi="Times New Roman"/>
                <w:bCs/>
                <w:sz w:val="18"/>
                <w:szCs w:val="18"/>
              </w:rPr>
              <w:t>Е</w:t>
            </w:r>
            <w:r w:rsidRPr="00CE3EDA">
              <w:rPr>
                <w:rFonts w:ascii="Times New Roman" w:hAnsi="Times New Roman"/>
                <w:bCs/>
                <w:sz w:val="18"/>
                <w:szCs w:val="18"/>
              </w:rPr>
              <w:t>МЫХ В ГРАДОСТРОИТЕЛЬНЫХ Ц</w:t>
            </w:r>
            <w:r w:rsidRPr="00CE3EDA">
              <w:rPr>
                <w:rFonts w:ascii="Times New Roman" w:hAnsi="Times New Roman"/>
                <w:bCs/>
                <w:sz w:val="18"/>
                <w:szCs w:val="18"/>
              </w:rPr>
              <w:t>Е</w:t>
            </w:r>
            <w:r w:rsidRPr="00CE3EDA">
              <w:rPr>
                <w:rFonts w:ascii="Times New Roman" w:hAnsi="Times New Roman"/>
                <w:bCs/>
                <w:sz w:val="18"/>
                <w:szCs w:val="18"/>
              </w:rPr>
              <w:t>ЛЯХ МЕСТНОГО ЗНАЧЕНИЯ (ЗОНА РАЗМЕЩЕНИЯ ОБЪЕКТОВ СЕЛЬСКОХОЗЯЙСТВЕННОГО ПРЕДПР</w:t>
            </w:r>
            <w:r w:rsidRPr="00CE3EDA">
              <w:rPr>
                <w:rFonts w:ascii="Times New Roman" w:hAnsi="Times New Roman"/>
                <w:bCs/>
                <w:sz w:val="18"/>
                <w:szCs w:val="18"/>
              </w:rPr>
              <w:t>И</w:t>
            </w:r>
            <w:r w:rsidRPr="00CE3EDA">
              <w:rPr>
                <w:rFonts w:ascii="Times New Roman" w:hAnsi="Times New Roman"/>
                <w:bCs/>
                <w:sz w:val="18"/>
                <w:szCs w:val="18"/>
              </w:rPr>
              <w:t>ЯТИЯ)</w:t>
            </w:r>
          </w:p>
        </w:tc>
        <w:tc>
          <w:tcPr>
            <w:tcW w:w="1163"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t>0,4</w:t>
            </w:r>
          </w:p>
        </w:tc>
        <w:tc>
          <w:tcPr>
            <w:tcW w:w="1382" w:type="pct"/>
            <w:vAlign w:val="center"/>
          </w:tcPr>
          <w:p w:rsidR="00CE3EDA" w:rsidRPr="00CE3EDA" w:rsidRDefault="00CE3EDA" w:rsidP="00CE3EDA">
            <w:pPr>
              <w:rPr>
                <w:rFonts w:ascii="Times New Roman" w:hAnsi="Times New Roman"/>
                <w:sz w:val="18"/>
                <w:szCs w:val="18"/>
              </w:rPr>
            </w:pPr>
            <w:r w:rsidRPr="00CE3EDA">
              <w:rPr>
                <w:rFonts w:ascii="Times New Roman" w:hAnsi="Times New Roman"/>
                <w:sz w:val="18"/>
                <w:szCs w:val="18"/>
              </w:rPr>
              <w:t>0,07</w:t>
            </w:r>
          </w:p>
        </w:tc>
      </w:tr>
      <w:tr w:rsidR="00CE3EDA" w:rsidRPr="00024D2E" w:rsidTr="00CE3EDA">
        <w:tc>
          <w:tcPr>
            <w:tcW w:w="2455"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t>ТЕРРИТОРИИ ЕСТЕСТВЕННОГО ЛАНДШАФТА (ЗЕМЛИ, НЕ ИСПОЛЬЗУЕМЫЕ ДЛЯ РАЗМЕЩЕНИЯ ГР</w:t>
            </w:r>
            <w:r w:rsidRPr="00CE3EDA">
              <w:rPr>
                <w:rFonts w:ascii="Times New Roman" w:hAnsi="Times New Roman"/>
                <w:bCs/>
                <w:sz w:val="18"/>
                <w:szCs w:val="18"/>
              </w:rPr>
              <w:t>А</w:t>
            </w:r>
            <w:r w:rsidRPr="00CE3EDA">
              <w:rPr>
                <w:rFonts w:ascii="Times New Roman" w:hAnsi="Times New Roman"/>
                <w:bCs/>
                <w:sz w:val="18"/>
                <w:szCs w:val="18"/>
              </w:rPr>
              <w:t>ДОСТРОИТЕЛЬНЫХ ОБЪЕКТОВ, КРОМЕ ЛИНЕЙНЫХ ИНФРАСТРУ</w:t>
            </w:r>
            <w:r w:rsidRPr="00CE3EDA">
              <w:rPr>
                <w:rFonts w:ascii="Times New Roman" w:hAnsi="Times New Roman"/>
                <w:bCs/>
                <w:sz w:val="18"/>
                <w:szCs w:val="18"/>
              </w:rPr>
              <w:t>К</w:t>
            </w:r>
            <w:r w:rsidRPr="00CE3EDA">
              <w:rPr>
                <w:rFonts w:ascii="Times New Roman" w:hAnsi="Times New Roman"/>
                <w:bCs/>
                <w:sz w:val="18"/>
                <w:szCs w:val="18"/>
              </w:rPr>
              <w:t>ТУРНЫХ ОБЪЕКТОВ)</w:t>
            </w:r>
          </w:p>
        </w:tc>
        <w:tc>
          <w:tcPr>
            <w:tcW w:w="1163" w:type="pct"/>
            <w:vAlign w:val="center"/>
          </w:tcPr>
          <w:p w:rsidR="00CE3EDA" w:rsidRPr="00CE3EDA" w:rsidRDefault="00CE3EDA" w:rsidP="00CE3EDA">
            <w:pPr>
              <w:spacing w:after="120"/>
              <w:rPr>
                <w:rFonts w:ascii="Times New Roman" w:hAnsi="Times New Roman"/>
                <w:bCs/>
                <w:sz w:val="18"/>
                <w:szCs w:val="18"/>
              </w:rPr>
            </w:pPr>
            <w:r w:rsidRPr="00CE3EDA">
              <w:rPr>
                <w:rFonts w:ascii="Times New Roman" w:hAnsi="Times New Roman"/>
                <w:bCs/>
                <w:sz w:val="18"/>
                <w:szCs w:val="18"/>
              </w:rPr>
              <w:t>540,961</w:t>
            </w:r>
          </w:p>
        </w:tc>
        <w:tc>
          <w:tcPr>
            <w:tcW w:w="1382" w:type="pct"/>
            <w:vAlign w:val="center"/>
          </w:tcPr>
          <w:p w:rsidR="00CE3EDA" w:rsidRPr="00CE3EDA" w:rsidRDefault="00CE3EDA" w:rsidP="00CE3EDA">
            <w:pPr>
              <w:rPr>
                <w:rFonts w:ascii="Times New Roman" w:hAnsi="Times New Roman"/>
                <w:sz w:val="18"/>
                <w:szCs w:val="18"/>
              </w:rPr>
            </w:pPr>
            <w:r w:rsidRPr="00CE3EDA">
              <w:rPr>
                <w:rFonts w:ascii="Times New Roman" w:hAnsi="Times New Roman"/>
                <w:sz w:val="18"/>
                <w:szCs w:val="18"/>
              </w:rPr>
              <w:t>99,45</w:t>
            </w:r>
          </w:p>
        </w:tc>
      </w:tr>
    </w:tbl>
    <w:p w:rsidR="00CE3EDA" w:rsidRPr="00024D2E" w:rsidRDefault="00CE3EDA" w:rsidP="00CE3EDA">
      <w:pPr>
        <w:autoSpaceDE w:val="0"/>
        <w:autoSpaceDN w:val="0"/>
        <w:adjustRightInd w:val="0"/>
        <w:spacing w:after="120"/>
        <w:jc w:val="both"/>
        <w:rPr>
          <w:rFonts w:ascii="Times New Roman" w:hAnsi="Times New Roman"/>
          <w:sz w:val="24"/>
          <w:szCs w:val="24"/>
        </w:rPr>
      </w:pPr>
      <w:r w:rsidRPr="00024D2E">
        <w:rPr>
          <w:rFonts w:ascii="Times New Roman" w:hAnsi="Times New Roman"/>
          <w:sz w:val="24"/>
          <w:szCs w:val="24"/>
        </w:rPr>
        <w:tab/>
        <w:t>При осуществлении функционального зонирования территории поселения основную часть его территории следует отнести к территориям естественного ландшафта, которые не пл</w:t>
      </w:r>
      <w:r w:rsidRPr="00024D2E">
        <w:rPr>
          <w:rFonts w:ascii="Times New Roman" w:hAnsi="Times New Roman"/>
          <w:sz w:val="24"/>
          <w:szCs w:val="24"/>
        </w:rPr>
        <w:t>а</w:t>
      </w:r>
      <w:r w:rsidRPr="00024D2E">
        <w:rPr>
          <w:rFonts w:ascii="Times New Roman" w:hAnsi="Times New Roman"/>
          <w:sz w:val="24"/>
          <w:szCs w:val="24"/>
        </w:rPr>
        <w:t xml:space="preserve">нируется использовать для градостроительных целей в обозреваемом периоде. Площадь таких территорий составляет </w:t>
      </w:r>
      <w:r>
        <w:rPr>
          <w:rFonts w:ascii="Times New Roman" w:hAnsi="Times New Roman"/>
          <w:sz w:val="24"/>
          <w:szCs w:val="24"/>
        </w:rPr>
        <w:t>540,961</w:t>
      </w:r>
      <w:r w:rsidRPr="00024D2E">
        <w:rPr>
          <w:rFonts w:ascii="Times New Roman" w:hAnsi="Times New Roman"/>
          <w:sz w:val="24"/>
          <w:szCs w:val="24"/>
        </w:rPr>
        <w:t xml:space="preserve"> км</w:t>
      </w:r>
      <w:r w:rsidRPr="00024D2E">
        <w:rPr>
          <w:rFonts w:ascii="Times New Roman" w:hAnsi="Times New Roman"/>
          <w:sz w:val="24"/>
          <w:szCs w:val="24"/>
          <w:vertAlign w:val="superscript"/>
        </w:rPr>
        <w:t>2</w:t>
      </w:r>
      <w:r w:rsidRPr="00024D2E">
        <w:rPr>
          <w:rFonts w:ascii="Times New Roman" w:hAnsi="Times New Roman"/>
          <w:sz w:val="24"/>
          <w:szCs w:val="24"/>
        </w:rPr>
        <w:t>. В основном эти территории заняты используемыми в знач</w:t>
      </w:r>
      <w:r w:rsidRPr="00024D2E">
        <w:rPr>
          <w:rFonts w:ascii="Times New Roman" w:hAnsi="Times New Roman"/>
          <w:sz w:val="24"/>
          <w:szCs w:val="24"/>
        </w:rPr>
        <w:t>и</w:t>
      </w:r>
      <w:r w:rsidRPr="00024D2E">
        <w:rPr>
          <w:rFonts w:ascii="Times New Roman" w:hAnsi="Times New Roman"/>
          <w:sz w:val="24"/>
          <w:szCs w:val="24"/>
        </w:rPr>
        <w:t>тельных объемах землями сельскохозяйственного назначения.</w:t>
      </w:r>
    </w:p>
    <w:p w:rsidR="00CE3EDA" w:rsidRPr="00024D2E" w:rsidRDefault="00CE3EDA" w:rsidP="00CE3EDA">
      <w:pPr>
        <w:autoSpaceDE w:val="0"/>
        <w:autoSpaceDN w:val="0"/>
        <w:adjustRightInd w:val="0"/>
        <w:spacing w:after="120"/>
        <w:ind w:firstLine="708"/>
        <w:jc w:val="both"/>
        <w:rPr>
          <w:rFonts w:ascii="Times New Roman" w:hAnsi="Times New Roman"/>
          <w:sz w:val="24"/>
          <w:szCs w:val="24"/>
        </w:rPr>
      </w:pPr>
      <w:r w:rsidRPr="00024D2E">
        <w:rPr>
          <w:rFonts w:ascii="Times New Roman" w:hAnsi="Times New Roman"/>
          <w:sz w:val="24"/>
          <w:szCs w:val="24"/>
        </w:rPr>
        <w:t>На территории сельского поселения помимо указанной функциональной зоны возникает  зона размещения  объектов сельскохозяйственного предприятия, и зон, связанных с населенными пунктами в их планируемых гр</w:t>
      </w:r>
      <w:r w:rsidRPr="00024D2E">
        <w:rPr>
          <w:rFonts w:ascii="Times New Roman" w:hAnsi="Times New Roman"/>
          <w:sz w:val="24"/>
          <w:szCs w:val="24"/>
        </w:rPr>
        <w:t>а</w:t>
      </w:r>
      <w:r w:rsidRPr="00024D2E">
        <w:rPr>
          <w:rFonts w:ascii="Times New Roman" w:hAnsi="Times New Roman"/>
          <w:sz w:val="24"/>
          <w:szCs w:val="24"/>
        </w:rPr>
        <w:t>ницах.</w:t>
      </w:r>
    </w:p>
    <w:p w:rsidR="00CE3EDA" w:rsidRPr="00024D2E" w:rsidRDefault="00CE3EDA" w:rsidP="00CE3EDA">
      <w:pPr>
        <w:autoSpaceDE w:val="0"/>
        <w:autoSpaceDN w:val="0"/>
        <w:adjustRightInd w:val="0"/>
        <w:spacing w:after="120"/>
        <w:ind w:firstLine="708"/>
        <w:jc w:val="both"/>
        <w:rPr>
          <w:rFonts w:ascii="Times New Roman" w:hAnsi="Times New Roman"/>
          <w:sz w:val="24"/>
          <w:szCs w:val="24"/>
        </w:rPr>
      </w:pPr>
      <w:r w:rsidRPr="00024D2E">
        <w:rPr>
          <w:rFonts w:ascii="Times New Roman" w:hAnsi="Times New Roman"/>
          <w:sz w:val="24"/>
          <w:szCs w:val="24"/>
        </w:rPr>
        <w:t>Таким образом, более 9</w:t>
      </w:r>
      <w:r>
        <w:rPr>
          <w:rFonts w:ascii="Times New Roman" w:hAnsi="Times New Roman"/>
          <w:sz w:val="24"/>
          <w:szCs w:val="24"/>
        </w:rPr>
        <w:t>9</w:t>
      </w:r>
      <w:r w:rsidRPr="00024D2E">
        <w:rPr>
          <w:rFonts w:ascii="Times New Roman" w:hAnsi="Times New Roman"/>
          <w:sz w:val="24"/>
          <w:szCs w:val="24"/>
        </w:rPr>
        <w:t xml:space="preserve"> % территории поселения будет использоваться в экономической деятельности в качестве земель </w:t>
      </w:r>
      <w:r>
        <w:rPr>
          <w:rFonts w:ascii="Times New Roman" w:hAnsi="Times New Roman"/>
          <w:sz w:val="24"/>
          <w:szCs w:val="24"/>
        </w:rPr>
        <w:t>сельскохозяйственного назначения</w:t>
      </w:r>
      <w:r w:rsidRPr="00024D2E">
        <w:rPr>
          <w:rFonts w:ascii="Times New Roman" w:hAnsi="Times New Roman"/>
          <w:sz w:val="24"/>
          <w:szCs w:val="24"/>
        </w:rPr>
        <w:t xml:space="preserve"> и образовывать рекреационны</w:t>
      </w:r>
      <w:r>
        <w:rPr>
          <w:rFonts w:ascii="Times New Roman" w:hAnsi="Times New Roman"/>
          <w:sz w:val="24"/>
          <w:szCs w:val="24"/>
        </w:rPr>
        <w:t>й</w:t>
      </w:r>
      <w:r w:rsidRPr="00024D2E">
        <w:rPr>
          <w:rFonts w:ascii="Times New Roman" w:hAnsi="Times New Roman"/>
          <w:sz w:val="24"/>
          <w:szCs w:val="24"/>
        </w:rPr>
        <w:t xml:space="preserve"> потенциал те</w:t>
      </w:r>
      <w:r w:rsidRPr="00024D2E">
        <w:rPr>
          <w:rFonts w:ascii="Times New Roman" w:hAnsi="Times New Roman"/>
          <w:sz w:val="24"/>
          <w:szCs w:val="24"/>
        </w:rPr>
        <w:t>р</w:t>
      </w:r>
      <w:r w:rsidRPr="00024D2E">
        <w:rPr>
          <w:rFonts w:ascii="Times New Roman" w:hAnsi="Times New Roman"/>
          <w:sz w:val="24"/>
          <w:szCs w:val="24"/>
        </w:rPr>
        <w:t xml:space="preserve">ритории. </w:t>
      </w:r>
    </w:p>
    <w:p w:rsidR="00CE3EDA" w:rsidRPr="00024D2E" w:rsidRDefault="00CE3EDA" w:rsidP="00CE3EDA">
      <w:pPr>
        <w:autoSpaceDE w:val="0"/>
        <w:autoSpaceDN w:val="0"/>
        <w:adjustRightInd w:val="0"/>
        <w:spacing w:after="120"/>
        <w:jc w:val="both"/>
        <w:rPr>
          <w:rFonts w:ascii="Times New Roman" w:hAnsi="Times New Roman"/>
          <w:sz w:val="24"/>
          <w:szCs w:val="24"/>
        </w:rPr>
      </w:pPr>
      <w:r w:rsidRPr="00024D2E">
        <w:rPr>
          <w:rFonts w:ascii="Times New Roman" w:hAnsi="Times New Roman"/>
          <w:sz w:val="24"/>
          <w:szCs w:val="24"/>
        </w:rPr>
        <w:tab/>
        <w:t xml:space="preserve"> Площади, используемые в градостроительной деятельности, составят менее </w:t>
      </w:r>
      <w:r>
        <w:rPr>
          <w:rFonts w:ascii="Times New Roman" w:hAnsi="Times New Roman"/>
          <w:sz w:val="24"/>
          <w:szCs w:val="24"/>
        </w:rPr>
        <w:t>1</w:t>
      </w:r>
      <w:r w:rsidRPr="00024D2E">
        <w:rPr>
          <w:rFonts w:ascii="Times New Roman" w:hAnsi="Times New Roman"/>
          <w:sz w:val="24"/>
          <w:szCs w:val="24"/>
        </w:rPr>
        <w:t xml:space="preserve"> % террит</w:t>
      </w:r>
      <w:r w:rsidRPr="00024D2E">
        <w:rPr>
          <w:rFonts w:ascii="Times New Roman" w:hAnsi="Times New Roman"/>
          <w:sz w:val="24"/>
          <w:szCs w:val="24"/>
        </w:rPr>
        <w:t>о</w:t>
      </w:r>
      <w:r w:rsidRPr="00024D2E">
        <w:rPr>
          <w:rFonts w:ascii="Times New Roman" w:hAnsi="Times New Roman"/>
          <w:sz w:val="24"/>
          <w:szCs w:val="24"/>
        </w:rPr>
        <w:t>рии поселения, что типично для многих поселений области и значительно ниже предельных зн</w:t>
      </w:r>
      <w:r w:rsidRPr="00024D2E">
        <w:rPr>
          <w:rFonts w:ascii="Times New Roman" w:hAnsi="Times New Roman"/>
          <w:sz w:val="24"/>
          <w:szCs w:val="24"/>
        </w:rPr>
        <w:t>а</w:t>
      </w:r>
      <w:r w:rsidRPr="00024D2E">
        <w:rPr>
          <w:rFonts w:ascii="Times New Roman" w:hAnsi="Times New Roman"/>
          <w:sz w:val="24"/>
          <w:szCs w:val="24"/>
        </w:rPr>
        <w:t>чений, при которых окружающей среде наносится значительный ущерб.</w:t>
      </w:r>
    </w:p>
    <w:p w:rsidR="00CE3EDA" w:rsidRPr="00CE3EDA" w:rsidRDefault="00CE3EDA" w:rsidP="00CE3EDA">
      <w:pPr>
        <w:autoSpaceDE w:val="0"/>
        <w:autoSpaceDN w:val="0"/>
        <w:adjustRightInd w:val="0"/>
        <w:spacing w:after="120"/>
        <w:ind w:firstLine="709"/>
        <w:jc w:val="both"/>
        <w:rPr>
          <w:rFonts w:ascii="Times New Roman" w:hAnsi="Times New Roman"/>
          <w:b/>
          <w:sz w:val="20"/>
          <w:szCs w:val="20"/>
        </w:rPr>
      </w:pPr>
      <w:r w:rsidRPr="00CE3EDA">
        <w:rPr>
          <w:rFonts w:ascii="Times New Roman" w:hAnsi="Times New Roman"/>
          <w:b/>
          <w:sz w:val="20"/>
          <w:szCs w:val="20"/>
        </w:rPr>
        <w:t>СВЕДЕНИЯ О ВИДАХ, НАЗНАЧЕНИИ И НАИМЕНОВАНИЯХ ПЛАНИРУ</w:t>
      </w:r>
      <w:r w:rsidRPr="00CE3EDA">
        <w:rPr>
          <w:rFonts w:ascii="Times New Roman" w:hAnsi="Times New Roman"/>
          <w:b/>
          <w:sz w:val="20"/>
          <w:szCs w:val="20"/>
        </w:rPr>
        <w:t>Е</w:t>
      </w:r>
      <w:r w:rsidRPr="00CE3EDA">
        <w:rPr>
          <w:rFonts w:ascii="Times New Roman" w:hAnsi="Times New Roman"/>
          <w:b/>
          <w:sz w:val="20"/>
          <w:szCs w:val="20"/>
        </w:rPr>
        <w:t>МЫХ ДЛЯ РАЗМЕЩЕНИЯ ОБЪЕКТОВ МЕСТНОГО ЗНАЧЕНИЯ ПОСЕЛЕНИЯ, ИХ ОСНОВНЫЕ ХАРАКТЕРИСТИКИ, ИХ МЕСТОПОЛОЖЕНИЕ.</w:t>
      </w:r>
    </w:p>
    <w:p w:rsidR="00CE3EDA" w:rsidRPr="00024D2E" w:rsidRDefault="00CE3EDA" w:rsidP="00CE3EDA">
      <w:pPr>
        <w:autoSpaceDE w:val="0"/>
        <w:autoSpaceDN w:val="0"/>
        <w:adjustRightInd w:val="0"/>
        <w:spacing w:after="120"/>
        <w:ind w:firstLine="709"/>
        <w:jc w:val="both"/>
        <w:rPr>
          <w:rFonts w:ascii="Times New Roman" w:hAnsi="Times New Roman"/>
          <w:sz w:val="24"/>
          <w:szCs w:val="24"/>
        </w:rPr>
      </w:pPr>
      <w:r w:rsidRPr="00024D2E">
        <w:rPr>
          <w:rFonts w:ascii="Times New Roman" w:hAnsi="Times New Roman"/>
          <w:sz w:val="24"/>
          <w:szCs w:val="24"/>
        </w:rPr>
        <w:t>Для обеспечения функционирования населенных мест и мест приложения труда, расп</w:t>
      </w:r>
      <w:r w:rsidRPr="00024D2E">
        <w:rPr>
          <w:rFonts w:ascii="Times New Roman" w:hAnsi="Times New Roman"/>
          <w:sz w:val="24"/>
          <w:szCs w:val="24"/>
        </w:rPr>
        <w:t>о</w:t>
      </w:r>
      <w:r w:rsidRPr="00024D2E">
        <w:rPr>
          <w:rFonts w:ascii="Times New Roman" w:hAnsi="Times New Roman"/>
          <w:sz w:val="24"/>
          <w:szCs w:val="24"/>
        </w:rPr>
        <w:t>ложенных в различных функциональных зонах часто необходимо принятие решений по разв</w:t>
      </w:r>
      <w:r w:rsidRPr="00024D2E">
        <w:rPr>
          <w:rFonts w:ascii="Times New Roman" w:hAnsi="Times New Roman"/>
          <w:sz w:val="24"/>
          <w:szCs w:val="24"/>
        </w:rPr>
        <w:t>и</w:t>
      </w:r>
      <w:r w:rsidRPr="00024D2E">
        <w:rPr>
          <w:rFonts w:ascii="Times New Roman" w:hAnsi="Times New Roman"/>
          <w:sz w:val="24"/>
          <w:szCs w:val="24"/>
        </w:rPr>
        <w:t>тию линейных инфраструктурных объектов (объектов транспортной и инженерной инфрастру</w:t>
      </w:r>
      <w:r w:rsidRPr="00024D2E">
        <w:rPr>
          <w:rFonts w:ascii="Times New Roman" w:hAnsi="Times New Roman"/>
          <w:sz w:val="24"/>
          <w:szCs w:val="24"/>
        </w:rPr>
        <w:t>к</w:t>
      </w:r>
      <w:r w:rsidRPr="00024D2E">
        <w:rPr>
          <w:rFonts w:ascii="Times New Roman" w:hAnsi="Times New Roman"/>
          <w:sz w:val="24"/>
          <w:szCs w:val="24"/>
        </w:rPr>
        <w:t>туры). Основные инфраструктурные связи образуют линейные инфраструктурные объекты фед</w:t>
      </w:r>
      <w:r w:rsidRPr="00024D2E">
        <w:rPr>
          <w:rFonts w:ascii="Times New Roman" w:hAnsi="Times New Roman"/>
          <w:sz w:val="24"/>
          <w:szCs w:val="24"/>
        </w:rPr>
        <w:t>е</w:t>
      </w:r>
      <w:r w:rsidRPr="00024D2E">
        <w:rPr>
          <w:rFonts w:ascii="Times New Roman" w:hAnsi="Times New Roman"/>
          <w:sz w:val="24"/>
          <w:szCs w:val="24"/>
        </w:rPr>
        <w:t>рального, регионального и районного значения. Если существующие или планируемые к разм</w:t>
      </w:r>
      <w:r w:rsidRPr="00024D2E">
        <w:rPr>
          <w:rFonts w:ascii="Times New Roman" w:hAnsi="Times New Roman"/>
          <w:sz w:val="24"/>
          <w:szCs w:val="24"/>
        </w:rPr>
        <w:t>е</w:t>
      </w:r>
      <w:r w:rsidRPr="00024D2E">
        <w:rPr>
          <w:rFonts w:ascii="Times New Roman" w:hAnsi="Times New Roman"/>
          <w:sz w:val="24"/>
          <w:szCs w:val="24"/>
        </w:rPr>
        <w:t>щению объекты инфраструктуры федерального, регионального и/или районного значения недо</w:t>
      </w:r>
      <w:r w:rsidRPr="00024D2E">
        <w:rPr>
          <w:rFonts w:ascii="Times New Roman" w:hAnsi="Times New Roman"/>
          <w:sz w:val="24"/>
          <w:szCs w:val="24"/>
        </w:rPr>
        <w:t>с</w:t>
      </w:r>
      <w:r w:rsidRPr="00024D2E">
        <w:rPr>
          <w:rFonts w:ascii="Times New Roman" w:hAnsi="Times New Roman"/>
          <w:sz w:val="24"/>
          <w:szCs w:val="24"/>
        </w:rPr>
        <w:t>таточны для инфраструктурного обеспечения функционирования объектов местного значения поселения, необходимо принятие решений о размещении объектов транспортной и инженерной инфраструктуры местного значения поселения.</w:t>
      </w:r>
    </w:p>
    <w:p w:rsidR="00CE3EDA" w:rsidRPr="00024D2E" w:rsidRDefault="00CE3EDA" w:rsidP="00CE3EDA">
      <w:pPr>
        <w:spacing w:after="120"/>
        <w:ind w:firstLine="708"/>
        <w:rPr>
          <w:rFonts w:ascii="Times New Roman" w:hAnsi="Times New Roman"/>
          <w:b/>
          <w:sz w:val="24"/>
          <w:szCs w:val="24"/>
        </w:rPr>
      </w:pPr>
      <w:r w:rsidRPr="00024D2E">
        <w:rPr>
          <w:rFonts w:ascii="Times New Roman" w:hAnsi="Times New Roman"/>
          <w:b/>
          <w:sz w:val="24"/>
          <w:szCs w:val="24"/>
        </w:rPr>
        <w:t>Объекты инженерной инфраструктуры местного значения</w:t>
      </w:r>
    </w:p>
    <w:p w:rsidR="00CE3EDA" w:rsidRPr="00024D2E" w:rsidRDefault="00CE3EDA" w:rsidP="00CE3EDA">
      <w:pPr>
        <w:autoSpaceDE w:val="0"/>
        <w:autoSpaceDN w:val="0"/>
        <w:adjustRightInd w:val="0"/>
        <w:spacing w:after="120"/>
        <w:ind w:firstLine="709"/>
        <w:jc w:val="both"/>
        <w:rPr>
          <w:rFonts w:ascii="Times New Roman" w:hAnsi="Times New Roman"/>
          <w:bCs/>
          <w:sz w:val="24"/>
          <w:szCs w:val="24"/>
        </w:rPr>
      </w:pPr>
      <w:r>
        <w:rPr>
          <w:rFonts w:ascii="Times New Roman" w:hAnsi="Times New Roman"/>
          <w:bCs/>
          <w:sz w:val="24"/>
          <w:szCs w:val="24"/>
        </w:rPr>
        <w:t>Сельское</w:t>
      </w:r>
      <w:r w:rsidRPr="00024D2E">
        <w:rPr>
          <w:rFonts w:ascii="Times New Roman" w:hAnsi="Times New Roman"/>
          <w:bCs/>
          <w:sz w:val="24"/>
          <w:szCs w:val="24"/>
        </w:rPr>
        <w:t xml:space="preserve"> поселение имеет сложившуюся систему объектов электроснабжения. Развитие систем электроснабжения невозможно без усовершенствования линий электропередачи и тран</w:t>
      </w:r>
      <w:r w:rsidRPr="00024D2E">
        <w:rPr>
          <w:rFonts w:ascii="Times New Roman" w:hAnsi="Times New Roman"/>
          <w:bCs/>
          <w:sz w:val="24"/>
          <w:szCs w:val="24"/>
        </w:rPr>
        <w:t>с</w:t>
      </w:r>
      <w:r w:rsidRPr="00024D2E">
        <w:rPr>
          <w:rFonts w:ascii="Times New Roman" w:hAnsi="Times New Roman"/>
          <w:bCs/>
          <w:sz w:val="24"/>
          <w:szCs w:val="24"/>
        </w:rPr>
        <w:t>форматорных подстанций поселенческого значения. Других инфраструктурных инженерных объектов вне территорий населенных пунктов не имеется. Для определения путей развития и</w:t>
      </w:r>
      <w:r w:rsidRPr="00024D2E">
        <w:rPr>
          <w:rFonts w:ascii="Times New Roman" w:hAnsi="Times New Roman"/>
          <w:bCs/>
          <w:sz w:val="24"/>
          <w:szCs w:val="24"/>
        </w:rPr>
        <w:t>н</w:t>
      </w:r>
      <w:r w:rsidRPr="00024D2E">
        <w:rPr>
          <w:rFonts w:ascii="Times New Roman" w:hAnsi="Times New Roman"/>
          <w:bCs/>
          <w:sz w:val="24"/>
          <w:szCs w:val="24"/>
        </w:rPr>
        <w:t>женерной инфраструктуры следует определить основные стратегические направления и приоритеты ее ра</w:t>
      </w:r>
      <w:r w:rsidRPr="00024D2E">
        <w:rPr>
          <w:rFonts w:ascii="Times New Roman" w:hAnsi="Times New Roman"/>
          <w:bCs/>
          <w:sz w:val="24"/>
          <w:szCs w:val="24"/>
        </w:rPr>
        <w:t>з</w:t>
      </w:r>
      <w:r w:rsidRPr="00024D2E">
        <w:rPr>
          <w:rFonts w:ascii="Times New Roman" w:hAnsi="Times New Roman"/>
          <w:bCs/>
          <w:sz w:val="24"/>
          <w:szCs w:val="24"/>
        </w:rPr>
        <w:t>вития.</w:t>
      </w:r>
    </w:p>
    <w:p w:rsidR="00CE3EDA" w:rsidRPr="00024D2E" w:rsidRDefault="00CE3EDA" w:rsidP="00CE3EDA">
      <w:pPr>
        <w:spacing w:after="120"/>
        <w:ind w:firstLine="709"/>
        <w:jc w:val="both"/>
        <w:rPr>
          <w:rFonts w:ascii="Times New Roman" w:hAnsi="Times New Roman"/>
          <w:sz w:val="24"/>
          <w:szCs w:val="24"/>
        </w:rPr>
      </w:pPr>
      <w:r w:rsidRPr="00024D2E">
        <w:rPr>
          <w:rFonts w:ascii="Times New Roman" w:hAnsi="Times New Roman"/>
          <w:sz w:val="24"/>
          <w:szCs w:val="24"/>
        </w:rPr>
        <w:t>Общее состояние системы электроснабжения населенного пункта характеризуется как удовлетворительное. По результатам замеров параметров сети установлено, что ее возмо</w:t>
      </w:r>
      <w:r w:rsidRPr="00024D2E">
        <w:rPr>
          <w:rFonts w:ascii="Times New Roman" w:hAnsi="Times New Roman"/>
          <w:sz w:val="24"/>
          <w:szCs w:val="24"/>
        </w:rPr>
        <w:t>ж</w:t>
      </w:r>
      <w:r w:rsidRPr="00024D2E">
        <w:rPr>
          <w:rFonts w:ascii="Times New Roman" w:hAnsi="Times New Roman"/>
          <w:sz w:val="24"/>
          <w:szCs w:val="24"/>
        </w:rPr>
        <w:t xml:space="preserve">ности используются не более чем на 60%. Таким образом, в населенном пункте не наблюдается дефицита в электроснабжении в отношении технических параметров сетей и сооружений. </w:t>
      </w:r>
    </w:p>
    <w:p w:rsidR="00CE3EDA" w:rsidRDefault="00CE3EDA" w:rsidP="00CE3EDA">
      <w:pPr>
        <w:autoSpaceDE w:val="0"/>
        <w:autoSpaceDN w:val="0"/>
        <w:adjustRightInd w:val="0"/>
        <w:spacing w:after="120"/>
        <w:ind w:firstLine="709"/>
        <w:jc w:val="both"/>
        <w:rPr>
          <w:rFonts w:ascii="Times New Roman" w:hAnsi="Times New Roman"/>
          <w:b/>
          <w:bCs/>
          <w:sz w:val="24"/>
          <w:szCs w:val="24"/>
        </w:rPr>
      </w:pPr>
      <w:r w:rsidRPr="00024D2E">
        <w:rPr>
          <w:rFonts w:ascii="Times New Roman" w:hAnsi="Times New Roman"/>
          <w:b/>
          <w:bCs/>
          <w:sz w:val="24"/>
          <w:szCs w:val="24"/>
        </w:rPr>
        <w:t xml:space="preserve">Перечень мероприятий по обеспечению развития инженерной инфраструктуры </w:t>
      </w:r>
      <w:r>
        <w:rPr>
          <w:rFonts w:ascii="Times New Roman" w:hAnsi="Times New Roman"/>
          <w:b/>
          <w:bCs/>
          <w:sz w:val="24"/>
          <w:szCs w:val="24"/>
        </w:rPr>
        <w:t>сельского</w:t>
      </w:r>
      <w:r w:rsidRPr="00024D2E">
        <w:rPr>
          <w:rFonts w:ascii="Times New Roman" w:hAnsi="Times New Roman"/>
          <w:b/>
          <w:bCs/>
          <w:sz w:val="24"/>
          <w:szCs w:val="24"/>
        </w:rPr>
        <w:t xml:space="preserve"> поселения</w:t>
      </w:r>
    </w:p>
    <w:p w:rsidR="0098142F" w:rsidRDefault="00CE3EDA" w:rsidP="0098142F">
      <w:pPr>
        <w:autoSpaceDE w:val="0"/>
        <w:autoSpaceDN w:val="0"/>
        <w:adjustRightInd w:val="0"/>
        <w:spacing w:after="120"/>
        <w:ind w:firstLine="709"/>
        <w:jc w:val="both"/>
        <w:rPr>
          <w:rFonts w:ascii="Times New Roman" w:hAnsi="Times New Roman"/>
          <w:b/>
          <w:bCs/>
          <w:sz w:val="24"/>
          <w:szCs w:val="24"/>
        </w:rPr>
      </w:pPr>
      <w:r w:rsidRPr="00024D2E">
        <w:rPr>
          <w:rFonts w:ascii="Times New Roman" w:hAnsi="Times New Roman"/>
          <w:sz w:val="24"/>
          <w:szCs w:val="24"/>
        </w:rPr>
        <w:t>Строительство новых объектов инженерной инфраструктуры не предусмотрено.</w:t>
      </w:r>
    </w:p>
    <w:p w:rsidR="008748AD" w:rsidRPr="0098142F" w:rsidRDefault="008748AD" w:rsidP="00BA5F6E">
      <w:pPr>
        <w:autoSpaceDE w:val="0"/>
        <w:autoSpaceDN w:val="0"/>
        <w:adjustRightInd w:val="0"/>
        <w:spacing w:after="120"/>
        <w:ind w:firstLine="709"/>
        <w:rPr>
          <w:rFonts w:ascii="Times New Roman" w:hAnsi="Times New Roman"/>
          <w:b/>
          <w:bCs/>
          <w:sz w:val="24"/>
          <w:szCs w:val="24"/>
        </w:rPr>
      </w:pPr>
      <w:r w:rsidRPr="008752F9">
        <w:rPr>
          <w:rFonts w:ascii="Times New Roman" w:hAnsi="Times New Roman"/>
          <w:b/>
          <w:sz w:val="28"/>
          <w:szCs w:val="28"/>
        </w:rPr>
        <w:lastRenderedPageBreak/>
        <w:t>ОБОСНОВЫВАЮЩИЕ МАТЕРИАЛЫ К</w:t>
      </w:r>
      <w:r>
        <w:rPr>
          <w:rFonts w:ascii="Times New Roman" w:hAnsi="Times New Roman"/>
          <w:b/>
          <w:sz w:val="28"/>
          <w:szCs w:val="28"/>
        </w:rPr>
        <w:t xml:space="preserve"> СХЕМЕ ТЕПЛОСНАБЖЕНИЯ СЕЛЬСКОГО ПОСЕЛЕНИЯ</w:t>
      </w:r>
      <w:r w:rsidR="00BA5F6E">
        <w:rPr>
          <w:rFonts w:ascii="Times New Roman" w:hAnsi="Times New Roman"/>
          <w:b/>
          <w:sz w:val="28"/>
          <w:szCs w:val="28"/>
        </w:rPr>
        <w:t xml:space="preserve"> «НОВОЦУРУХАЙТУВСКОЕ</w:t>
      </w:r>
      <w:r w:rsidR="00081970">
        <w:rPr>
          <w:rFonts w:ascii="Times New Roman" w:hAnsi="Times New Roman"/>
          <w:b/>
          <w:sz w:val="28"/>
          <w:szCs w:val="28"/>
        </w:rPr>
        <w:t>»</w:t>
      </w:r>
    </w:p>
    <w:p w:rsidR="00D94A2D" w:rsidRPr="008748AD" w:rsidRDefault="00D94A2D" w:rsidP="008748AD">
      <w:pPr>
        <w:spacing w:before="240" w:after="240"/>
        <w:rPr>
          <w:rFonts w:ascii="Times New Roman" w:hAnsi="Times New Roman"/>
          <w:b/>
          <w:sz w:val="28"/>
          <w:szCs w:val="28"/>
        </w:rPr>
      </w:pPr>
      <w:r w:rsidRPr="008748AD">
        <w:rPr>
          <w:rFonts w:ascii="Times New Roman" w:hAnsi="Times New Roman"/>
          <w:b/>
          <w:sz w:val="28"/>
          <w:szCs w:val="28"/>
        </w:rPr>
        <w:t>ГЛАВА 1. СУЩЕСТВУЮЩЕЕ ПОЛОЖЕНИЕ В СФЕРЕ ПРОИЗВОДСТВА, ПЕРЕДАЧИ И ПОТРЕБЛЕНИЯ ТЕПЛОВОЙ ЭНЕРГИИ ДЛЯ ЦЕЛЕЙ ТЕПЛОСНАБЖЕНИЯ</w:t>
      </w:r>
      <w:bookmarkEnd w:id="0"/>
    </w:p>
    <w:p w:rsidR="00D94A2D" w:rsidRPr="008748AD" w:rsidRDefault="00D94A2D" w:rsidP="00D94A2D">
      <w:pPr>
        <w:pStyle w:val="ac"/>
        <w:spacing w:before="120" w:after="120"/>
        <w:jc w:val="center"/>
        <w:rPr>
          <w:sz w:val="28"/>
          <w:szCs w:val="28"/>
        </w:rPr>
      </w:pPr>
      <w:bookmarkStart w:id="3" w:name="_Toc367276915"/>
      <w:r w:rsidRPr="008748AD">
        <w:rPr>
          <w:sz w:val="28"/>
          <w:szCs w:val="28"/>
        </w:rPr>
        <w:t>Часть 1. Функциональная структура теплоснабжения.</w:t>
      </w:r>
      <w:bookmarkEnd w:id="3"/>
    </w:p>
    <w:p w:rsidR="00D94A2D" w:rsidRPr="00E4682D" w:rsidRDefault="00D94A2D" w:rsidP="00D94A2D">
      <w:pPr>
        <w:spacing w:before="120" w:after="120" w:line="276" w:lineRule="auto"/>
        <w:ind w:firstLine="426"/>
        <w:jc w:val="both"/>
        <w:rPr>
          <w:rFonts w:ascii="Times New Roman" w:hAnsi="Times New Roman"/>
          <w:sz w:val="28"/>
          <w:szCs w:val="28"/>
        </w:rPr>
      </w:pPr>
      <w:r w:rsidRPr="008748AD">
        <w:rPr>
          <w:rFonts w:ascii="Times New Roman" w:hAnsi="Times New Roman"/>
          <w:sz w:val="28"/>
          <w:szCs w:val="28"/>
        </w:rPr>
        <w:t xml:space="preserve">Теплоснабжение </w:t>
      </w:r>
      <w:r w:rsidR="00C966D2" w:rsidRPr="008748AD">
        <w:rPr>
          <w:rFonts w:ascii="Times New Roman" w:hAnsi="Times New Roman"/>
          <w:sz w:val="28"/>
          <w:szCs w:val="28"/>
        </w:rPr>
        <w:t>бюджетной сферы</w:t>
      </w:r>
      <w:r w:rsidR="009B2E22" w:rsidRPr="008748AD">
        <w:rPr>
          <w:rFonts w:ascii="Times New Roman" w:hAnsi="Times New Roman"/>
          <w:sz w:val="28"/>
          <w:szCs w:val="28"/>
        </w:rPr>
        <w:t xml:space="preserve"> </w:t>
      </w:r>
      <w:r w:rsidRPr="008748AD">
        <w:rPr>
          <w:rFonts w:ascii="Times New Roman" w:hAnsi="Times New Roman"/>
          <w:sz w:val="28"/>
          <w:szCs w:val="28"/>
        </w:rPr>
        <w:t xml:space="preserve">на территории </w:t>
      </w:r>
      <w:r w:rsidR="00350553">
        <w:rPr>
          <w:rFonts w:ascii="Times New Roman" w:hAnsi="Times New Roman"/>
          <w:sz w:val="28"/>
          <w:szCs w:val="28"/>
        </w:rPr>
        <w:t>с. Новоцурухайтуй</w:t>
      </w:r>
      <w:r w:rsidR="00C966D2" w:rsidRPr="008748AD">
        <w:rPr>
          <w:rFonts w:ascii="Times New Roman" w:hAnsi="Times New Roman"/>
          <w:sz w:val="28"/>
          <w:szCs w:val="28"/>
        </w:rPr>
        <w:t xml:space="preserve"> Приаргунского района </w:t>
      </w:r>
      <w:r w:rsidRPr="008748AD">
        <w:rPr>
          <w:rFonts w:ascii="Times New Roman" w:hAnsi="Times New Roman"/>
          <w:sz w:val="28"/>
          <w:szCs w:val="28"/>
        </w:rPr>
        <w:t xml:space="preserve"> осуществляется централизованно. На балансе МБОУ </w:t>
      </w:r>
      <w:r w:rsidR="00350553">
        <w:rPr>
          <w:rFonts w:ascii="Times New Roman" w:hAnsi="Times New Roman"/>
          <w:sz w:val="28"/>
          <w:szCs w:val="28"/>
        </w:rPr>
        <w:t>Новоцурухайтуйская</w:t>
      </w:r>
      <w:r w:rsidR="009B2E22" w:rsidRPr="008748AD">
        <w:rPr>
          <w:rFonts w:ascii="Times New Roman" w:hAnsi="Times New Roman"/>
          <w:sz w:val="28"/>
          <w:szCs w:val="28"/>
        </w:rPr>
        <w:t xml:space="preserve"> СОШ </w:t>
      </w:r>
      <w:r w:rsidRPr="008748AD">
        <w:rPr>
          <w:rFonts w:ascii="Times New Roman" w:hAnsi="Times New Roman"/>
          <w:sz w:val="28"/>
          <w:szCs w:val="28"/>
        </w:rPr>
        <w:t>стоит 1  котельная располо</w:t>
      </w:r>
      <w:r w:rsidR="009B2E22" w:rsidRPr="008748AD">
        <w:rPr>
          <w:rFonts w:ascii="Times New Roman" w:hAnsi="Times New Roman"/>
          <w:sz w:val="28"/>
          <w:szCs w:val="28"/>
        </w:rPr>
        <w:t xml:space="preserve">женная </w:t>
      </w:r>
      <w:r w:rsidR="009B2E22" w:rsidRPr="00BA5F6E">
        <w:rPr>
          <w:rFonts w:ascii="Times New Roman" w:hAnsi="Times New Roman"/>
          <w:sz w:val="28"/>
          <w:szCs w:val="28"/>
          <w:highlight w:val="yellow"/>
        </w:rPr>
        <w:t xml:space="preserve">по адресу </w:t>
      </w:r>
      <w:r w:rsidR="00DE3D1F" w:rsidRPr="00BA5F6E">
        <w:rPr>
          <w:rFonts w:ascii="Times New Roman" w:hAnsi="Times New Roman"/>
          <w:sz w:val="28"/>
          <w:szCs w:val="28"/>
          <w:highlight w:val="yellow"/>
        </w:rPr>
        <w:t>с</w:t>
      </w:r>
      <w:r w:rsidR="00430BEC" w:rsidRPr="00BA5F6E">
        <w:rPr>
          <w:rFonts w:ascii="Times New Roman" w:hAnsi="Times New Roman"/>
          <w:sz w:val="28"/>
          <w:szCs w:val="28"/>
          <w:highlight w:val="yellow"/>
        </w:rPr>
        <w:t xml:space="preserve">. </w:t>
      </w:r>
      <w:r w:rsidR="00350553" w:rsidRPr="00BA5F6E">
        <w:rPr>
          <w:rFonts w:ascii="Times New Roman" w:hAnsi="Times New Roman"/>
          <w:sz w:val="28"/>
          <w:szCs w:val="28"/>
          <w:highlight w:val="yellow"/>
        </w:rPr>
        <w:t xml:space="preserve">Новоцурухайтуй, ул.                     </w:t>
      </w:r>
      <w:r w:rsidR="00DD7124" w:rsidRPr="00BA5F6E">
        <w:rPr>
          <w:rFonts w:ascii="Times New Roman" w:hAnsi="Times New Roman"/>
          <w:sz w:val="28"/>
          <w:szCs w:val="28"/>
          <w:highlight w:val="yellow"/>
        </w:rPr>
        <w:t>.</w:t>
      </w:r>
      <w:r w:rsidRPr="008748AD">
        <w:rPr>
          <w:rFonts w:ascii="Times New Roman" w:hAnsi="Times New Roman"/>
          <w:sz w:val="28"/>
          <w:szCs w:val="28"/>
        </w:rPr>
        <w:t xml:space="preserve">   Котельная отапливают об</w:t>
      </w:r>
      <w:r w:rsidR="00C966D2" w:rsidRPr="008748AD">
        <w:rPr>
          <w:rFonts w:ascii="Times New Roman" w:hAnsi="Times New Roman"/>
          <w:sz w:val="28"/>
          <w:szCs w:val="28"/>
        </w:rPr>
        <w:t xml:space="preserve">ъекты бюджетной сферы </w:t>
      </w:r>
      <w:r w:rsidR="00350553">
        <w:rPr>
          <w:rFonts w:ascii="Times New Roman" w:hAnsi="Times New Roman"/>
          <w:sz w:val="28"/>
          <w:szCs w:val="28"/>
        </w:rPr>
        <w:t xml:space="preserve">Школу. </w:t>
      </w:r>
      <w:r w:rsidR="009B2E22" w:rsidRPr="008748AD">
        <w:rPr>
          <w:rFonts w:ascii="Times New Roman" w:hAnsi="Times New Roman"/>
          <w:sz w:val="28"/>
          <w:szCs w:val="28"/>
        </w:rPr>
        <w:t>О</w:t>
      </w:r>
      <w:r w:rsidR="00C966D2" w:rsidRPr="008748AD">
        <w:rPr>
          <w:rFonts w:ascii="Times New Roman" w:hAnsi="Times New Roman"/>
          <w:sz w:val="28"/>
          <w:szCs w:val="28"/>
        </w:rPr>
        <w:t>бъе</w:t>
      </w:r>
      <w:r w:rsidR="00350553">
        <w:rPr>
          <w:rFonts w:ascii="Times New Roman" w:hAnsi="Times New Roman"/>
          <w:sz w:val="28"/>
          <w:szCs w:val="28"/>
        </w:rPr>
        <w:t>м отапливаемых помещений 10415</w:t>
      </w:r>
      <w:r w:rsidR="00C966D2" w:rsidRPr="008748AD">
        <w:rPr>
          <w:rFonts w:ascii="Times New Roman" w:hAnsi="Times New Roman"/>
          <w:sz w:val="28"/>
          <w:szCs w:val="28"/>
        </w:rPr>
        <w:t xml:space="preserve"> м3..</w:t>
      </w:r>
    </w:p>
    <w:p w:rsidR="00D94A2D" w:rsidRPr="00DC599A" w:rsidRDefault="00D94A2D" w:rsidP="00D94A2D">
      <w:pPr>
        <w:pStyle w:val="ac"/>
        <w:spacing w:before="120" w:after="120"/>
        <w:ind w:right="-23"/>
        <w:jc w:val="center"/>
        <w:rPr>
          <w:sz w:val="28"/>
          <w:szCs w:val="28"/>
        </w:rPr>
      </w:pPr>
      <w:bookmarkStart w:id="4" w:name="_Toc343247307"/>
      <w:bookmarkStart w:id="5" w:name="_Toc373221375"/>
      <w:r w:rsidRPr="00DC599A">
        <w:rPr>
          <w:sz w:val="28"/>
          <w:szCs w:val="28"/>
        </w:rPr>
        <w:t>Часть 2 Источники тепловой энергии.</w:t>
      </w:r>
      <w:bookmarkEnd w:id="4"/>
      <w:bookmarkEnd w:id="5"/>
    </w:p>
    <w:p w:rsidR="00D94A2D" w:rsidRPr="00DC599A" w:rsidRDefault="00D94A2D" w:rsidP="00D94A2D">
      <w:pPr>
        <w:pStyle w:val="ac"/>
        <w:spacing w:before="120" w:after="120"/>
        <w:ind w:right="-23"/>
        <w:jc w:val="center"/>
        <w:rPr>
          <w:sz w:val="28"/>
          <w:szCs w:val="28"/>
        </w:rPr>
      </w:pPr>
      <w:bookmarkStart w:id="6" w:name="_Toc370998335"/>
      <w:bookmarkStart w:id="7" w:name="_Toc372981450"/>
      <w:bookmarkStart w:id="8" w:name="_Toc373221376"/>
      <w:r w:rsidRPr="00DC599A">
        <w:rPr>
          <w:sz w:val="28"/>
          <w:szCs w:val="28"/>
        </w:rPr>
        <w:t>Краткая характеристика источников теплоснабжения.</w:t>
      </w:r>
      <w:bookmarkEnd w:id="6"/>
      <w:bookmarkEnd w:id="7"/>
      <w:bookmarkEnd w:id="8"/>
    </w:p>
    <w:p w:rsidR="00D94A2D" w:rsidRPr="00E4682D" w:rsidRDefault="00D94A2D" w:rsidP="00D94A2D">
      <w:pPr>
        <w:spacing w:line="276" w:lineRule="auto"/>
        <w:ind w:firstLine="708"/>
        <w:rPr>
          <w:rStyle w:val="FontStyle13"/>
          <w:sz w:val="28"/>
          <w:szCs w:val="28"/>
          <w:u w:val="single"/>
        </w:rPr>
      </w:pPr>
      <w:r w:rsidRPr="00E4682D">
        <w:rPr>
          <w:rFonts w:ascii="Times New Roman" w:hAnsi="Times New Roman"/>
          <w:sz w:val="28"/>
          <w:szCs w:val="28"/>
          <w:u w:val="single"/>
        </w:rPr>
        <w:t xml:space="preserve"> Котельная </w:t>
      </w:r>
      <w:r w:rsidR="00430BEC">
        <w:rPr>
          <w:rFonts w:ascii="Times New Roman" w:hAnsi="Times New Roman"/>
          <w:sz w:val="28"/>
          <w:szCs w:val="28"/>
          <w:u w:val="single"/>
        </w:rPr>
        <w:t xml:space="preserve">п. </w:t>
      </w:r>
      <w:r w:rsidR="00350553">
        <w:rPr>
          <w:rFonts w:ascii="Times New Roman" w:hAnsi="Times New Roman"/>
          <w:sz w:val="28"/>
          <w:szCs w:val="28"/>
          <w:u w:val="single"/>
        </w:rPr>
        <w:t>Новоцурухайтуй</w:t>
      </w:r>
      <w:r w:rsidR="00163E63">
        <w:rPr>
          <w:rFonts w:ascii="Times New Roman" w:hAnsi="Times New Roman"/>
          <w:sz w:val="28"/>
          <w:szCs w:val="28"/>
          <w:u w:val="single"/>
        </w:rPr>
        <w:t>, Приаргунский район</w:t>
      </w:r>
      <w:r w:rsidR="00C966D2">
        <w:rPr>
          <w:rFonts w:ascii="Times New Roman" w:hAnsi="Times New Roman"/>
          <w:sz w:val="28"/>
          <w:szCs w:val="28"/>
          <w:u w:val="single"/>
        </w:rPr>
        <w:t xml:space="preserve"> </w:t>
      </w:r>
      <w:r w:rsidR="00DD7124">
        <w:rPr>
          <w:rFonts w:ascii="Times New Roman" w:hAnsi="Times New Roman"/>
          <w:sz w:val="28"/>
          <w:szCs w:val="28"/>
          <w:u w:val="single"/>
        </w:rPr>
        <w:t xml:space="preserve">МДОУ </w:t>
      </w:r>
      <w:r w:rsidR="00350553">
        <w:rPr>
          <w:rFonts w:ascii="Times New Roman" w:hAnsi="Times New Roman"/>
          <w:sz w:val="28"/>
          <w:szCs w:val="28"/>
          <w:u w:val="single"/>
        </w:rPr>
        <w:t>Новоцурухайтуйская</w:t>
      </w:r>
      <w:r w:rsidR="00163E63">
        <w:rPr>
          <w:rFonts w:ascii="Times New Roman" w:hAnsi="Times New Roman"/>
          <w:sz w:val="28"/>
          <w:szCs w:val="28"/>
          <w:u w:val="single"/>
        </w:rPr>
        <w:t xml:space="preserve"> СОШ</w:t>
      </w:r>
      <w:r w:rsidR="00350553">
        <w:rPr>
          <w:rFonts w:ascii="Times New Roman" w:hAnsi="Times New Roman"/>
          <w:sz w:val="28"/>
          <w:szCs w:val="28"/>
          <w:u w:val="single"/>
        </w:rPr>
        <w:t xml:space="preserve"> </w:t>
      </w:r>
      <w:r w:rsidR="00DD7124">
        <w:rPr>
          <w:rFonts w:ascii="Times New Roman" w:hAnsi="Times New Roman"/>
          <w:sz w:val="28"/>
          <w:szCs w:val="28"/>
        </w:rPr>
        <w:t>.</w:t>
      </w:r>
    </w:p>
    <w:p w:rsidR="00D94A2D" w:rsidRPr="00E4682D" w:rsidRDefault="00D94A2D" w:rsidP="00D94A2D">
      <w:pPr>
        <w:spacing w:line="276" w:lineRule="auto"/>
        <w:jc w:val="both"/>
        <w:rPr>
          <w:rFonts w:ascii="Times New Roman" w:hAnsi="Times New Roman"/>
          <w:bCs/>
          <w:iCs/>
          <w:sz w:val="28"/>
          <w:szCs w:val="28"/>
          <w:lang w:eastAsia="ru-RU"/>
        </w:rPr>
      </w:pPr>
      <w:r w:rsidRPr="00E4682D">
        <w:rPr>
          <w:rFonts w:ascii="Times New Roman" w:hAnsi="Times New Roman"/>
          <w:bCs/>
          <w:iCs/>
          <w:sz w:val="28"/>
          <w:szCs w:val="28"/>
          <w:lang w:eastAsia="ru-RU"/>
        </w:rPr>
        <w:t>Котельная работает с температурным графиком 95/70:</w:t>
      </w:r>
    </w:p>
    <w:p w:rsidR="00DD7124" w:rsidRPr="00E4682D" w:rsidRDefault="00D94A2D" w:rsidP="00DD7124">
      <w:pPr>
        <w:spacing w:line="276" w:lineRule="auto"/>
        <w:ind w:firstLine="708"/>
        <w:rPr>
          <w:rStyle w:val="FontStyle13"/>
          <w:sz w:val="28"/>
          <w:szCs w:val="28"/>
          <w:u w:val="single"/>
        </w:rPr>
      </w:pPr>
      <w:r w:rsidRPr="00C966D2">
        <w:rPr>
          <w:rFonts w:ascii="Times New Roman" w:hAnsi="Times New Roman"/>
          <w:sz w:val="28"/>
          <w:szCs w:val="28"/>
        </w:rPr>
        <w:t xml:space="preserve"> Система теплоснабжения от котельной </w:t>
      </w:r>
      <w:r w:rsidR="00163E63" w:rsidRPr="00163E63">
        <w:rPr>
          <w:rFonts w:ascii="Times New Roman" w:hAnsi="Times New Roman"/>
          <w:sz w:val="28"/>
          <w:szCs w:val="28"/>
          <w:u w:val="single"/>
        </w:rPr>
        <w:t xml:space="preserve"> </w:t>
      </w:r>
      <w:r w:rsidR="00430BEC">
        <w:rPr>
          <w:rFonts w:ascii="Times New Roman" w:hAnsi="Times New Roman"/>
          <w:sz w:val="28"/>
          <w:szCs w:val="28"/>
          <w:u w:val="single"/>
        </w:rPr>
        <w:t xml:space="preserve">п. </w:t>
      </w:r>
      <w:r w:rsidR="00350553">
        <w:rPr>
          <w:rFonts w:ascii="Times New Roman" w:hAnsi="Times New Roman"/>
          <w:sz w:val="28"/>
          <w:szCs w:val="28"/>
          <w:u w:val="single"/>
        </w:rPr>
        <w:t>Новоцурухайтуй</w:t>
      </w:r>
      <w:r w:rsidR="00163E63">
        <w:rPr>
          <w:rFonts w:ascii="Times New Roman" w:hAnsi="Times New Roman"/>
          <w:sz w:val="28"/>
          <w:szCs w:val="28"/>
          <w:u w:val="single"/>
        </w:rPr>
        <w:t>, Приаргу</w:t>
      </w:r>
      <w:r w:rsidR="00DD7124">
        <w:rPr>
          <w:rFonts w:ascii="Times New Roman" w:hAnsi="Times New Roman"/>
          <w:sz w:val="28"/>
          <w:szCs w:val="28"/>
          <w:u w:val="single"/>
        </w:rPr>
        <w:t>нский район МДОУ</w:t>
      </w:r>
      <w:r w:rsidR="00DD7124" w:rsidRPr="00DD7124">
        <w:rPr>
          <w:rFonts w:ascii="Times New Roman" w:hAnsi="Times New Roman"/>
          <w:sz w:val="28"/>
          <w:szCs w:val="28"/>
          <w:u w:val="single"/>
        </w:rPr>
        <w:t xml:space="preserve"> </w:t>
      </w:r>
      <w:r w:rsidR="00350553">
        <w:rPr>
          <w:rFonts w:ascii="Times New Roman" w:hAnsi="Times New Roman"/>
          <w:sz w:val="28"/>
          <w:szCs w:val="28"/>
          <w:u w:val="single"/>
        </w:rPr>
        <w:t>Новоцурухайтуйская</w:t>
      </w:r>
      <w:r w:rsidR="00DD7124">
        <w:rPr>
          <w:rFonts w:ascii="Times New Roman" w:hAnsi="Times New Roman"/>
          <w:sz w:val="28"/>
          <w:szCs w:val="28"/>
          <w:u w:val="single"/>
        </w:rPr>
        <w:t xml:space="preserve"> СОШ</w:t>
      </w:r>
      <w:r w:rsidR="00DD7124">
        <w:rPr>
          <w:rFonts w:ascii="Times New Roman" w:hAnsi="Times New Roman"/>
          <w:sz w:val="28"/>
          <w:szCs w:val="28"/>
        </w:rPr>
        <w:t>.</w:t>
      </w:r>
    </w:p>
    <w:p w:rsidR="00D94A2D" w:rsidRPr="00C966D2" w:rsidRDefault="00D94A2D" w:rsidP="00163E63">
      <w:pPr>
        <w:pStyle w:val="13"/>
        <w:spacing w:before="120" w:after="120" w:line="276" w:lineRule="auto"/>
        <w:ind w:left="0" w:firstLine="375"/>
        <w:jc w:val="both"/>
        <w:rPr>
          <w:rFonts w:ascii="Times New Roman" w:hAnsi="Times New Roman"/>
          <w:sz w:val="28"/>
          <w:szCs w:val="28"/>
        </w:rPr>
      </w:pPr>
      <w:r w:rsidRPr="00BF0B66">
        <w:rPr>
          <w:rFonts w:ascii="Times New Roman" w:hAnsi="Times New Roman"/>
          <w:sz w:val="28"/>
          <w:szCs w:val="28"/>
        </w:rPr>
        <w:t>В котельной ус</w:t>
      </w:r>
      <w:r w:rsidR="00C245E9" w:rsidRPr="00BF0B66">
        <w:rPr>
          <w:rFonts w:ascii="Times New Roman" w:hAnsi="Times New Roman"/>
          <w:sz w:val="28"/>
          <w:szCs w:val="28"/>
        </w:rPr>
        <w:t>тановлено два водогрейных котла</w:t>
      </w:r>
      <w:r w:rsidRPr="00BF0B66">
        <w:rPr>
          <w:rFonts w:ascii="Times New Roman" w:hAnsi="Times New Roman"/>
          <w:sz w:val="28"/>
          <w:szCs w:val="28"/>
        </w:rPr>
        <w:t xml:space="preserve">.  Котлы водогрейные </w:t>
      </w:r>
      <w:r w:rsidR="00FB78F1" w:rsidRPr="00BF0B66">
        <w:rPr>
          <w:rFonts w:ascii="Times New Roman" w:hAnsi="Times New Roman"/>
          <w:sz w:val="28"/>
          <w:szCs w:val="28"/>
        </w:rPr>
        <w:t xml:space="preserve">Квр-0,25 </w:t>
      </w:r>
      <w:r w:rsidR="0013175C" w:rsidRPr="00BF0B66">
        <w:rPr>
          <w:rFonts w:ascii="Times New Roman" w:hAnsi="Times New Roman"/>
          <w:sz w:val="28"/>
          <w:szCs w:val="28"/>
        </w:rPr>
        <w:t>в количестве 2</w:t>
      </w:r>
      <w:r w:rsidRPr="00BF0B66">
        <w:rPr>
          <w:rFonts w:ascii="Times New Roman" w:hAnsi="Times New Roman"/>
          <w:sz w:val="28"/>
          <w:szCs w:val="28"/>
        </w:rPr>
        <w:t xml:space="preserve">  шт.</w:t>
      </w:r>
      <w:r w:rsidR="001860D5" w:rsidRPr="00BF0B66">
        <w:rPr>
          <w:rFonts w:ascii="Times New Roman" w:hAnsi="Times New Roman"/>
          <w:sz w:val="28"/>
          <w:szCs w:val="28"/>
        </w:rPr>
        <w:t xml:space="preserve"> </w:t>
      </w:r>
      <w:r w:rsidR="00DD7124" w:rsidRPr="00BF0B66">
        <w:rPr>
          <w:rFonts w:ascii="Times New Roman" w:hAnsi="Times New Roman"/>
          <w:sz w:val="28"/>
          <w:szCs w:val="28"/>
        </w:rPr>
        <w:t xml:space="preserve">0,23 </w:t>
      </w:r>
      <w:r w:rsidRPr="00BF0B66">
        <w:rPr>
          <w:rFonts w:ascii="Times New Roman" w:hAnsi="Times New Roman"/>
          <w:sz w:val="28"/>
          <w:szCs w:val="28"/>
        </w:rPr>
        <w:t xml:space="preserve">Гкал/час. </w:t>
      </w:r>
      <w:r w:rsidR="00655F69" w:rsidRPr="00BF0B66">
        <w:rPr>
          <w:rFonts w:ascii="Times New Roman" w:hAnsi="Times New Roman"/>
          <w:sz w:val="28"/>
          <w:szCs w:val="28"/>
        </w:rPr>
        <w:t>Теплопро</w:t>
      </w:r>
      <w:r w:rsidR="0013175C" w:rsidRPr="00BF0B66">
        <w:rPr>
          <w:rFonts w:ascii="Times New Roman" w:hAnsi="Times New Roman"/>
          <w:sz w:val="28"/>
          <w:szCs w:val="28"/>
        </w:rPr>
        <w:t>изводительность котельной – 0,46</w:t>
      </w:r>
      <w:r w:rsidR="00655F69" w:rsidRPr="00BF0B66">
        <w:rPr>
          <w:rFonts w:ascii="Times New Roman" w:hAnsi="Times New Roman"/>
          <w:sz w:val="28"/>
          <w:szCs w:val="28"/>
        </w:rPr>
        <w:t xml:space="preserve"> Гкал/час. </w:t>
      </w:r>
      <w:r w:rsidRPr="00BF0B66">
        <w:rPr>
          <w:rFonts w:ascii="Times New Roman" w:hAnsi="Times New Roman"/>
          <w:sz w:val="28"/>
          <w:szCs w:val="28"/>
        </w:rPr>
        <w:t>Подача угля осуществляется вручную. Шлакозолоудаление от котлов осуществляется вручную.</w:t>
      </w:r>
      <w:r w:rsidRPr="00C966D2">
        <w:rPr>
          <w:rFonts w:ascii="Times New Roman" w:hAnsi="Times New Roman"/>
          <w:sz w:val="28"/>
          <w:szCs w:val="28"/>
        </w:rPr>
        <w:t xml:space="preserve"> </w:t>
      </w:r>
    </w:p>
    <w:p w:rsidR="00D94A2D" w:rsidRPr="00DC599A" w:rsidRDefault="00D94A2D" w:rsidP="00D94A2D">
      <w:pPr>
        <w:pStyle w:val="13"/>
        <w:spacing w:after="200" w:line="276" w:lineRule="auto"/>
        <w:ind w:left="0"/>
        <w:rPr>
          <w:rFonts w:ascii="Times New Roman" w:hAnsi="Times New Roman"/>
          <w:sz w:val="28"/>
          <w:szCs w:val="28"/>
        </w:rPr>
      </w:pPr>
      <w:r w:rsidRPr="00350553">
        <w:rPr>
          <w:rFonts w:ascii="Times New Roman" w:hAnsi="Times New Roman"/>
          <w:sz w:val="28"/>
          <w:szCs w:val="28"/>
          <w:highlight w:val="yellow"/>
        </w:rPr>
        <w:t>Информация по каждому источнику тепловой энергии</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
        <w:gridCol w:w="5960"/>
        <w:gridCol w:w="2009"/>
        <w:gridCol w:w="1833"/>
      </w:tblGrid>
      <w:tr w:rsidR="00D94A2D" w:rsidRPr="00DC599A" w:rsidTr="00CC3CCD">
        <w:trPr>
          <w:trHeight w:val="734"/>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w:t>
            </w:r>
          </w:p>
        </w:tc>
        <w:tc>
          <w:tcPr>
            <w:tcW w:w="5960"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Наименование показателя</w:t>
            </w:r>
          </w:p>
        </w:tc>
        <w:tc>
          <w:tcPr>
            <w:tcW w:w="2009"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Значение</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lang w:eastAsia="ru-RU"/>
              </w:rPr>
            </w:pPr>
            <w:r w:rsidRPr="00DC599A">
              <w:rPr>
                <w:rFonts w:ascii="Times New Roman" w:hAnsi="Times New Roman"/>
                <w:b/>
                <w:lang w:eastAsia="ru-RU"/>
              </w:rPr>
              <w:t>Примечание</w:t>
            </w: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1</w:t>
            </w:r>
          </w:p>
        </w:tc>
        <w:tc>
          <w:tcPr>
            <w:tcW w:w="7969" w:type="dxa"/>
            <w:gridSpan w:val="2"/>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Общая информация</w:t>
            </w:r>
          </w:p>
        </w:tc>
        <w:tc>
          <w:tcPr>
            <w:tcW w:w="1833"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 </w:t>
            </w: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Наименование котельной</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E4682D" w:rsidRDefault="00DD7124" w:rsidP="00026BC2">
            <w:pPr>
              <w:rPr>
                <w:rFonts w:ascii="Times New Roman" w:hAnsi="Times New Roman"/>
                <w:lang w:eastAsia="ru-RU"/>
              </w:rPr>
            </w:pPr>
            <w:r>
              <w:rPr>
                <w:rFonts w:ascii="Times New Roman" w:hAnsi="Times New Roman"/>
                <w:lang w:eastAsia="ru-RU"/>
              </w:rPr>
              <w:t>котельная</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Фактический адрес</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532768" w:rsidRDefault="00430BEC" w:rsidP="00350553">
            <w:pPr>
              <w:pStyle w:val="13"/>
              <w:spacing w:before="120" w:after="120" w:line="276" w:lineRule="auto"/>
              <w:ind w:left="0"/>
              <w:jc w:val="both"/>
              <w:rPr>
                <w:rFonts w:ascii="Times New Roman" w:hAnsi="Times New Roman"/>
                <w:sz w:val="24"/>
                <w:szCs w:val="24"/>
                <w:lang w:eastAsia="ru-RU"/>
              </w:rPr>
            </w:pPr>
            <w:r w:rsidRPr="00532768">
              <w:rPr>
                <w:rFonts w:ascii="Times New Roman" w:hAnsi="Times New Roman"/>
                <w:sz w:val="24"/>
                <w:szCs w:val="24"/>
                <w:u w:val="single"/>
              </w:rPr>
              <w:t xml:space="preserve">п. </w:t>
            </w:r>
            <w:r w:rsidR="00350553">
              <w:rPr>
                <w:rFonts w:ascii="Times New Roman" w:hAnsi="Times New Roman"/>
                <w:sz w:val="24"/>
                <w:szCs w:val="24"/>
                <w:u w:val="single"/>
              </w:rPr>
              <w:t>Новоцурухайтуй</w:t>
            </w:r>
            <w:r w:rsidR="00163E63" w:rsidRPr="00532768">
              <w:rPr>
                <w:rFonts w:ascii="Times New Roman" w:hAnsi="Times New Roman"/>
                <w:sz w:val="24"/>
                <w:szCs w:val="24"/>
                <w:u w:val="single"/>
              </w:rPr>
              <w:t>, Приарг</w:t>
            </w:r>
            <w:r w:rsidR="00DD7124" w:rsidRPr="00532768">
              <w:rPr>
                <w:rFonts w:ascii="Times New Roman" w:hAnsi="Times New Roman"/>
                <w:sz w:val="24"/>
                <w:szCs w:val="24"/>
                <w:u w:val="single"/>
              </w:rPr>
              <w:t xml:space="preserve">унский район МДОУ </w:t>
            </w:r>
            <w:r w:rsidR="00350553">
              <w:rPr>
                <w:rFonts w:ascii="Times New Roman" w:hAnsi="Times New Roman"/>
                <w:sz w:val="24"/>
                <w:szCs w:val="24"/>
                <w:u w:val="single"/>
              </w:rPr>
              <w:t>Новоцурухайтуй</w:t>
            </w:r>
            <w:r w:rsidR="00163E63" w:rsidRPr="00532768">
              <w:rPr>
                <w:rFonts w:ascii="Times New Roman" w:hAnsi="Times New Roman"/>
                <w:sz w:val="24"/>
                <w:szCs w:val="24"/>
                <w:u w:val="single"/>
              </w:rPr>
              <w:t xml:space="preserve"> СОШ, </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Установленная мощность по паспорту, Гкал/час</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655F69" w:rsidP="00026BC2">
            <w:pPr>
              <w:rPr>
                <w:rFonts w:ascii="Times New Roman" w:hAnsi="Times New Roman"/>
                <w:lang w:eastAsia="ru-RU"/>
              </w:rPr>
            </w:pPr>
            <w:r>
              <w:rPr>
                <w:rFonts w:ascii="Times New Roman" w:hAnsi="Times New Roman"/>
                <w:lang w:eastAsia="ru-RU"/>
              </w:rPr>
              <w:t>0,</w:t>
            </w:r>
            <w:r w:rsidR="0013175C">
              <w:rPr>
                <w:rFonts w:ascii="Times New Roman" w:hAnsi="Times New Roman"/>
                <w:lang w:eastAsia="ru-RU"/>
              </w:rPr>
              <w:t>46</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Присоединенная нагрузка (отопление/ГВС,Вентиляция/Технология), Гкал/час</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Максимальный коэффициент загрузки, %</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val="en-US" w:eastAsia="ru-RU"/>
              </w:rPr>
            </w:pPr>
            <w:r w:rsidRPr="00DC599A">
              <w:rPr>
                <w:rFonts w:ascii="Times New Roman" w:hAnsi="Times New Roman"/>
                <w:lang w:eastAsia="ru-RU"/>
              </w:rPr>
              <w:t> </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CC3CCD">
        <w:trPr>
          <w:trHeight w:val="120"/>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Вид топлива</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r w:rsidR="00DD7124" w:rsidRPr="00DC599A">
              <w:rPr>
                <w:rFonts w:ascii="Times New Roman" w:hAnsi="Times New Roman"/>
                <w:lang w:eastAsia="ru-RU"/>
              </w:rPr>
              <w:t>У</w:t>
            </w:r>
            <w:r w:rsidRPr="00DC599A">
              <w:rPr>
                <w:rFonts w:ascii="Times New Roman" w:hAnsi="Times New Roman"/>
                <w:lang w:eastAsia="ru-RU"/>
              </w:rPr>
              <w:t>голь</w:t>
            </w:r>
            <w:r w:rsidR="00DD7124">
              <w:rPr>
                <w:rFonts w:ascii="Times New Roman" w:hAnsi="Times New Roman"/>
                <w:lang w:eastAsia="ru-RU"/>
              </w:rPr>
              <w:t xml:space="preserve"> БР-1</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r>
      <w:tr w:rsidR="00D94A2D" w:rsidRPr="00DC599A" w:rsidTr="00CC3CCD">
        <w:trPr>
          <w:trHeight w:val="180"/>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Год ввода в эксплуатацию</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90"/>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p>
        </w:tc>
        <w:tc>
          <w:tcPr>
            <w:tcW w:w="7969" w:type="dxa"/>
            <w:gridSpan w:val="2"/>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lang w:eastAsia="ru-RU"/>
              </w:rPr>
              <w:t xml:space="preserve">Расчетный температурный график, </w:t>
            </w:r>
            <w:r w:rsidRPr="00DC599A">
              <w:rPr>
                <w:rFonts w:ascii="Times New Roman" w:hAnsi="Times New Roman"/>
                <w:vertAlign w:val="superscript"/>
                <w:lang w:eastAsia="ru-RU"/>
              </w:rPr>
              <w:t>о</w:t>
            </w:r>
            <w:r w:rsidRPr="00DC599A">
              <w:rPr>
                <w:rFonts w:ascii="Times New Roman" w:hAnsi="Times New Roman"/>
                <w:lang w:eastAsia="ru-RU"/>
              </w:rPr>
              <w:t>С                                            95/70</w:t>
            </w:r>
          </w:p>
        </w:tc>
        <w:tc>
          <w:tcPr>
            <w:tcW w:w="1833"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 </w:t>
            </w:r>
          </w:p>
        </w:tc>
      </w:tr>
      <w:tr w:rsidR="00D94A2D" w:rsidRPr="00DC599A" w:rsidTr="00CC3CCD">
        <w:trPr>
          <w:trHeight w:val="210"/>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2</w:t>
            </w:r>
          </w:p>
        </w:tc>
        <w:tc>
          <w:tcPr>
            <w:tcW w:w="7969" w:type="dxa"/>
            <w:gridSpan w:val="2"/>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r w:rsidRPr="00DC599A">
              <w:rPr>
                <w:rFonts w:ascii="Times New Roman" w:hAnsi="Times New Roman"/>
                <w:b/>
                <w:bCs/>
                <w:lang w:eastAsia="ru-RU"/>
              </w:rPr>
              <w:t>Котельное оборудование</w:t>
            </w:r>
          </w:p>
        </w:tc>
        <w:tc>
          <w:tcPr>
            <w:tcW w:w="1833"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b/>
                <w:bCs/>
                <w:lang w:eastAsia="ru-RU"/>
              </w:rPr>
            </w:pP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Марка котла</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Котел водогрейный</w:t>
            </w:r>
          </w:p>
        </w:tc>
        <w:tc>
          <w:tcPr>
            <w:tcW w:w="1833" w:type="dxa"/>
            <w:vMerge w:val="restart"/>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Теплопроизводительность, Гкал/час</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655F69" w:rsidP="00CC3CCD">
            <w:pPr>
              <w:rPr>
                <w:rFonts w:ascii="Times New Roman" w:hAnsi="Times New Roman"/>
                <w:lang w:eastAsia="ru-RU"/>
              </w:rPr>
            </w:pPr>
            <w:r>
              <w:rPr>
                <w:rFonts w:ascii="Times New Roman" w:hAnsi="Times New Roman"/>
                <w:lang w:eastAsia="ru-RU"/>
              </w:rPr>
              <w:t> 0,</w:t>
            </w:r>
            <w:r w:rsidR="0074474C">
              <w:rPr>
                <w:rFonts w:ascii="Times New Roman" w:hAnsi="Times New Roman"/>
                <w:lang w:eastAsia="ru-RU"/>
              </w:rPr>
              <w:t>2</w:t>
            </w:r>
            <w:r w:rsidR="00DD7124">
              <w:rPr>
                <w:rFonts w:ascii="Times New Roman" w:hAnsi="Times New Roman"/>
                <w:lang w:eastAsia="ru-RU"/>
              </w:rPr>
              <w:t xml:space="preserve">3 </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Паспортный КПД котла, %</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CC3CCD" w:rsidP="00026BC2">
            <w:pPr>
              <w:rPr>
                <w:rFonts w:ascii="Times New Roman" w:hAnsi="Times New Roman"/>
                <w:lang w:eastAsia="ru-RU"/>
              </w:rPr>
            </w:pPr>
            <w:r>
              <w:rPr>
                <w:rFonts w:ascii="Times New Roman" w:hAnsi="Times New Roman"/>
                <w:lang w:eastAsia="ru-RU"/>
              </w:rPr>
              <w:t> 8</w:t>
            </w:r>
            <w:r w:rsidR="00D94A2D" w:rsidRPr="00DC599A">
              <w:rPr>
                <w:rFonts w:ascii="Times New Roman" w:hAnsi="Times New Roman"/>
                <w:lang w:eastAsia="ru-RU"/>
              </w:rPr>
              <w:t>0</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252"/>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Год установки котла</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D94A2D" w:rsidP="00026BC2">
            <w:pPr>
              <w:rPr>
                <w:rFonts w:ascii="Times New Roman" w:hAnsi="Times New Roman"/>
                <w:lang w:eastAsia="ru-RU"/>
              </w:rPr>
            </w:pPr>
            <w:r w:rsidRPr="00DC599A">
              <w:rPr>
                <w:rFonts w:ascii="Times New Roman" w:hAnsi="Times New Roman"/>
                <w:lang w:eastAsia="ru-RU"/>
              </w:rPr>
              <w:t> </w:t>
            </w:r>
            <w:r w:rsidR="00CC3CCD">
              <w:rPr>
                <w:rFonts w:ascii="Times New Roman" w:hAnsi="Times New Roman"/>
                <w:lang w:eastAsia="ru-RU"/>
              </w:rPr>
              <w:t xml:space="preserve"> </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Назначение котла (основной/резерв.)</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74474C" w:rsidP="00CC3CCD">
            <w:pPr>
              <w:rPr>
                <w:rFonts w:ascii="Times New Roman" w:hAnsi="Times New Roman"/>
                <w:lang w:eastAsia="ru-RU"/>
              </w:rPr>
            </w:pPr>
            <w:r>
              <w:rPr>
                <w:rFonts w:ascii="Times New Roman" w:hAnsi="Times New Roman"/>
                <w:lang w:eastAsia="ru-RU"/>
              </w:rPr>
              <w:t>Основной</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Марка котла</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CC3CCD" w:rsidP="00CC3CCD">
            <w:pPr>
              <w:rPr>
                <w:rFonts w:ascii="Times New Roman" w:hAnsi="Times New Roman"/>
                <w:lang w:eastAsia="ru-RU"/>
              </w:rPr>
            </w:pPr>
            <w:r w:rsidRPr="00DC599A">
              <w:rPr>
                <w:rFonts w:ascii="Times New Roman" w:hAnsi="Times New Roman"/>
                <w:lang w:eastAsia="ru-RU"/>
              </w:rPr>
              <w:t xml:space="preserve">Котел водогрейный </w:t>
            </w:r>
          </w:p>
        </w:tc>
        <w:tc>
          <w:tcPr>
            <w:tcW w:w="1833"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b/>
                <w:bCs/>
                <w:i/>
                <w:iCs/>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Теплопроизводительность, Гкал/час</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74474C" w:rsidP="00026BC2">
            <w:pPr>
              <w:rPr>
                <w:rFonts w:ascii="Times New Roman" w:hAnsi="Times New Roman"/>
                <w:lang w:eastAsia="ru-RU"/>
              </w:rPr>
            </w:pPr>
            <w:r>
              <w:rPr>
                <w:rFonts w:ascii="Times New Roman" w:hAnsi="Times New Roman"/>
                <w:lang w:eastAsia="ru-RU"/>
              </w:rPr>
              <w:t>0,2</w:t>
            </w:r>
            <w:r w:rsidR="00DD7124">
              <w:rPr>
                <w:rFonts w:ascii="Times New Roman" w:hAnsi="Times New Roman"/>
                <w:lang w:eastAsia="ru-RU"/>
              </w:rPr>
              <w:t>3</w:t>
            </w:r>
          </w:p>
        </w:tc>
        <w:tc>
          <w:tcPr>
            <w:tcW w:w="1833" w:type="dxa"/>
            <w:vMerge w:val="restart"/>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Паспортный КПД котла, %</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CC3CCD" w:rsidP="00026BC2">
            <w:pPr>
              <w:rPr>
                <w:rFonts w:ascii="Times New Roman" w:hAnsi="Times New Roman"/>
                <w:lang w:eastAsia="ru-RU"/>
              </w:rPr>
            </w:pPr>
            <w:r>
              <w:rPr>
                <w:rFonts w:ascii="Times New Roman" w:hAnsi="Times New Roman"/>
                <w:lang w:eastAsia="ru-RU"/>
              </w:rPr>
              <w:t> 8</w:t>
            </w:r>
            <w:r w:rsidR="00D94A2D" w:rsidRPr="00DC599A">
              <w:rPr>
                <w:rFonts w:ascii="Times New Roman" w:hAnsi="Times New Roman"/>
                <w:lang w:eastAsia="ru-RU"/>
              </w:rPr>
              <w:t>0</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Год установки котла</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163E63" w:rsidP="00026BC2">
            <w:pPr>
              <w:rPr>
                <w:rFonts w:ascii="Times New Roman" w:hAnsi="Times New Roman"/>
                <w:lang w:eastAsia="ru-RU"/>
              </w:rPr>
            </w:pPr>
            <w:r>
              <w:rPr>
                <w:rFonts w:ascii="Times New Roman" w:hAnsi="Times New Roman"/>
                <w:lang w:eastAsia="ru-RU"/>
              </w:rPr>
              <w:t>20</w:t>
            </w:r>
            <w:r w:rsidR="00CC3CCD">
              <w:rPr>
                <w:rFonts w:ascii="Times New Roman" w:hAnsi="Times New Roman"/>
                <w:lang w:eastAsia="ru-RU"/>
              </w:rPr>
              <w:t>00</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D94A2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D94A2D" w:rsidRPr="00DC599A" w:rsidRDefault="00D94A2D" w:rsidP="00026BC2">
            <w:pPr>
              <w:rPr>
                <w:rFonts w:ascii="Times New Roman" w:hAnsi="Times New Roman"/>
                <w:lang w:eastAsia="ru-RU"/>
              </w:rPr>
            </w:pPr>
            <w:r w:rsidRPr="00DC599A">
              <w:rPr>
                <w:rFonts w:ascii="Times New Roman" w:hAnsi="Times New Roman"/>
                <w:lang w:eastAsia="ru-RU"/>
              </w:rPr>
              <w:t>Назначение котла (основной/резерв.)</w:t>
            </w:r>
          </w:p>
        </w:tc>
        <w:tc>
          <w:tcPr>
            <w:tcW w:w="2009" w:type="dxa"/>
            <w:tcBorders>
              <w:top w:val="single" w:sz="4" w:space="0" w:color="auto"/>
              <w:left w:val="single" w:sz="4" w:space="0" w:color="auto"/>
              <w:bottom w:val="single" w:sz="4" w:space="0" w:color="auto"/>
              <w:right w:val="single" w:sz="4" w:space="0" w:color="auto"/>
            </w:tcBorders>
            <w:noWrap/>
            <w:vAlign w:val="bottom"/>
          </w:tcPr>
          <w:p w:rsidR="00D94A2D" w:rsidRPr="00DC599A" w:rsidRDefault="0013175C" w:rsidP="00CC3CCD">
            <w:pPr>
              <w:rPr>
                <w:rFonts w:ascii="Times New Roman" w:hAnsi="Times New Roman"/>
                <w:lang w:eastAsia="ru-RU"/>
              </w:rPr>
            </w:pPr>
            <w:r>
              <w:rPr>
                <w:rFonts w:ascii="Times New Roman" w:hAnsi="Times New Roman"/>
                <w:lang w:eastAsia="ru-RU"/>
              </w:rPr>
              <w:t>Резервный</w:t>
            </w:r>
          </w:p>
        </w:tc>
        <w:tc>
          <w:tcPr>
            <w:tcW w:w="1833" w:type="dxa"/>
            <w:vMerge/>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Pr>
                <w:rFonts w:ascii="Times New Roman" w:hAnsi="Times New Roman"/>
                <w:lang w:eastAsia="ru-RU"/>
              </w:rPr>
              <w:t xml:space="preserve">Насос </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CC3CC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026BC2">
            <w:pPr>
              <w:rPr>
                <w:rFonts w:ascii="Times New Roman" w:hAnsi="Times New Roman"/>
                <w:lang w:eastAsia="ru-RU"/>
              </w:rPr>
            </w:pPr>
            <w:r>
              <w:rPr>
                <w:rFonts w:ascii="Times New Roman" w:hAnsi="Times New Roman"/>
                <w:lang w:eastAsia="ru-RU"/>
              </w:rPr>
              <w:t xml:space="preserve">Производительность насоса </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CC3CC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026BC2">
            <w:pPr>
              <w:rPr>
                <w:rFonts w:ascii="Times New Roman" w:hAnsi="Times New Roman"/>
                <w:lang w:eastAsia="ru-RU"/>
              </w:rPr>
            </w:pPr>
            <w:r>
              <w:rPr>
                <w:rFonts w:ascii="Times New Roman" w:hAnsi="Times New Roman"/>
                <w:lang w:eastAsia="ru-RU"/>
              </w:rPr>
              <w:t>Оборотов в мин</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Default="00CC3CC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Default="00CC3CCD" w:rsidP="00026BC2">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026BC2">
            <w:pPr>
              <w:rPr>
                <w:rFonts w:ascii="Times New Roman" w:hAnsi="Times New Roman"/>
                <w:lang w:eastAsia="ru-RU"/>
              </w:rPr>
            </w:pPr>
            <w:r>
              <w:rPr>
                <w:rFonts w:ascii="Times New Roman" w:hAnsi="Times New Roman"/>
                <w:lang w:eastAsia="ru-RU"/>
              </w:rPr>
              <w:t xml:space="preserve">Напор </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Default="00CC3CC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Default="00CC3CCD" w:rsidP="00026BC2">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026BC2">
            <w:pPr>
              <w:rPr>
                <w:rFonts w:ascii="Times New Roman" w:hAnsi="Times New Roman"/>
                <w:lang w:eastAsia="ru-RU"/>
              </w:rPr>
            </w:pPr>
            <w:r>
              <w:rPr>
                <w:rFonts w:ascii="Times New Roman" w:hAnsi="Times New Roman"/>
                <w:lang w:eastAsia="ru-RU"/>
              </w:rPr>
              <w:t>Мощность электродвигателя, кВт</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Default="00CC3CC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Default="00CC3CCD" w:rsidP="00026BC2">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61219F">
            <w:pPr>
              <w:rPr>
                <w:rFonts w:ascii="Times New Roman" w:hAnsi="Times New Roman"/>
                <w:lang w:eastAsia="ru-RU"/>
              </w:rPr>
            </w:pPr>
            <w:r>
              <w:rPr>
                <w:rFonts w:ascii="Times New Roman" w:hAnsi="Times New Roman"/>
                <w:lang w:eastAsia="ru-RU"/>
              </w:rPr>
              <w:t xml:space="preserve">Насос </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CC3CCD" w:rsidP="0061219F">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61219F">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61219F">
            <w:pPr>
              <w:rPr>
                <w:rFonts w:ascii="Times New Roman" w:hAnsi="Times New Roman"/>
                <w:lang w:eastAsia="ru-RU"/>
              </w:rPr>
            </w:pPr>
            <w:r>
              <w:rPr>
                <w:rFonts w:ascii="Times New Roman" w:hAnsi="Times New Roman"/>
                <w:lang w:eastAsia="ru-RU"/>
              </w:rPr>
              <w:t xml:space="preserve">Производительность насоса </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CC3CCD" w:rsidP="0061219F">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61219F">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61219F">
            <w:pPr>
              <w:rPr>
                <w:rFonts w:ascii="Times New Roman" w:hAnsi="Times New Roman"/>
                <w:lang w:eastAsia="ru-RU"/>
              </w:rPr>
            </w:pPr>
            <w:r>
              <w:rPr>
                <w:rFonts w:ascii="Times New Roman" w:hAnsi="Times New Roman"/>
                <w:lang w:eastAsia="ru-RU"/>
              </w:rPr>
              <w:t>Оборотов в мин</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Default="00CC3CCD" w:rsidP="0061219F">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Default="00CC3CCD" w:rsidP="0061219F">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61219F">
            <w:pPr>
              <w:rPr>
                <w:rFonts w:ascii="Times New Roman" w:hAnsi="Times New Roman"/>
                <w:lang w:eastAsia="ru-RU"/>
              </w:rPr>
            </w:pPr>
            <w:r>
              <w:rPr>
                <w:rFonts w:ascii="Times New Roman" w:hAnsi="Times New Roman"/>
                <w:lang w:eastAsia="ru-RU"/>
              </w:rPr>
              <w:t xml:space="preserve">Напор </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Default="00CC3CCD" w:rsidP="0061219F">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Default="00CC3CCD" w:rsidP="0061219F">
            <w:pPr>
              <w:rPr>
                <w:rFonts w:ascii="Times New Roman" w:hAnsi="Times New Roman"/>
                <w:lang w:eastAsia="ru-RU"/>
              </w:rPr>
            </w:pPr>
          </w:p>
        </w:tc>
      </w:tr>
      <w:tr w:rsidR="00CC3CCD" w:rsidRPr="00DC599A" w:rsidTr="00CC3CCD">
        <w:trPr>
          <w:trHeight w:val="28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Default="00CC3CCD" w:rsidP="0061219F">
            <w:pPr>
              <w:rPr>
                <w:rFonts w:ascii="Times New Roman" w:hAnsi="Times New Roman"/>
                <w:lang w:eastAsia="ru-RU"/>
              </w:rPr>
            </w:pPr>
            <w:r>
              <w:rPr>
                <w:rFonts w:ascii="Times New Roman" w:hAnsi="Times New Roman"/>
                <w:lang w:eastAsia="ru-RU"/>
              </w:rPr>
              <w:t>Мощность электродвигателя, кВт</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Default="00CC3CCD" w:rsidP="0061219F">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Default="00CC3CCD" w:rsidP="0061219F">
            <w:pPr>
              <w:rPr>
                <w:rFonts w:ascii="Times New Roman" w:hAnsi="Times New Roman"/>
                <w:lang w:eastAsia="ru-RU"/>
              </w:rPr>
            </w:pP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bCs/>
                <w:lang w:eastAsia="ru-RU"/>
              </w:rPr>
            </w:pPr>
            <w:r w:rsidRPr="00DC599A">
              <w:rPr>
                <w:rFonts w:ascii="Times New Roman" w:hAnsi="Times New Roman"/>
                <w:b/>
                <w:bCs/>
                <w:lang w:eastAsia="ru-RU"/>
              </w:rPr>
              <w:t>3</w:t>
            </w:r>
          </w:p>
        </w:tc>
        <w:tc>
          <w:tcPr>
            <w:tcW w:w="7969" w:type="dxa"/>
            <w:gridSpan w:val="2"/>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b/>
                <w:bCs/>
                <w:lang w:eastAsia="ru-RU"/>
              </w:rPr>
            </w:pPr>
            <w:r w:rsidRPr="00DC599A">
              <w:rPr>
                <w:rFonts w:ascii="Times New Roman" w:hAnsi="Times New Roman"/>
                <w:b/>
                <w:bCs/>
                <w:lang w:eastAsia="ru-RU"/>
              </w:rPr>
              <w:t>Технико-экономические по</w:t>
            </w:r>
            <w:r w:rsidR="0098142F">
              <w:rPr>
                <w:rFonts w:ascii="Times New Roman" w:hAnsi="Times New Roman"/>
                <w:b/>
                <w:bCs/>
                <w:lang w:eastAsia="ru-RU"/>
              </w:rPr>
              <w:t>казатели работы котельной в 2017</w:t>
            </w:r>
            <w:r w:rsidRPr="00DC599A">
              <w:rPr>
                <w:rFonts w:ascii="Times New Roman" w:hAnsi="Times New Roman"/>
                <w:b/>
                <w:bCs/>
                <w:lang w:eastAsia="ru-RU"/>
              </w:rPr>
              <w:t xml:space="preserve"> году</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bCs/>
                <w:lang w:eastAsia="ru-RU"/>
              </w:rPr>
            </w:pPr>
            <w:r w:rsidRPr="00DC599A">
              <w:rPr>
                <w:rFonts w:ascii="Times New Roman" w:hAnsi="Times New Roman"/>
                <w:b/>
                <w:bCs/>
                <w:lang w:eastAsia="ru-RU"/>
              </w:rPr>
              <w:t> </w:t>
            </w: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Выработка тепловой энергии, Гкал</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98142F" w:rsidP="00026BC2">
            <w:pPr>
              <w:rPr>
                <w:rFonts w:ascii="Times New Roman" w:hAnsi="Times New Roman"/>
                <w:lang w:eastAsia="ru-RU"/>
              </w:rPr>
            </w:pPr>
            <w:r>
              <w:rPr>
                <w:rFonts w:ascii="Times New Roman" w:hAnsi="Times New Roman"/>
                <w:lang w:eastAsia="ru-RU"/>
              </w:rPr>
              <w:t>932,6</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Отпуск с коллекторов тепловой энергии, Гкал</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98142F" w:rsidP="00CC3CCD">
            <w:pPr>
              <w:rPr>
                <w:rFonts w:ascii="Times New Roman" w:hAnsi="Times New Roman"/>
                <w:lang w:eastAsia="ru-RU"/>
              </w:rPr>
            </w:pPr>
            <w:r>
              <w:rPr>
                <w:rFonts w:ascii="Times New Roman" w:hAnsi="Times New Roman"/>
                <w:lang w:eastAsia="ru-RU"/>
              </w:rPr>
              <w:t>901,1</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r>
      <w:tr w:rsidR="00CC3CCD" w:rsidRPr="00DC599A" w:rsidTr="00CC3CCD">
        <w:trPr>
          <w:trHeight w:val="180"/>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Полезный отпуск тепловой энергии, Гкал</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98142F" w:rsidP="00026BC2">
            <w:pPr>
              <w:rPr>
                <w:rFonts w:ascii="Times New Roman" w:hAnsi="Times New Roman"/>
                <w:lang w:eastAsia="ru-RU"/>
              </w:rPr>
            </w:pPr>
            <w:r>
              <w:rPr>
                <w:rFonts w:ascii="Times New Roman" w:hAnsi="Times New Roman"/>
                <w:lang w:eastAsia="ru-RU"/>
              </w:rPr>
              <w:t>790,4</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r>
      <w:tr w:rsidR="00CC3CCD" w:rsidRPr="00DC599A" w:rsidTr="00CC3CCD">
        <w:trPr>
          <w:trHeight w:val="120"/>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lang w:eastAsia="ru-RU"/>
              </w:rPr>
            </w:pP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Потери, Гкал</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98142F" w:rsidP="00026BC2">
            <w:pPr>
              <w:rPr>
                <w:rFonts w:ascii="Times New Roman" w:hAnsi="Times New Roman"/>
                <w:lang w:eastAsia="ru-RU"/>
              </w:rPr>
            </w:pPr>
            <w:r>
              <w:rPr>
                <w:rFonts w:ascii="Times New Roman" w:hAnsi="Times New Roman"/>
                <w:lang w:eastAsia="ru-RU"/>
              </w:rPr>
              <w:t>110,7</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Потребление топлива, т.н.т.</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E4682D" w:rsidRDefault="0098142F" w:rsidP="00026BC2">
            <w:pPr>
              <w:rPr>
                <w:rFonts w:ascii="Times New Roman" w:hAnsi="Times New Roman"/>
                <w:lang w:eastAsia="ru-RU"/>
              </w:rPr>
            </w:pPr>
            <w:r>
              <w:rPr>
                <w:rFonts w:ascii="Times New Roman" w:hAnsi="Times New Roman"/>
                <w:lang w:eastAsia="ru-RU"/>
              </w:rPr>
              <w:t>446,1</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b/>
                <w:lang w:eastAsia="ru-RU"/>
              </w:rPr>
            </w:pPr>
            <w:r w:rsidRPr="00DC599A">
              <w:rPr>
                <w:rFonts w:ascii="Times New Roman" w:hAnsi="Times New Roman"/>
                <w:b/>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Потребление топлива, т.у.т.</w:t>
            </w:r>
          </w:p>
        </w:tc>
        <w:tc>
          <w:tcPr>
            <w:tcW w:w="2009" w:type="dxa"/>
            <w:tcBorders>
              <w:top w:val="single" w:sz="4" w:space="0" w:color="auto"/>
              <w:left w:val="single" w:sz="4" w:space="0" w:color="auto"/>
              <w:bottom w:val="single" w:sz="4" w:space="0" w:color="auto"/>
              <w:right w:val="single" w:sz="4" w:space="0" w:color="auto"/>
            </w:tcBorders>
            <w:noWrap/>
            <w:vAlign w:val="bottom"/>
          </w:tcPr>
          <w:p w:rsidR="00CC3CCD" w:rsidRPr="00DC599A" w:rsidRDefault="0098142F" w:rsidP="00026BC2">
            <w:pPr>
              <w:rPr>
                <w:rFonts w:ascii="Times New Roman" w:hAnsi="Times New Roman"/>
                <w:lang w:eastAsia="ru-RU"/>
              </w:rPr>
            </w:pPr>
            <w:r>
              <w:rPr>
                <w:rFonts w:ascii="Times New Roman" w:hAnsi="Times New Roman"/>
                <w:lang w:eastAsia="ru-RU"/>
              </w:rPr>
              <w:t>195,9</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УРУТ на выработку, т.у.т./Гкал</w:t>
            </w:r>
          </w:p>
        </w:tc>
        <w:tc>
          <w:tcPr>
            <w:tcW w:w="20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C3CCD" w:rsidRPr="00DC599A" w:rsidRDefault="0098142F" w:rsidP="00026BC2">
            <w:pPr>
              <w:rPr>
                <w:rFonts w:ascii="Times New Roman" w:hAnsi="Times New Roman"/>
                <w:lang w:eastAsia="ru-RU"/>
              </w:rPr>
            </w:pPr>
            <w:r>
              <w:rPr>
                <w:rFonts w:ascii="Times New Roman" w:hAnsi="Times New Roman"/>
                <w:lang w:eastAsia="ru-RU"/>
              </w:rPr>
              <w:t>210,0</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УРУТ на отпуск с коллекторов, т.у.т./Гкал</w:t>
            </w:r>
          </w:p>
        </w:tc>
        <w:tc>
          <w:tcPr>
            <w:tcW w:w="20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C3CCD" w:rsidRPr="00DC599A" w:rsidRDefault="00CC3CCD" w:rsidP="00026BC2">
            <w:pPr>
              <w:rPr>
                <w:rFonts w:ascii="Times New Roman" w:hAnsi="Times New Roman"/>
                <w:lang w:eastAsia="ru-RU"/>
              </w:rPr>
            </w:pP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r>
      <w:tr w:rsidR="00CC3CCD" w:rsidRPr="00DC599A" w:rsidTr="00CC3CCD">
        <w:trPr>
          <w:trHeight w:val="315"/>
          <w:jc w:val="center"/>
        </w:trPr>
        <w:tc>
          <w:tcPr>
            <w:tcW w:w="438"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 </w:t>
            </w:r>
          </w:p>
        </w:tc>
        <w:tc>
          <w:tcPr>
            <w:tcW w:w="5960" w:type="dxa"/>
            <w:tcBorders>
              <w:top w:val="single" w:sz="4" w:space="0" w:color="auto"/>
              <w:left w:val="single" w:sz="4" w:space="0" w:color="auto"/>
              <w:bottom w:val="single" w:sz="4" w:space="0" w:color="auto"/>
              <w:right w:val="single" w:sz="4" w:space="0" w:color="auto"/>
            </w:tcBorders>
            <w:noWrap/>
            <w:vAlign w:val="center"/>
          </w:tcPr>
          <w:p w:rsidR="00CC3CCD" w:rsidRPr="00DC599A" w:rsidRDefault="00CC3CCD" w:rsidP="00026BC2">
            <w:pPr>
              <w:rPr>
                <w:rFonts w:ascii="Times New Roman" w:hAnsi="Times New Roman"/>
                <w:lang w:eastAsia="ru-RU"/>
              </w:rPr>
            </w:pPr>
            <w:r w:rsidRPr="00DC599A">
              <w:rPr>
                <w:rFonts w:ascii="Times New Roman" w:hAnsi="Times New Roman"/>
                <w:lang w:eastAsia="ru-RU"/>
              </w:rPr>
              <w:t>Потреблено на собственные нужды, Гкал</w:t>
            </w:r>
          </w:p>
        </w:tc>
        <w:tc>
          <w:tcPr>
            <w:tcW w:w="200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C3CCD" w:rsidRPr="00DC599A" w:rsidRDefault="0098142F" w:rsidP="00026BC2">
            <w:pPr>
              <w:rPr>
                <w:rFonts w:ascii="Times New Roman" w:hAnsi="Times New Roman"/>
                <w:lang w:eastAsia="ru-RU"/>
              </w:rPr>
            </w:pPr>
            <w:r>
              <w:rPr>
                <w:rFonts w:ascii="Times New Roman" w:hAnsi="Times New Roman"/>
                <w:lang w:eastAsia="ru-RU"/>
              </w:rPr>
              <w:t>31,5</w:t>
            </w:r>
          </w:p>
        </w:tc>
        <w:tc>
          <w:tcPr>
            <w:tcW w:w="1833" w:type="dxa"/>
            <w:tcBorders>
              <w:top w:val="single" w:sz="4" w:space="0" w:color="auto"/>
              <w:left w:val="single" w:sz="4" w:space="0" w:color="auto"/>
              <w:bottom w:val="single" w:sz="4" w:space="0" w:color="auto"/>
              <w:right w:val="single" w:sz="4" w:space="0" w:color="auto"/>
            </w:tcBorders>
            <w:vAlign w:val="center"/>
          </w:tcPr>
          <w:p w:rsidR="00CC3CCD" w:rsidRPr="00DC599A" w:rsidRDefault="00CC3CCD" w:rsidP="00026BC2">
            <w:pPr>
              <w:rPr>
                <w:rFonts w:ascii="Times New Roman" w:hAnsi="Times New Roman"/>
                <w:lang w:eastAsia="ru-RU"/>
              </w:rPr>
            </w:pPr>
          </w:p>
        </w:tc>
      </w:tr>
    </w:tbl>
    <w:p w:rsidR="00C60A9C" w:rsidRDefault="00C60A9C" w:rsidP="00532768">
      <w:pPr>
        <w:pStyle w:val="10"/>
        <w:jc w:val="center"/>
        <w:rPr>
          <w:rFonts w:ascii="Arial" w:hAnsi="Arial" w:cs="Arial"/>
          <w:b w:val="0"/>
          <w:bCs w:val="0"/>
          <w:color w:val="1B1B1B"/>
          <w:sz w:val="32"/>
          <w:szCs w:val="32"/>
        </w:rPr>
      </w:pPr>
      <w:r>
        <w:rPr>
          <w:rFonts w:ascii="Arial" w:hAnsi="Arial" w:cs="Arial"/>
          <w:b w:val="0"/>
          <w:bCs w:val="0"/>
          <w:color w:val="1B1B1B"/>
          <w:sz w:val="32"/>
          <w:szCs w:val="32"/>
        </w:rPr>
        <w:t>Котел водогрейный КВР-0,25</w:t>
      </w:r>
    </w:p>
    <w:p w:rsidR="00C60A9C" w:rsidRDefault="0098142F" w:rsidP="00C60A9C">
      <w:pPr>
        <w:pStyle w:val="af2"/>
        <w:spacing w:line="270" w:lineRule="atLeast"/>
        <w:ind w:left="720"/>
        <w:rPr>
          <w:rFonts w:ascii="Arial" w:hAnsi="Arial" w:cs="Arial"/>
          <w:color w:val="282123"/>
          <w:sz w:val="20"/>
          <w:szCs w:val="20"/>
        </w:rPr>
      </w:pPr>
      <w:r>
        <w:rPr>
          <w:noProof/>
        </w:rPr>
        <w:drawing>
          <wp:anchor distT="0" distB="0" distL="0" distR="0" simplePos="0" relativeHeight="251673600" behindDoc="0" locked="0" layoutInCell="1" allowOverlap="0">
            <wp:simplePos x="0" y="0"/>
            <wp:positionH relativeFrom="column">
              <wp:posOffset>65405</wp:posOffset>
            </wp:positionH>
            <wp:positionV relativeFrom="line">
              <wp:posOffset>46355</wp:posOffset>
            </wp:positionV>
            <wp:extent cx="2319655" cy="1810385"/>
            <wp:effectExtent l="19050" t="0" r="4445" b="0"/>
            <wp:wrapSquare wrapText="bothSides"/>
            <wp:docPr id="11" name="Рисунок 2" descr="Котел КВР-0,2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ел КВР-0,25">
                      <a:hlinkClick r:id="rId13"/>
                    </pic:cNvPr>
                    <pic:cNvPicPr>
                      <a:picLocks noChangeAspect="1" noChangeArrowheads="1"/>
                    </pic:cNvPicPr>
                  </pic:nvPicPr>
                  <pic:blipFill>
                    <a:blip r:embed="rId14" cstate="print"/>
                    <a:srcRect/>
                    <a:stretch>
                      <a:fillRect/>
                    </a:stretch>
                  </pic:blipFill>
                  <pic:spPr bwMode="auto">
                    <a:xfrm>
                      <a:off x="0" y="0"/>
                      <a:ext cx="2319655" cy="1810385"/>
                    </a:xfrm>
                    <a:prstGeom prst="rect">
                      <a:avLst/>
                    </a:prstGeom>
                    <a:noFill/>
                    <a:ln w="9525">
                      <a:noFill/>
                      <a:miter lim="800000"/>
                      <a:headEnd/>
                      <a:tailEnd/>
                    </a:ln>
                  </pic:spPr>
                </pic:pic>
              </a:graphicData>
            </a:graphic>
          </wp:anchor>
        </w:drawing>
      </w:r>
      <w:hyperlink r:id="rId15" w:history="1"/>
    </w:p>
    <w:p w:rsidR="00C60A9C" w:rsidRDefault="00C60A9C" w:rsidP="00C60A9C">
      <w:pPr>
        <w:pStyle w:val="af2"/>
        <w:spacing w:before="0" w:beforeAutospacing="0" w:after="0" w:afterAutospacing="0"/>
        <w:jc w:val="both"/>
        <w:rPr>
          <w:color w:val="282123"/>
          <w:sz w:val="28"/>
          <w:szCs w:val="28"/>
        </w:rPr>
      </w:pPr>
    </w:p>
    <w:p w:rsidR="00C60A9C" w:rsidRPr="00FB78F1" w:rsidRDefault="00C60A9C" w:rsidP="006D0116">
      <w:pPr>
        <w:pStyle w:val="af2"/>
        <w:spacing w:before="0" w:beforeAutospacing="0" w:after="0" w:afterAutospacing="0"/>
        <w:ind w:firstLine="708"/>
        <w:jc w:val="both"/>
        <w:rPr>
          <w:color w:val="282123"/>
          <w:sz w:val="28"/>
          <w:szCs w:val="28"/>
        </w:rPr>
      </w:pPr>
      <w:r w:rsidRPr="00FB78F1">
        <w:rPr>
          <w:color w:val="282123"/>
          <w:sz w:val="28"/>
          <w:szCs w:val="28"/>
        </w:rPr>
        <w:t>Котлы КВР-0,25 тепловой мощностью 0,25 МВт (0,23 Гкал/ч), работают на твердом топливе каменный и бурый уголь, и предназначены для получения горячей воды, используемой в системах отопления, вентиляции и горячего водоснабжения зданий и сооружений промышленного и бытового назначения, а также для технологических целей.</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 xml:space="preserve">Котлоагрегат работает с принудительной циркуляцией воды. Температура воды: вход 70°С выход 95°С, возможна работа котла в режиме 90°С / 115°С. Во </w:t>
      </w:r>
      <w:r w:rsidRPr="00FB78F1">
        <w:rPr>
          <w:color w:val="282123"/>
          <w:sz w:val="28"/>
          <w:szCs w:val="28"/>
        </w:rPr>
        <w:lastRenderedPageBreak/>
        <w:t>всем диапазоне теплопроизводительности расход воды через котел должен быть не менее 0,8 номинального значения.</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Номинальное давление воды на выходе из котла 0,6 МПа (6,0 кгс/см2), допускаемое (расчетное) давление 1,2 МПа (12,0 кгс/см2). Котел может работать при  более низком давлении, однако, работа котла при давлении 3,0 кгс/см2 нежелательна.</w:t>
      </w:r>
    </w:p>
    <w:p w:rsidR="00C60A9C" w:rsidRPr="00FB78F1" w:rsidRDefault="00C60A9C" w:rsidP="00C60A9C">
      <w:pPr>
        <w:pStyle w:val="4"/>
        <w:spacing w:before="0"/>
        <w:rPr>
          <w:rFonts w:ascii="Times New Roman" w:hAnsi="Times New Roman" w:cs="Times New Roman"/>
          <w:color w:val="1B1B1B"/>
          <w:sz w:val="28"/>
          <w:szCs w:val="28"/>
        </w:rPr>
      </w:pPr>
      <w:r w:rsidRPr="00FB78F1">
        <w:rPr>
          <w:rFonts w:ascii="Times New Roman" w:hAnsi="Times New Roman" w:cs="Times New Roman"/>
          <w:color w:val="1B1B1B"/>
          <w:sz w:val="28"/>
          <w:szCs w:val="28"/>
        </w:rPr>
        <w:t>Котел типа КВР-0,25 состоит из:</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 Транспортабельных блоков, представленных</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а) Трубной системой, включающей в себя радиационную и конвективную поверхность нагрева, и охлаждаемую угловую решетку;</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б) Коробом выходным;</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в) Коробом топочным;</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г) Плитой фронтовой;</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д) Ящик с ЗИП, арматурой и клапанами (КИП)</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И комплектуется:</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 Вентилятором</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 Арматурой и гарнитурой</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Котел оснащен контрольно-измерительными приборами и устройством технологической защиты</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Расчетное топливо: Каменный и Бурый уголь / Древесные отходы влажн. до 25%.</w:t>
      </w:r>
    </w:p>
    <w:p w:rsidR="00C60A9C" w:rsidRPr="00FB78F1" w:rsidRDefault="00C60A9C" w:rsidP="00C60A9C">
      <w:pPr>
        <w:pStyle w:val="af2"/>
        <w:spacing w:before="0" w:beforeAutospacing="0" w:after="0" w:afterAutospacing="0"/>
        <w:rPr>
          <w:color w:val="282123"/>
          <w:sz w:val="28"/>
          <w:szCs w:val="28"/>
        </w:rPr>
      </w:pPr>
    </w:p>
    <w:p w:rsidR="00C60A9C" w:rsidRPr="00FB78F1" w:rsidRDefault="00C60A9C" w:rsidP="00C60A9C">
      <w:pPr>
        <w:pStyle w:val="4"/>
        <w:spacing w:before="0"/>
        <w:rPr>
          <w:rFonts w:ascii="Times New Roman" w:hAnsi="Times New Roman" w:cs="Times New Roman"/>
          <w:color w:val="1B1B1B"/>
          <w:sz w:val="28"/>
          <w:szCs w:val="28"/>
        </w:rPr>
      </w:pPr>
      <w:r w:rsidRPr="00FB78F1">
        <w:rPr>
          <w:rFonts w:ascii="Times New Roman" w:hAnsi="Times New Roman" w:cs="Times New Roman"/>
          <w:color w:val="1B1B1B"/>
          <w:sz w:val="28"/>
          <w:szCs w:val="28"/>
        </w:rPr>
        <w:t>Техническая характеристика котла КВР-0,25</w:t>
      </w:r>
    </w:p>
    <w:tbl>
      <w:tblPr>
        <w:tblW w:w="9450" w:type="dxa"/>
        <w:tblCellSpacing w:w="15" w:type="dxa"/>
        <w:tblInd w:w="720" w:type="dxa"/>
        <w:shd w:val="clear" w:color="auto" w:fill="CDCDCD"/>
        <w:tblCellMar>
          <w:top w:w="15" w:type="dxa"/>
          <w:left w:w="15" w:type="dxa"/>
          <w:bottom w:w="15" w:type="dxa"/>
          <w:right w:w="15" w:type="dxa"/>
        </w:tblCellMar>
        <w:tblLook w:val="04A0"/>
      </w:tblPr>
      <w:tblGrid>
        <w:gridCol w:w="6568"/>
        <w:gridCol w:w="2882"/>
      </w:tblGrid>
      <w:tr w:rsidR="00C60A9C" w:rsidRPr="00FB78F1" w:rsidTr="009B7872">
        <w:trPr>
          <w:tblHeade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rsidR="00C60A9C" w:rsidRPr="00C60A9C" w:rsidRDefault="00C60A9C" w:rsidP="009B7872">
            <w:pPr>
              <w:rPr>
                <w:rFonts w:ascii="Times New Roman" w:hAnsi="Times New Roman"/>
                <w:b/>
                <w:bCs/>
                <w:sz w:val="24"/>
                <w:szCs w:val="24"/>
              </w:rPr>
            </w:pPr>
            <w:r w:rsidRPr="00C60A9C">
              <w:rPr>
                <w:rFonts w:ascii="Times New Roman" w:hAnsi="Times New Roman"/>
                <w:b/>
                <w:bCs/>
                <w:sz w:val="24"/>
                <w:szCs w:val="24"/>
              </w:rPr>
              <w:t>Наименование показателя</w:t>
            </w:r>
          </w:p>
        </w:tc>
        <w:tc>
          <w:tcPr>
            <w:tcW w:w="2837" w:type="dxa"/>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rsidR="00C60A9C" w:rsidRPr="00C60A9C" w:rsidRDefault="00C60A9C" w:rsidP="009B7872">
            <w:pPr>
              <w:rPr>
                <w:rFonts w:ascii="Times New Roman" w:hAnsi="Times New Roman"/>
                <w:b/>
                <w:bCs/>
                <w:sz w:val="24"/>
                <w:szCs w:val="24"/>
              </w:rPr>
            </w:pPr>
            <w:r w:rsidRPr="00C60A9C">
              <w:rPr>
                <w:rFonts w:ascii="Times New Roman" w:hAnsi="Times New Roman"/>
                <w:b/>
                <w:bCs/>
                <w:sz w:val="24"/>
                <w:szCs w:val="24"/>
              </w:rPr>
              <w:t>Значение</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Теплопроизводительность котла</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0,25 МВт</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Отапливаемая площадь</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2100 м²</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Номинальный расход воды через котел</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8 м³/ч</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Номинальное давление воды</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0,6 МПа (6,0 кгс/см²)</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Температура воды вход/выход</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70/95 °С</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Гидравлическое сопротивление</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Не более 0,08 МПа (0,8 кгс/см²)</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Площадь поверхности нагрева котла</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радиационная</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11,1 м²</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конвективная</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16,2 м²</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Водяной объем</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Топливо (проектное)</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каменный уголь</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Топливо (резервное)</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бурый уголь</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КПД котла</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80 %</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Температура уходящих газов проектное/резервное топливо</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156 °С</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Аэродинамическое сопротивление</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141 Па</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Расход условного топлива (7000 ккал/кг)</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55 кг/ч</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Габариты котла в изоляции:</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lastRenderedPageBreak/>
              <w:t>Длина</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1460 мм</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Ширина</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1435 мм</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Высота</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2110 мм</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Присоединение: вход/выход, ДУ</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50/50</w:t>
            </w:r>
          </w:p>
        </w:tc>
      </w:tr>
      <w:tr w:rsidR="00C60A9C" w:rsidRPr="00FB78F1" w:rsidTr="009B7872">
        <w:trPr>
          <w:tblCellSpacing w:w="15" w:type="dxa"/>
        </w:trPr>
        <w:tc>
          <w:tcPr>
            <w:tcW w:w="0" w:type="auto"/>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Масса</w:t>
            </w:r>
          </w:p>
        </w:tc>
        <w:tc>
          <w:tcPr>
            <w:tcW w:w="2837" w:type="dxa"/>
            <w:shd w:val="clear" w:color="auto" w:fill="F0F0F6"/>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1890 кг</w:t>
            </w:r>
          </w:p>
        </w:tc>
      </w:tr>
      <w:tr w:rsidR="00C60A9C" w:rsidRPr="00FB78F1" w:rsidTr="009B7872">
        <w:trPr>
          <w:tblCellSpacing w:w="15" w:type="dxa"/>
        </w:trPr>
        <w:tc>
          <w:tcPr>
            <w:tcW w:w="0" w:type="auto"/>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Срок службы</w:t>
            </w:r>
          </w:p>
        </w:tc>
        <w:tc>
          <w:tcPr>
            <w:tcW w:w="2837" w:type="dxa"/>
            <w:shd w:val="clear" w:color="auto" w:fill="FFFFFF"/>
            <w:tcMar>
              <w:top w:w="60" w:type="dxa"/>
              <w:left w:w="60" w:type="dxa"/>
              <w:bottom w:w="60" w:type="dxa"/>
              <w:right w:w="60" w:type="dxa"/>
            </w:tcMar>
            <w:hideMark/>
          </w:tcPr>
          <w:p w:rsidR="00C60A9C" w:rsidRPr="00C60A9C" w:rsidRDefault="00C60A9C" w:rsidP="009B7872">
            <w:pPr>
              <w:rPr>
                <w:rFonts w:ascii="Times New Roman" w:hAnsi="Times New Roman"/>
                <w:color w:val="3D3D3D"/>
                <w:sz w:val="24"/>
                <w:szCs w:val="24"/>
              </w:rPr>
            </w:pPr>
            <w:r w:rsidRPr="00C60A9C">
              <w:rPr>
                <w:rFonts w:ascii="Times New Roman" w:hAnsi="Times New Roman"/>
                <w:color w:val="3D3D3D"/>
                <w:sz w:val="24"/>
                <w:szCs w:val="24"/>
              </w:rPr>
              <w:t>Не менее 10 лет</w:t>
            </w:r>
          </w:p>
        </w:tc>
      </w:tr>
    </w:tbl>
    <w:p w:rsidR="00C60A9C" w:rsidRPr="00FB78F1" w:rsidRDefault="00C60A9C" w:rsidP="00C60A9C">
      <w:pPr>
        <w:pStyle w:val="af2"/>
        <w:spacing w:before="0" w:beforeAutospacing="0" w:after="0" w:afterAutospacing="0"/>
        <w:rPr>
          <w:color w:val="282123"/>
          <w:sz w:val="28"/>
          <w:szCs w:val="28"/>
        </w:rPr>
      </w:pPr>
    </w:p>
    <w:p w:rsidR="00C60A9C" w:rsidRPr="00FB78F1" w:rsidRDefault="00C60A9C" w:rsidP="00C60A9C">
      <w:pPr>
        <w:pStyle w:val="4"/>
        <w:spacing w:before="0"/>
        <w:rPr>
          <w:rFonts w:ascii="Times New Roman" w:hAnsi="Times New Roman" w:cs="Times New Roman"/>
          <w:color w:val="1B1B1B"/>
          <w:sz w:val="28"/>
          <w:szCs w:val="28"/>
        </w:rPr>
      </w:pPr>
      <w:r w:rsidRPr="00FB78F1">
        <w:rPr>
          <w:rFonts w:ascii="Times New Roman" w:hAnsi="Times New Roman" w:cs="Times New Roman"/>
          <w:color w:val="1B1B1B"/>
          <w:sz w:val="28"/>
          <w:szCs w:val="28"/>
        </w:rPr>
        <w:t>Устройство и работа котла</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Котел серии КВР-0,25 - полнокомплектный, водогрейный, стальной, водотрубный котел, с ручным забросом топлива.</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Конструкция котла серии КВР-0,25, его вспомогательное оборудование и система автоматического управления обеспечивают устойчивую работу на расчетном топливе в диапазоне производительности от 50 до 100%.</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Трубная система котла состоит из радиационной и конвективной поверхностей нагрева и собирается между двух рам, образуемых верхним и нижнем поясом коллекторов Ø108*4 мм. Конвективная поверхность нагрева котла представлена четырьмя панелями флажкового типа, изготовленных из труб Ду25.</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На фронтовой стене котла устанавливается дверца для подачи топлива.</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Подвод воздуха к топке осуществляется принудительно при помощи дутьевого вентилятора, регулирование расхода воздуха производится шибером.</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Для обеспечения циркуляции воды согласно проектной схеме боковые коллекторы разделены перегородками.</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Конструкция котла предусматривает возможность полного слива воды из котла. Для выпуска воздуха при заполнении котла водой во всех верхних коллекторах установлены воздушные вентили Ду15. Для продувки и дренажа котла в нижних коллекторах установлены дренажные линии с вентилями Ду20.</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Под конвективной частью установлен короб поворотный.</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Блок котла в сборе устанавливается на фундамент, или на опоры, в зависимости от комплектации котла.</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Образующиеся в топочной камере продукты сгорания проходят конвективную ступень и выводятся в окно 200*600 мм.</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Контрольно измерительные приборы и устройства безопасности.</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При монтаже на участке водоподводящего трубопровода после запорного устройства, непосредственно перед входом во входной и на выходном коллекторах устанавливаются термометры и манометры. Кроме того, на выходном коллекторе устанавливаются предохранительный и обратный клапана.</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Перед установкой клапанов произвести их ревизию. Выброс среды при срабатывании предохранительного клапана должен осуществляться в дренажную камеру, отводные трубы от предохранительных клапанов выполнить из труб Ду50 и трассировать их по месту за пределы здания котельной. Установка запорных органов между защищаемым объектом и клапаном предохранительным, между котлом и расширительным сосудом, а также на линиях дренажа не допускается.</w:t>
      </w:r>
    </w:p>
    <w:p w:rsidR="00C60A9C" w:rsidRPr="00FB78F1" w:rsidRDefault="00C60A9C" w:rsidP="00C60A9C">
      <w:pPr>
        <w:pStyle w:val="af2"/>
        <w:spacing w:before="0" w:beforeAutospacing="0" w:after="0" w:afterAutospacing="0"/>
        <w:rPr>
          <w:color w:val="282123"/>
          <w:sz w:val="28"/>
          <w:szCs w:val="28"/>
        </w:rPr>
      </w:pPr>
    </w:p>
    <w:p w:rsidR="00C60A9C" w:rsidRPr="00FB78F1" w:rsidRDefault="00C60A9C" w:rsidP="00C60A9C">
      <w:pPr>
        <w:pStyle w:val="4"/>
        <w:spacing w:before="0"/>
        <w:rPr>
          <w:rFonts w:ascii="Times New Roman" w:hAnsi="Times New Roman" w:cs="Times New Roman"/>
          <w:color w:val="1B1B1B"/>
          <w:sz w:val="28"/>
          <w:szCs w:val="28"/>
        </w:rPr>
      </w:pPr>
      <w:r w:rsidRPr="00FB78F1">
        <w:rPr>
          <w:rFonts w:ascii="Times New Roman" w:hAnsi="Times New Roman" w:cs="Times New Roman"/>
          <w:color w:val="1B1B1B"/>
          <w:sz w:val="28"/>
          <w:szCs w:val="28"/>
        </w:rPr>
        <w:lastRenderedPageBreak/>
        <w:t>Комплект поставки котла КВР-0,25</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Водогрейный котел КВР-0,25 поставляется Заказчику в виде готового блока трубной системы котла в обшивке и теплоизоляции, короба топочного, короба воздушного, короба поворотного, комплекта опор котла и ящика с контрольно-измерительными приборами, принадлежностями и арматурой.</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Порядок поставки определяется по согласованию с Заказчиком.</w:t>
      </w:r>
    </w:p>
    <w:p w:rsidR="00C60A9C" w:rsidRPr="00FB78F1" w:rsidRDefault="00C60A9C" w:rsidP="00C60A9C">
      <w:pPr>
        <w:pStyle w:val="af2"/>
        <w:spacing w:before="0" w:beforeAutospacing="0" w:after="0" w:afterAutospacing="0"/>
        <w:rPr>
          <w:color w:val="282123"/>
          <w:sz w:val="28"/>
          <w:szCs w:val="28"/>
        </w:rPr>
      </w:pPr>
    </w:p>
    <w:p w:rsidR="00C60A9C" w:rsidRPr="00FB78F1" w:rsidRDefault="00C60A9C" w:rsidP="00C60A9C">
      <w:pPr>
        <w:pStyle w:val="4"/>
        <w:spacing w:before="0"/>
        <w:rPr>
          <w:rFonts w:ascii="Times New Roman" w:hAnsi="Times New Roman" w:cs="Times New Roman"/>
          <w:color w:val="1B1B1B"/>
          <w:sz w:val="28"/>
          <w:szCs w:val="28"/>
        </w:rPr>
      </w:pPr>
      <w:r w:rsidRPr="00FB78F1">
        <w:rPr>
          <w:rFonts w:ascii="Times New Roman" w:hAnsi="Times New Roman" w:cs="Times New Roman"/>
          <w:color w:val="1B1B1B"/>
          <w:sz w:val="28"/>
          <w:szCs w:val="28"/>
        </w:rPr>
        <w:t>Размещение и монтаж котла КВР-0,25</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Размещение и монтаж котла в котельной должно производиться в соответствии с проектом, с учетом требований СНиП 11-35-76 "Котельные установки" и "Правил устройства и безопасной эксплуатации паровых котлов с давлением пара не более 0,07 МПа (0,7 кгс/см2), водогрейных котлов и водоподогревателей с температурой нагрева воды не выше 388К (115°С)".</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Монтаж котла должен производиться монтажной организацией, располагающей технологическими средствами, необходимыми для качественного проведения работ.</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Перед установкой блока котла на фундамент проверить по уровню горизонтальность линий, проходящих через точки опирания котла на опоры. В случае отклонения от уровня более чем на 10мм, опоры следует исправить.</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Установить на фундамент блок котла в сборе и закрепить на фундаменте болтами.</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Установленный на фундаменте котел подсоединить к воде, воздуху и газам, смонтировать всю запорную арматуру на подводящем и отводящих трубопроводах (Ду50), на дренажных (Ду20) и воздушниках (Ду15), предохранительные устройства (предохранительный и воздушный клапаны) и измерительные приборы.</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Выброс среды при срабатывании предохранительных клапанов должен осуществляться в дренажную камеру, отводящие трубы от предохранительных клапанов трассировать по месту за пределы здания котельной.</w:t>
      </w:r>
    </w:p>
    <w:p w:rsidR="00C60A9C" w:rsidRPr="00FB78F1" w:rsidRDefault="00C60A9C" w:rsidP="00C60A9C">
      <w:pPr>
        <w:pStyle w:val="af2"/>
        <w:spacing w:before="0" w:beforeAutospacing="0" w:after="0" w:afterAutospacing="0"/>
        <w:ind w:firstLine="708"/>
        <w:jc w:val="both"/>
        <w:rPr>
          <w:color w:val="282123"/>
          <w:sz w:val="28"/>
          <w:szCs w:val="28"/>
        </w:rPr>
      </w:pPr>
      <w:r w:rsidRPr="00FB78F1">
        <w:rPr>
          <w:color w:val="282123"/>
          <w:sz w:val="28"/>
          <w:szCs w:val="28"/>
        </w:rPr>
        <w:t>По окончанию сборки произвести внешний осмотр котла с целью проверки состояния сварочных монтажных швов.</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Вставить термометры в гильзы предварительно налив в гильзы машинного масла.</w:t>
      </w:r>
    </w:p>
    <w:p w:rsidR="00C60A9C" w:rsidRPr="00FB78F1" w:rsidRDefault="00C60A9C" w:rsidP="00C60A9C">
      <w:pPr>
        <w:pStyle w:val="af2"/>
        <w:spacing w:before="0" w:beforeAutospacing="0" w:after="0" w:afterAutospacing="0"/>
        <w:jc w:val="both"/>
        <w:rPr>
          <w:color w:val="282123"/>
          <w:sz w:val="28"/>
          <w:szCs w:val="28"/>
        </w:rPr>
      </w:pPr>
      <w:r w:rsidRPr="00FB78F1">
        <w:rPr>
          <w:color w:val="282123"/>
          <w:sz w:val="28"/>
          <w:szCs w:val="28"/>
        </w:rPr>
        <w:t>Произвести гидравлическое испытание котла давление не более 1,5Р раб. О чем составить акт гидравлического испытания в двух экземплярах.</w:t>
      </w:r>
    </w:p>
    <w:p w:rsidR="00D94A2D" w:rsidRPr="001860D5" w:rsidRDefault="00D94A2D" w:rsidP="004C496D">
      <w:pPr>
        <w:widowControl w:val="0"/>
        <w:overflowPunct w:val="0"/>
        <w:autoSpaceDE w:val="0"/>
        <w:autoSpaceDN w:val="0"/>
        <w:adjustRightInd w:val="0"/>
        <w:spacing w:line="335" w:lineRule="auto"/>
        <w:ind w:firstLine="564"/>
        <w:jc w:val="both"/>
        <w:rPr>
          <w:rFonts w:ascii="Times New Roman" w:hAnsi="Times New Roman"/>
          <w:sz w:val="24"/>
          <w:szCs w:val="24"/>
        </w:rPr>
      </w:pPr>
      <w:r w:rsidRPr="00DC599A">
        <w:rPr>
          <w:rFonts w:ascii="Times New Roman" w:hAnsi="Times New Roman"/>
          <w:sz w:val="28"/>
          <w:szCs w:val="28"/>
        </w:rPr>
        <w:t xml:space="preserve">Суммарное годовое договорное потребление тепловой энергии на отопление потребителей, расположенных на </w:t>
      </w:r>
      <w:r w:rsidR="004C496D">
        <w:rPr>
          <w:rFonts w:ascii="Times New Roman" w:hAnsi="Times New Roman"/>
          <w:sz w:val="28"/>
          <w:szCs w:val="28"/>
        </w:rPr>
        <w:t xml:space="preserve">территории села  </w:t>
      </w:r>
      <w:r w:rsidR="00430BEC">
        <w:rPr>
          <w:rFonts w:ascii="Times New Roman" w:hAnsi="Times New Roman"/>
          <w:sz w:val="28"/>
          <w:szCs w:val="28"/>
          <w:u w:val="single"/>
        </w:rPr>
        <w:t xml:space="preserve">п. </w:t>
      </w:r>
      <w:r w:rsidR="00350553">
        <w:rPr>
          <w:rFonts w:ascii="Times New Roman" w:hAnsi="Times New Roman"/>
          <w:sz w:val="28"/>
          <w:szCs w:val="28"/>
          <w:u w:val="single"/>
        </w:rPr>
        <w:t>Новоцурухайтуй</w:t>
      </w:r>
      <w:r w:rsidR="004C496D">
        <w:rPr>
          <w:rFonts w:ascii="Times New Roman" w:hAnsi="Times New Roman"/>
          <w:sz w:val="28"/>
          <w:szCs w:val="28"/>
          <w:u w:val="single"/>
        </w:rPr>
        <w:t>, Приарг</w:t>
      </w:r>
      <w:r w:rsidR="00167753">
        <w:rPr>
          <w:rFonts w:ascii="Times New Roman" w:hAnsi="Times New Roman"/>
          <w:sz w:val="28"/>
          <w:szCs w:val="28"/>
          <w:u w:val="single"/>
        </w:rPr>
        <w:t>унский ра</w:t>
      </w:r>
      <w:r w:rsidR="0098142F">
        <w:rPr>
          <w:rFonts w:ascii="Times New Roman" w:hAnsi="Times New Roman"/>
          <w:sz w:val="28"/>
          <w:szCs w:val="28"/>
          <w:u w:val="single"/>
        </w:rPr>
        <w:t xml:space="preserve">йон МДОУ Новоцурухайтуйская </w:t>
      </w:r>
      <w:r w:rsidR="00FA4E85">
        <w:rPr>
          <w:rFonts w:ascii="Times New Roman" w:hAnsi="Times New Roman"/>
          <w:sz w:val="28"/>
          <w:szCs w:val="28"/>
          <w:u w:val="single"/>
        </w:rPr>
        <w:t>СОШ,</w:t>
      </w:r>
      <w:r w:rsidR="00167753">
        <w:rPr>
          <w:rFonts w:ascii="Times New Roman" w:hAnsi="Times New Roman"/>
          <w:sz w:val="28"/>
          <w:szCs w:val="28"/>
          <w:u w:val="single"/>
        </w:rPr>
        <w:t xml:space="preserve"> </w:t>
      </w:r>
      <w:r w:rsidR="004C496D">
        <w:rPr>
          <w:rFonts w:ascii="Times New Roman" w:hAnsi="Times New Roman"/>
          <w:sz w:val="28"/>
          <w:szCs w:val="28"/>
          <w:u w:val="single"/>
        </w:rPr>
        <w:t xml:space="preserve"> </w:t>
      </w:r>
      <w:r w:rsidR="004C496D">
        <w:rPr>
          <w:rFonts w:ascii="Times New Roman" w:hAnsi="Times New Roman"/>
          <w:sz w:val="28"/>
          <w:szCs w:val="28"/>
        </w:rPr>
        <w:t xml:space="preserve"> </w:t>
      </w:r>
      <w:r w:rsidRPr="00DC599A">
        <w:rPr>
          <w:rFonts w:ascii="Times New Roman" w:hAnsi="Times New Roman"/>
          <w:sz w:val="28"/>
          <w:szCs w:val="28"/>
        </w:rPr>
        <w:t xml:space="preserve"> от  </w:t>
      </w:r>
      <w:r w:rsidR="004C496D">
        <w:rPr>
          <w:rFonts w:ascii="Times New Roman" w:hAnsi="Times New Roman"/>
          <w:sz w:val="28"/>
          <w:szCs w:val="28"/>
        </w:rPr>
        <w:t xml:space="preserve"> </w:t>
      </w:r>
      <w:r w:rsidR="00D801FF" w:rsidRPr="001860D5">
        <w:rPr>
          <w:rFonts w:ascii="Times New Roman" w:hAnsi="Times New Roman"/>
          <w:sz w:val="28"/>
          <w:szCs w:val="28"/>
        </w:rPr>
        <w:t xml:space="preserve">котельной </w:t>
      </w:r>
      <w:r w:rsidR="004C496D" w:rsidRPr="001860D5">
        <w:rPr>
          <w:rFonts w:ascii="Times New Roman" w:hAnsi="Times New Roman"/>
          <w:sz w:val="28"/>
          <w:szCs w:val="28"/>
        </w:rPr>
        <w:t xml:space="preserve">составляет   </w:t>
      </w:r>
      <w:r w:rsidR="00167753">
        <w:rPr>
          <w:rFonts w:ascii="Times New Roman" w:hAnsi="Times New Roman"/>
          <w:sz w:val="28"/>
          <w:szCs w:val="28"/>
        </w:rPr>
        <w:t xml:space="preserve"> </w:t>
      </w:r>
      <w:r w:rsidR="0098142F">
        <w:rPr>
          <w:rFonts w:ascii="Times New Roman" w:hAnsi="Times New Roman"/>
          <w:sz w:val="28"/>
          <w:szCs w:val="28"/>
        </w:rPr>
        <w:t>790,4</w:t>
      </w:r>
      <w:r w:rsidR="00167753">
        <w:rPr>
          <w:rFonts w:ascii="Times New Roman" w:hAnsi="Times New Roman"/>
          <w:sz w:val="28"/>
          <w:szCs w:val="28"/>
        </w:rPr>
        <w:t xml:space="preserve">   </w:t>
      </w:r>
      <w:r w:rsidR="004C496D" w:rsidRPr="001860D5">
        <w:rPr>
          <w:rFonts w:ascii="Times New Roman" w:hAnsi="Times New Roman"/>
          <w:sz w:val="28"/>
          <w:szCs w:val="28"/>
        </w:rPr>
        <w:t xml:space="preserve">     </w:t>
      </w:r>
      <w:r w:rsidRPr="001860D5">
        <w:rPr>
          <w:rFonts w:ascii="Times New Roman" w:hAnsi="Times New Roman"/>
          <w:sz w:val="28"/>
          <w:szCs w:val="28"/>
        </w:rPr>
        <w:t>Гкал, в том числе:</w:t>
      </w:r>
    </w:p>
    <w:p w:rsidR="00D94A2D" w:rsidRPr="001860D5" w:rsidRDefault="00D94A2D" w:rsidP="00D94A2D">
      <w:pPr>
        <w:widowControl w:val="0"/>
        <w:autoSpaceDE w:val="0"/>
        <w:autoSpaceDN w:val="0"/>
        <w:adjustRightInd w:val="0"/>
        <w:spacing w:line="34" w:lineRule="exact"/>
        <w:rPr>
          <w:rFonts w:ascii="Times New Roman" w:hAnsi="Times New Roman"/>
          <w:sz w:val="24"/>
          <w:szCs w:val="24"/>
        </w:rPr>
      </w:pPr>
    </w:p>
    <w:p w:rsidR="00D94A2D" w:rsidRPr="001860D5" w:rsidRDefault="00D94A2D" w:rsidP="004302EA">
      <w:pPr>
        <w:widowControl w:val="0"/>
        <w:numPr>
          <w:ilvl w:val="0"/>
          <w:numId w:val="18"/>
        </w:numPr>
        <w:suppressAutoHyphens w:val="0"/>
        <w:overflowPunct w:val="0"/>
        <w:autoSpaceDE w:val="0"/>
        <w:autoSpaceDN w:val="0"/>
        <w:adjustRightInd w:val="0"/>
        <w:ind w:hanging="156"/>
        <w:jc w:val="both"/>
        <w:rPr>
          <w:rFonts w:ascii="Times New Roman" w:hAnsi="Times New Roman"/>
          <w:sz w:val="28"/>
          <w:szCs w:val="28"/>
        </w:rPr>
      </w:pPr>
      <w:r w:rsidRPr="001860D5">
        <w:rPr>
          <w:rFonts w:ascii="Times New Roman" w:hAnsi="Times New Roman"/>
          <w:sz w:val="28"/>
          <w:szCs w:val="28"/>
        </w:rPr>
        <w:t xml:space="preserve">население –  0  Гкал/год; </w:t>
      </w:r>
    </w:p>
    <w:p w:rsidR="00D94A2D" w:rsidRPr="001860D5" w:rsidRDefault="00D94A2D" w:rsidP="00D94A2D">
      <w:pPr>
        <w:widowControl w:val="0"/>
        <w:autoSpaceDE w:val="0"/>
        <w:autoSpaceDN w:val="0"/>
        <w:adjustRightInd w:val="0"/>
        <w:spacing w:line="160" w:lineRule="exact"/>
        <w:rPr>
          <w:rFonts w:ascii="Times New Roman" w:hAnsi="Times New Roman"/>
          <w:sz w:val="28"/>
          <w:szCs w:val="28"/>
        </w:rPr>
      </w:pPr>
    </w:p>
    <w:p w:rsidR="00D94A2D" w:rsidRPr="001860D5" w:rsidRDefault="004C496D" w:rsidP="004302EA">
      <w:pPr>
        <w:widowControl w:val="0"/>
        <w:numPr>
          <w:ilvl w:val="0"/>
          <w:numId w:val="18"/>
        </w:numPr>
        <w:suppressAutoHyphens w:val="0"/>
        <w:overflowPunct w:val="0"/>
        <w:autoSpaceDE w:val="0"/>
        <w:autoSpaceDN w:val="0"/>
        <w:adjustRightInd w:val="0"/>
        <w:ind w:hanging="156"/>
        <w:jc w:val="both"/>
        <w:rPr>
          <w:rFonts w:ascii="Times New Roman" w:hAnsi="Times New Roman"/>
          <w:sz w:val="28"/>
          <w:szCs w:val="28"/>
        </w:rPr>
      </w:pPr>
      <w:r w:rsidRPr="001860D5">
        <w:rPr>
          <w:rFonts w:ascii="Times New Roman" w:hAnsi="Times New Roman"/>
          <w:sz w:val="28"/>
          <w:szCs w:val="28"/>
        </w:rPr>
        <w:t xml:space="preserve">бюджетные потребители   </w:t>
      </w:r>
      <w:r w:rsidR="00167753">
        <w:rPr>
          <w:rFonts w:ascii="Times New Roman" w:hAnsi="Times New Roman"/>
          <w:sz w:val="28"/>
          <w:szCs w:val="28"/>
        </w:rPr>
        <w:t xml:space="preserve">  </w:t>
      </w:r>
      <w:r w:rsidR="00542485">
        <w:rPr>
          <w:rFonts w:ascii="Times New Roman" w:hAnsi="Times New Roman"/>
          <w:sz w:val="28"/>
          <w:szCs w:val="28"/>
        </w:rPr>
        <w:t>767,9</w:t>
      </w:r>
      <w:r w:rsidR="00167753">
        <w:rPr>
          <w:rFonts w:ascii="Times New Roman" w:hAnsi="Times New Roman"/>
          <w:sz w:val="28"/>
          <w:szCs w:val="28"/>
        </w:rPr>
        <w:t xml:space="preserve">     </w:t>
      </w:r>
      <w:r w:rsidR="00D94A2D" w:rsidRPr="001860D5">
        <w:rPr>
          <w:rFonts w:ascii="Times New Roman" w:hAnsi="Times New Roman"/>
          <w:sz w:val="28"/>
          <w:szCs w:val="28"/>
        </w:rPr>
        <w:t xml:space="preserve">Гкал/год; </w:t>
      </w:r>
    </w:p>
    <w:p w:rsidR="00D94A2D" w:rsidRPr="00DC599A" w:rsidRDefault="00167753" w:rsidP="00D94A2D">
      <w:pPr>
        <w:widowControl w:val="0"/>
        <w:suppressAutoHyphens w:val="0"/>
        <w:overflowPunct w:val="0"/>
        <w:autoSpaceDE w:val="0"/>
        <w:autoSpaceDN w:val="0"/>
        <w:adjustRightInd w:val="0"/>
        <w:ind w:firstLine="564"/>
        <w:jc w:val="both"/>
        <w:rPr>
          <w:rFonts w:ascii="Times New Roman" w:hAnsi="Times New Roman"/>
          <w:sz w:val="28"/>
          <w:szCs w:val="28"/>
        </w:rPr>
      </w:pPr>
      <w:r>
        <w:rPr>
          <w:rFonts w:ascii="Times New Roman" w:hAnsi="Times New Roman"/>
          <w:sz w:val="28"/>
          <w:szCs w:val="28"/>
        </w:rPr>
        <w:t xml:space="preserve">- прочие –  </w:t>
      </w:r>
      <w:r w:rsidR="00542485">
        <w:rPr>
          <w:rFonts w:ascii="Times New Roman" w:hAnsi="Times New Roman"/>
          <w:sz w:val="28"/>
          <w:szCs w:val="28"/>
        </w:rPr>
        <w:t xml:space="preserve">22,5  </w:t>
      </w:r>
      <w:r w:rsidR="00D94A2D" w:rsidRPr="001860D5">
        <w:rPr>
          <w:rFonts w:ascii="Times New Roman" w:hAnsi="Times New Roman"/>
          <w:sz w:val="28"/>
          <w:szCs w:val="28"/>
        </w:rPr>
        <w:t>Гкал/год.</w:t>
      </w:r>
    </w:p>
    <w:p w:rsidR="00D94A2D" w:rsidRPr="00DC599A" w:rsidRDefault="00D94A2D" w:rsidP="00D94A2D">
      <w:pPr>
        <w:widowControl w:val="0"/>
        <w:autoSpaceDE w:val="0"/>
        <w:autoSpaceDN w:val="0"/>
        <w:adjustRightInd w:val="0"/>
        <w:spacing w:line="162" w:lineRule="exact"/>
        <w:rPr>
          <w:rFonts w:ascii="Times New Roman" w:hAnsi="Times New Roman"/>
          <w:sz w:val="28"/>
          <w:szCs w:val="28"/>
        </w:rPr>
      </w:pPr>
    </w:p>
    <w:p w:rsidR="00D94A2D" w:rsidRPr="00DC599A" w:rsidRDefault="00542485" w:rsidP="00D94A2D">
      <w:pPr>
        <w:tabs>
          <w:tab w:val="left" w:pos="9570"/>
        </w:tabs>
        <w:ind w:firstLine="426"/>
        <w:jc w:val="both"/>
        <w:rPr>
          <w:rFonts w:ascii="Times New Roman" w:hAnsi="Times New Roman"/>
          <w:sz w:val="24"/>
          <w:szCs w:val="24"/>
        </w:rPr>
      </w:pPr>
      <w:r w:rsidRPr="00542485">
        <w:rPr>
          <w:rFonts w:ascii="Times New Roman" w:hAnsi="Times New Roman"/>
          <w:sz w:val="24"/>
          <w:szCs w:val="24"/>
        </w:rPr>
        <w:lastRenderedPageBreak/>
        <w:drawing>
          <wp:inline distT="0" distB="0" distL="0" distR="0">
            <wp:extent cx="4568967" cy="2744728"/>
            <wp:effectExtent l="19050" t="0" r="22083"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4A2D" w:rsidRPr="00DC599A" w:rsidRDefault="00D94A2D" w:rsidP="00D94A2D">
      <w:pPr>
        <w:ind w:left="-142" w:right="-143" w:firstLine="426"/>
        <w:jc w:val="both"/>
        <w:rPr>
          <w:rFonts w:ascii="Times New Roman" w:hAnsi="Times New Roman"/>
          <w:sz w:val="28"/>
          <w:szCs w:val="28"/>
        </w:rPr>
      </w:pPr>
      <w:r w:rsidRPr="00DC599A">
        <w:rPr>
          <w:rFonts w:ascii="Times New Roman" w:hAnsi="Times New Roman"/>
          <w:noProof/>
          <w:sz w:val="24"/>
          <w:szCs w:val="24"/>
          <w:lang w:eastAsia="ru-RU"/>
        </w:rPr>
        <w:drawing>
          <wp:inline distT="0" distB="0" distL="0" distR="0">
            <wp:extent cx="6149340" cy="4960620"/>
            <wp:effectExtent l="0" t="0" r="0" b="0"/>
            <wp:docPr id="2"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7" cstate="print"/>
                    <a:srcRect l="-1767" t="-2625" r="-3406" b="-6674"/>
                    <a:stretch>
                      <a:fillRect/>
                    </a:stretch>
                  </pic:blipFill>
                  <pic:spPr bwMode="auto">
                    <a:xfrm>
                      <a:off x="0" y="0"/>
                      <a:ext cx="6149340" cy="4960620"/>
                    </a:xfrm>
                    <a:prstGeom prst="rect">
                      <a:avLst/>
                    </a:prstGeom>
                    <a:noFill/>
                    <a:ln w="9525">
                      <a:noFill/>
                      <a:miter lim="800000"/>
                      <a:headEnd/>
                      <a:tailEnd/>
                    </a:ln>
                  </pic:spPr>
                </pic:pic>
              </a:graphicData>
            </a:graphic>
          </wp:inline>
        </w:drawing>
      </w:r>
    </w:p>
    <w:p w:rsidR="00D94A2D" w:rsidRPr="00010E35" w:rsidRDefault="00D94A2D" w:rsidP="00010E35">
      <w:pPr>
        <w:pStyle w:val="13"/>
        <w:spacing w:line="276" w:lineRule="auto"/>
        <w:ind w:left="709" w:hanging="352"/>
        <w:jc w:val="both"/>
        <w:rPr>
          <w:rFonts w:ascii="Times New Roman" w:hAnsi="Times New Roman"/>
          <w:sz w:val="28"/>
          <w:szCs w:val="28"/>
        </w:rPr>
      </w:pPr>
      <w:r w:rsidRPr="00DC599A">
        <w:rPr>
          <w:rFonts w:ascii="Times New Roman" w:hAnsi="Times New Roman"/>
          <w:sz w:val="28"/>
          <w:szCs w:val="28"/>
        </w:rPr>
        <w:t>Рис.2.2 Температурный график коте</w:t>
      </w:r>
      <w:r w:rsidR="004C496D">
        <w:rPr>
          <w:rFonts w:ascii="Times New Roman" w:hAnsi="Times New Roman"/>
          <w:sz w:val="28"/>
          <w:szCs w:val="28"/>
        </w:rPr>
        <w:t xml:space="preserve">льной  95/70 °С  </w:t>
      </w:r>
      <w:r w:rsidR="00167753">
        <w:rPr>
          <w:rFonts w:ascii="Times New Roman" w:hAnsi="Times New Roman"/>
          <w:sz w:val="28"/>
          <w:szCs w:val="28"/>
        </w:rPr>
        <w:t>с</w:t>
      </w:r>
      <w:r w:rsidR="00430BEC">
        <w:rPr>
          <w:rFonts w:ascii="Times New Roman" w:hAnsi="Times New Roman"/>
          <w:sz w:val="28"/>
          <w:szCs w:val="28"/>
        </w:rPr>
        <w:t xml:space="preserve">. </w:t>
      </w:r>
      <w:r w:rsidR="00350553">
        <w:rPr>
          <w:rFonts w:ascii="Times New Roman" w:hAnsi="Times New Roman"/>
          <w:sz w:val="28"/>
          <w:szCs w:val="28"/>
        </w:rPr>
        <w:t>Новоцурухайтуй</w:t>
      </w:r>
      <w:bookmarkStart w:id="9" w:name="_Toc373221380"/>
    </w:p>
    <w:p w:rsidR="00D94A2D" w:rsidRPr="00DC599A" w:rsidRDefault="00D94A2D" w:rsidP="00D94A2D">
      <w:pPr>
        <w:pStyle w:val="ac"/>
        <w:spacing w:before="120" w:after="120" w:line="276" w:lineRule="auto"/>
        <w:jc w:val="center"/>
        <w:rPr>
          <w:sz w:val="28"/>
          <w:szCs w:val="28"/>
        </w:rPr>
      </w:pPr>
      <w:r w:rsidRPr="00DC599A">
        <w:rPr>
          <w:sz w:val="28"/>
          <w:szCs w:val="28"/>
        </w:rPr>
        <w:t>Часть 3 Тепловые сети, сооружения на них и тепловые пункты.</w:t>
      </w:r>
      <w:bookmarkEnd w:id="9"/>
    </w:p>
    <w:p w:rsidR="00D94A2D" w:rsidRPr="00DC599A" w:rsidRDefault="004C496D" w:rsidP="00D94A2D">
      <w:pPr>
        <w:pStyle w:val="a6"/>
        <w:spacing w:before="120" w:after="120" w:line="276" w:lineRule="auto"/>
        <w:ind w:firstLine="0"/>
        <w:jc w:val="center"/>
        <w:rPr>
          <w:b/>
          <w:sz w:val="28"/>
          <w:szCs w:val="28"/>
        </w:rPr>
      </w:pPr>
      <w:r>
        <w:rPr>
          <w:b/>
          <w:sz w:val="28"/>
          <w:szCs w:val="28"/>
        </w:rPr>
        <w:t>3.1 Тепловые сети центральной</w:t>
      </w:r>
      <w:r w:rsidR="00D94A2D" w:rsidRPr="00DC599A">
        <w:rPr>
          <w:b/>
          <w:sz w:val="28"/>
          <w:szCs w:val="28"/>
        </w:rPr>
        <w:t xml:space="preserve"> котельной .</w:t>
      </w:r>
    </w:p>
    <w:p w:rsidR="00D94A2D" w:rsidRPr="00E4682D" w:rsidRDefault="00D94A2D" w:rsidP="00D94A2D">
      <w:pPr>
        <w:pStyle w:val="a6"/>
        <w:spacing w:before="120" w:after="120" w:line="276" w:lineRule="auto"/>
        <w:ind w:firstLine="567"/>
        <w:rPr>
          <w:sz w:val="28"/>
          <w:szCs w:val="28"/>
        </w:rPr>
      </w:pPr>
      <w:r w:rsidRPr="00DC599A">
        <w:rPr>
          <w:sz w:val="28"/>
          <w:szCs w:val="28"/>
        </w:rPr>
        <w:t>Система теплоснабжения – закрытая, двухтрубная. Длина тепловых сетей в двухт</w:t>
      </w:r>
      <w:r w:rsidR="00B17DA5">
        <w:rPr>
          <w:sz w:val="28"/>
          <w:szCs w:val="28"/>
        </w:rPr>
        <w:t xml:space="preserve">рубном исполнении составляет от центральной котельной </w:t>
      </w:r>
      <w:r w:rsidRPr="00DC599A">
        <w:rPr>
          <w:sz w:val="28"/>
          <w:szCs w:val="28"/>
        </w:rPr>
        <w:t xml:space="preserve"> </w:t>
      </w:r>
      <w:r w:rsidRPr="00E4682D">
        <w:rPr>
          <w:sz w:val="28"/>
          <w:szCs w:val="28"/>
        </w:rPr>
        <w:t xml:space="preserve">– </w:t>
      </w:r>
      <w:r w:rsidR="004B1258">
        <w:rPr>
          <w:sz w:val="28"/>
          <w:szCs w:val="28"/>
        </w:rPr>
        <w:t>100</w:t>
      </w:r>
      <w:r w:rsidRPr="00E4682D">
        <w:rPr>
          <w:sz w:val="28"/>
          <w:szCs w:val="28"/>
        </w:rPr>
        <w:t xml:space="preserve"> м. Тепловые сети проложены подземным  способом в лотках. </w:t>
      </w:r>
    </w:p>
    <w:p w:rsidR="00D94A2D" w:rsidRPr="00E4682D" w:rsidRDefault="00D94A2D" w:rsidP="00D94A2D">
      <w:pPr>
        <w:pStyle w:val="a6"/>
        <w:spacing w:before="120" w:after="120" w:line="276" w:lineRule="auto"/>
        <w:ind w:firstLine="567"/>
        <w:rPr>
          <w:sz w:val="28"/>
          <w:szCs w:val="28"/>
        </w:rPr>
      </w:pPr>
      <w:r w:rsidRPr="00E4682D">
        <w:rPr>
          <w:sz w:val="28"/>
          <w:szCs w:val="28"/>
        </w:rPr>
        <w:lastRenderedPageBreak/>
        <w:t>Характеристика трубопроводов тепловой сети приведена в таблице 3.1.1. Регулирование отпуска тепла из котельной  осуществляется по температурному графику 95/70</w:t>
      </w:r>
      <w:r w:rsidRPr="00E4682D">
        <w:rPr>
          <w:sz w:val="28"/>
          <w:szCs w:val="28"/>
          <w:vertAlign w:val="superscript"/>
        </w:rPr>
        <w:t>о</w:t>
      </w:r>
      <w:r w:rsidRPr="00E4682D">
        <w:rPr>
          <w:sz w:val="28"/>
          <w:szCs w:val="28"/>
        </w:rPr>
        <w:t>С.</w:t>
      </w:r>
    </w:p>
    <w:p w:rsidR="00D94A2D" w:rsidRDefault="00D94A2D" w:rsidP="00D94A2D">
      <w:pPr>
        <w:pStyle w:val="a6"/>
        <w:spacing w:before="120" w:after="120" w:line="276" w:lineRule="auto"/>
        <w:ind w:firstLine="0"/>
        <w:rPr>
          <w:sz w:val="28"/>
          <w:szCs w:val="28"/>
        </w:rPr>
      </w:pPr>
      <w:r w:rsidRPr="00E4682D">
        <w:rPr>
          <w:sz w:val="28"/>
          <w:szCs w:val="28"/>
        </w:rPr>
        <w:t xml:space="preserve">Таблица 3.1. Характеристика тепловых сетей  котельной </w:t>
      </w:r>
      <w:r w:rsidR="00430BEC">
        <w:rPr>
          <w:sz w:val="28"/>
          <w:szCs w:val="28"/>
          <w:u w:val="single"/>
        </w:rPr>
        <w:t xml:space="preserve">п. </w:t>
      </w:r>
      <w:r w:rsidR="00350553">
        <w:rPr>
          <w:sz w:val="28"/>
          <w:szCs w:val="28"/>
          <w:u w:val="single"/>
        </w:rPr>
        <w:t>Новоцурухайтуй</w:t>
      </w:r>
      <w:r w:rsidR="00FA4E85">
        <w:rPr>
          <w:sz w:val="28"/>
          <w:szCs w:val="28"/>
          <w:u w:val="single"/>
        </w:rPr>
        <w:t>, Приарг</w:t>
      </w:r>
      <w:r w:rsidR="004B1258">
        <w:rPr>
          <w:sz w:val="28"/>
          <w:szCs w:val="28"/>
          <w:u w:val="single"/>
        </w:rPr>
        <w:t>унский район МДОУ Новоцурухайтуйская</w:t>
      </w:r>
      <w:r w:rsidR="00B17DA5">
        <w:rPr>
          <w:sz w:val="28"/>
          <w:szCs w:val="28"/>
          <w:u w:val="single"/>
        </w:rPr>
        <w:t xml:space="preserve"> СОШ</w:t>
      </w:r>
    </w:p>
    <w:p w:rsidR="00B17DA5" w:rsidRPr="00E4682D" w:rsidRDefault="00B17DA5" w:rsidP="00D94A2D">
      <w:pPr>
        <w:pStyle w:val="a6"/>
        <w:spacing w:before="120" w:after="120" w:line="276" w:lineRule="auto"/>
        <w:ind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0"/>
        <w:gridCol w:w="1258"/>
        <w:gridCol w:w="1984"/>
        <w:gridCol w:w="1409"/>
        <w:gridCol w:w="1665"/>
        <w:gridCol w:w="1584"/>
      </w:tblGrid>
      <w:tr w:rsidR="00D94A2D" w:rsidRPr="00DC599A" w:rsidTr="00FB1B3B">
        <w:tc>
          <w:tcPr>
            <w:tcW w:w="2380"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Наименование участка</w:t>
            </w:r>
          </w:p>
        </w:tc>
        <w:tc>
          <w:tcPr>
            <w:tcW w:w="125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Диаметр, мм</w:t>
            </w:r>
          </w:p>
        </w:tc>
        <w:tc>
          <w:tcPr>
            <w:tcW w:w="1984"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Протяжённость в двухтрубном исчислении, м</w:t>
            </w:r>
          </w:p>
        </w:tc>
        <w:tc>
          <w:tcPr>
            <w:tcW w:w="1409"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прокладки</w:t>
            </w:r>
          </w:p>
        </w:tc>
        <w:tc>
          <w:tcPr>
            <w:tcW w:w="1665"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изоляции</w:t>
            </w:r>
          </w:p>
        </w:tc>
        <w:tc>
          <w:tcPr>
            <w:tcW w:w="1584"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Год ввода (последнего ремонта</w:t>
            </w:r>
          </w:p>
        </w:tc>
      </w:tr>
      <w:tr w:rsidR="00D94A2D" w:rsidRPr="00DC599A" w:rsidTr="00FB1B3B">
        <w:tc>
          <w:tcPr>
            <w:tcW w:w="10280" w:type="dxa"/>
            <w:gridSpan w:val="6"/>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 xml:space="preserve">котельная </w:t>
            </w:r>
            <w:r w:rsidR="00FA4E85">
              <w:rPr>
                <w:rFonts w:ascii="Times New Roman" w:hAnsi="Times New Roman"/>
                <w:sz w:val="24"/>
                <w:szCs w:val="24"/>
              </w:rPr>
              <w:t xml:space="preserve">п. </w:t>
            </w:r>
            <w:r w:rsidR="00350553">
              <w:rPr>
                <w:rFonts w:ascii="Times New Roman" w:hAnsi="Times New Roman"/>
                <w:sz w:val="24"/>
                <w:szCs w:val="24"/>
              </w:rPr>
              <w:t>Новоцурухайтуй</w:t>
            </w:r>
          </w:p>
        </w:tc>
      </w:tr>
      <w:tr w:rsidR="00D94A2D" w:rsidRPr="00DC599A" w:rsidTr="00FB1B3B">
        <w:tc>
          <w:tcPr>
            <w:tcW w:w="2380"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Наименование участка</w:t>
            </w:r>
          </w:p>
        </w:tc>
        <w:tc>
          <w:tcPr>
            <w:tcW w:w="1258"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Диаметр, мм</w:t>
            </w:r>
          </w:p>
        </w:tc>
        <w:tc>
          <w:tcPr>
            <w:tcW w:w="1984"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Протяжённость в двухтрубном исчислении, м</w:t>
            </w:r>
          </w:p>
        </w:tc>
        <w:tc>
          <w:tcPr>
            <w:tcW w:w="1409"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прокладки</w:t>
            </w:r>
          </w:p>
        </w:tc>
        <w:tc>
          <w:tcPr>
            <w:tcW w:w="1665"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Тип изоляции</w:t>
            </w:r>
          </w:p>
        </w:tc>
        <w:tc>
          <w:tcPr>
            <w:tcW w:w="1584"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r w:rsidRPr="00DC599A">
              <w:rPr>
                <w:rFonts w:ascii="Times New Roman" w:hAnsi="Times New Roman"/>
                <w:sz w:val="24"/>
                <w:szCs w:val="24"/>
              </w:rPr>
              <w:t>Год ввода (последнего ремонта</w:t>
            </w:r>
          </w:p>
        </w:tc>
      </w:tr>
      <w:tr w:rsidR="00D94A2D" w:rsidRPr="00DC599A" w:rsidTr="00FB1B3B">
        <w:tc>
          <w:tcPr>
            <w:tcW w:w="2380" w:type="dxa"/>
            <w:tcBorders>
              <w:top w:val="single" w:sz="4" w:space="0" w:color="auto"/>
              <w:left w:val="single" w:sz="4" w:space="0" w:color="auto"/>
              <w:bottom w:val="single" w:sz="4" w:space="0" w:color="auto"/>
              <w:right w:val="single" w:sz="4" w:space="0" w:color="auto"/>
            </w:tcBorders>
            <w:vAlign w:val="center"/>
          </w:tcPr>
          <w:p w:rsidR="00D94A2D" w:rsidRPr="00DC599A" w:rsidRDefault="00D94A2D" w:rsidP="00026BC2">
            <w:pPr>
              <w:rPr>
                <w:rFonts w:ascii="Times New Roman" w:hAnsi="Times New Roman"/>
                <w:sz w:val="24"/>
                <w:szCs w:val="24"/>
              </w:rPr>
            </w:pPr>
          </w:p>
        </w:tc>
        <w:tc>
          <w:tcPr>
            <w:tcW w:w="1258"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409"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665"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r>
      <w:tr w:rsidR="00D94A2D" w:rsidRPr="00DC599A" w:rsidTr="00FB1B3B">
        <w:tc>
          <w:tcPr>
            <w:tcW w:w="2380" w:type="dxa"/>
            <w:tcBorders>
              <w:top w:val="single" w:sz="4" w:space="0" w:color="auto"/>
              <w:left w:val="single" w:sz="4" w:space="0" w:color="auto"/>
              <w:bottom w:val="single" w:sz="4" w:space="0" w:color="auto"/>
              <w:right w:val="single" w:sz="4" w:space="0" w:color="auto"/>
            </w:tcBorders>
          </w:tcPr>
          <w:p w:rsidR="00D94A2D" w:rsidRPr="004B1258" w:rsidRDefault="00D94A2D" w:rsidP="004B1258">
            <w:pPr>
              <w:rPr>
                <w:rFonts w:ascii="Times New Roman" w:hAnsi="Times New Roman"/>
                <w:sz w:val="24"/>
                <w:szCs w:val="24"/>
              </w:rPr>
            </w:pPr>
            <w:r w:rsidRPr="004B1258">
              <w:rPr>
                <w:rFonts w:ascii="Times New Roman" w:hAnsi="Times New Roman"/>
                <w:sz w:val="24"/>
                <w:szCs w:val="24"/>
              </w:rPr>
              <w:t xml:space="preserve">Котельная </w:t>
            </w:r>
            <w:r w:rsidR="004B1258" w:rsidRPr="004B1258">
              <w:rPr>
                <w:rFonts w:ascii="Times New Roman" w:hAnsi="Times New Roman"/>
                <w:sz w:val="24"/>
                <w:szCs w:val="24"/>
              </w:rPr>
              <w:t xml:space="preserve">п. Новоцурухайтуй </w:t>
            </w:r>
            <w:r w:rsidRPr="004B1258">
              <w:rPr>
                <w:rFonts w:ascii="Times New Roman" w:hAnsi="Times New Roman"/>
                <w:sz w:val="24"/>
                <w:szCs w:val="24"/>
              </w:rPr>
              <w:t xml:space="preserve">МБОУ </w:t>
            </w:r>
            <w:r w:rsidR="004B1258">
              <w:rPr>
                <w:rFonts w:ascii="Times New Roman" w:hAnsi="Times New Roman"/>
                <w:sz w:val="24"/>
                <w:szCs w:val="24"/>
              </w:rPr>
              <w:t>Новоцурухайтуйская СОШ</w:t>
            </w:r>
          </w:p>
        </w:tc>
        <w:tc>
          <w:tcPr>
            <w:tcW w:w="1258" w:type="dxa"/>
            <w:tcBorders>
              <w:top w:val="single" w:sz="4" w:space="0" w:color="auto"/>
              <w:left w:val="single" w:sz="4" w:space="0" w:color="auto"/>
              <w:bottom w:val="single" w:sz="4" w:space="0" w:color="auto"/>
              <w:right w:val="single" w:sz="4" w:space="0" w:color="auto"/>
            </w:tcBorders>
          </w:tcPr>
          <w:p w:rsidR="00D94A2D" w:rsidRPr="00DC599A" w:rsidRDefault="00B17DA5" w:rsidP="00026BC2">
            <w:pPr>
              <w:rPr>
                <w:rFonts w:ascii="Times New Roman" w:hAnsi="Times New Roman"/>
                <w:sz w:val="24"/>
                <w:szCs w:val="24"/>
              </w:rPr>
            </w:pPr>
            <w:r>
              <w:rPr>
                <w:rFonts w:ascii="Times New Roman" w:hAnsi="Times New Roman"/>
                <w:sz w:val="24"/>
                <w:szCs w:val="24"/>
              </w:rPr>
              <w:t>1</w:t>
            </w:r>
            <w:r w:rsidR="004B1258">
              <w:rPr>
                <w:rFonts w:ascii="Times New Roman" w:hAnsi="Times New Roman"/>
                <w:sz w:val="24"/>
                <w:szCs w:val="24"/>
              </w:rPr>
              <w:t>0</w:t>
            </w:r>
            <w:r w:rsidR="00FA4E85">
              <w:rPr>
                <w:rFonts w:ascii="Times New Roman" w:hAnsi="Times New Roman"/>
                <w:sz w:val="24"/>
                <w:szCs w:val="24"/>
              </w:rPr>
              <w:t>0</w:t>
            </w:r>
          </w:p>
        </w:tc>
        <w:tc>
          <w:tcPr>
            <w:tcW w:w="1984" w:type="dxa"/>
            <w:tcBorders>
              <w:top w:val="single" w:sz="4" w:space="0" w:color="auto"/>
              <w:left w:val="single" w:sz="4" w:space="0" w:color="auto"/>
              <w:bottom w:val="single" w:sz="4" w:space="0" w:color="auto"/>
              <w:right w:val="single" w:sz="4" w:space="0" w:color="auto"/>
            </w:tcBorders>
          </w:tcPr>
          <w:p w:rsidR="00D94A2D" w:rsidRPr="00DC599A" w:rsidRDefault="004B1258" w:rsidP="00026BC2">
            <w:pPr>
              <w:rPr>
                <w:rFonts w:ascii="Times New Roman" w:hAnsi="Times New Roman"/>
                <w:sz w:val="24"/>
                <w:szCs w:val="24"/>
              </w:rPr>
            </w:pPr>
            <w:r>
              <w:rPr>
                <w:rFonts w:ascii="Times New Roman" w:hAnsi="Times New Roman"/>
                <w:sz w:val="24"/>
                <w:szCs w:val="24"/>
              </w:rPr>
              <w:t>140</w:t>
            </w:r>
          </w:p>
        </w:tc>
        <w:tc>
          <w:tcPr>
            <w:tcW w:w="1409"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665"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c>
          <w:tcPr>
            <w:tcW w:w="1584"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sz w:val="24"/>
                <w:szCs w:val="24"/>
              </w:rPr>
            </w:pPr>
          </w:p>
        </w:tc>
      </w:tr>
      <w:tr w:rsidR="00D94A2D" w:rsidRPr="00DC599A" w:rsidTr="00FB1B3B">
        <w:tc>
          <w:tcPr>
            <w:tcW w:w="2380"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rPr>
            </w:pPr>
            <w:r w:rsidRPr="00DC599A">
              <w:rPr>
                <w:rFonts w:ascii="Times New Roman" w:hAnsi="Times New Roman"/>
              </w:rPr>
              <w:t>всего</w:t>
            </w:r>
          </w:p>
        </w:tc>
        <w:tc>
          <w:tcPr>
            <w:tcW w:w="1258"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tcPr>
          <w:p w:rsidR="00D94A2D" w:rsidRPr="00DC599A" w:rsidRDefault="004B1258" w:rsidP="00026BC2">
            <w:pPr>
              <w:rPr>
                <w:rFonts w:ascii="Times New Roman" w:hAnsi="Times New Roman"/>
              </w:rPr>
            </w:pPr>
            <w:r>
              <w:rPr>
                <w:rFonts w:ascii="Times New Roman" w:hAnsi="Times New Roman"/>
              </w:rPr>
              <w:t>140</w:t>
            </w:r>
          </w:p>
        </w:tc>
        <w:tc>
          <w:tcPr>
            <w:tcW w:w="1409"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rPr>
            </w:pPr>
            <w:r w:rsidRPr="00DC599A">
              <w:rPr>
                <w:rFonts w:ascii="Times New Roman" w:hAnsi="Times New Roman"/>
              </w:rPr>
              <w:t>подземная</w:t>
            </w:r>
          </w:p>
        </w:tc>
        <w:tc>
          <w:tcPr>
            <w:tcW w:w="1665"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rPr>
            </w:pPr>
            <w:r w:rsidRPr="00DC599A">
              <w:rPr>
                <w:rFonts w:ascii="Times New Roman" w:hAnsi="Times New Roman"/>
              </w:rPr>
              <w:t>В лотках</w:t>
            </w:r>
          </w:p>
        </w:tc>
        <w:tc>
          <w:tcPr>
            <w:tcW w:w="1584" w:type="dxa"/>
            <w:tcBorders>
              <w:top w:val="single" w:sz="4" w:space="0" w:color="auto"/>
              <w:left w:val="single" w:sz="4" w:space="0" w:color="auto"/>
              <w:bottom w:val="single" w:sz="4" w:space="0" w:color="auto"/>
              <w:right w:val="single" w:sz="4" w:space="0" w:color="auto"/>
            </w:tcBorders>
          </w:tcPr>
          <w:p w:rsidR="00D94A2D" w:rsidRPr="00DC599A" w:rsidRDefault="00D94A2D" w:rsidP="00026BC2">
            <w:pPr>
              <w:rPr>
                <w:rFonts w:ascii="Times New Roman" w:hAnsi="Times New Roman"/>
              </w:rPr>
            </w:pPr>
          </w:p>
        </w:tc>
      </w:tr>
    </w:tbl>
    <w:p w:rsidR="00D94A2D" w:rsidRPr="00DC599A" w:rsidRDefault="00D94A2D" w:rsidP="00D94A2D">
      <w:pPr>
        <w:pStyle w:val="ac"/>
        <w:spacing w:before="240" w:after="240"/>
        <w:ind w:right="-23"/>
        <w:jc w:val="center"/>
        <w:rPr>
          <w:sz w:val="28"/>
          <w:szCs w:val="28"/>
        </w:rPr>
      </w:pPr>
      <w:bookmarkStart w:id="10" w:name="_Toc343247309"/>
      <w:bookmarkStart w:id="11" w:name="_Toc373221381"/>
      <w:r w:rsidRPr="00DC599A">
        <w:rPr>
          <w:sz w:val="28"/>
          <w:szCs w:val="28"/>
        </w:rPr>
        <w:t>Часть 4 Зоны действия источников тепловой энергии.</w:t>
      </w:r>
      <w:bookmarkEnd w:id="10"/>
      <w:bookmarkEnd w:id="11"/>
    </w:p>
    <w:p w:rsidR="00D94A2D" w:rsidRPr="00E4682D" w:rsidRDefault="00D94A2D" w:rsidP="00D94A2D">
      <w:pPr>
        <w:pStyle w:val="a6"/>
        <w:spacing w:line="276" w:lineRule="auto"/>
        <w:ind w:firstLine="539"/>
        <w:rPr>
          <w:sz w:val="28"/>
          <w:szCs w:val="28"/>
        </w:rPr>
      </w:pPr>
      <w:r w:rsidRPr="00DC599A">
        <w:rPr>
          <w:sz w:val="28"/>
          <w:szCs w:val="28"/>
        </w:rPr>
        <w:t xml:space="preserve">Основная часть отапливаемой </w:t>
      </w:r>
      <w:r w:rsidRPr="00E4682D">
        <w:rPr>
          <w:sz w:val="28"/>
          <w:szCs w:val="28"/>
        </w:rPr>
        <w:t xml:space="preserve">площади </w:t>
      </w:r>
      <w:r w:rsidR="00DC599A" w:rsidRPr="00E4682D">
        <w:rPr>
          <w:sz w:val="28"/>
          <w:szCs w:val="28"/>
        </w:rPr>
        <w:t>села</w:t>
      </w:r>
      <w:r w:rsidRPr="00E4682D">
        <w:rPr>
          <w:sz w:val="28"/>
          <w:szCs w:val="28"/>
        </w:rPr>
        <w:t xml:space="preserve"> присоединена к централизованной системе теплоснабжения.</w:t>
      </w:r>
    </w:p>
    <w:p w:rsidR="00D94A2D" w:rsidRPr="00E4682D" w:rsidRDefault="00D94A2D" w:rsidP="00B17DA5">
      <w:pPr>
        <w:pStyle w:val="a6"/>
        <w:spacing w:before="120" w:after="120" w:line="276" w:lineRule="auto"/>
        <w:ind w:firstLine="0"/>
        <w:rPr>
          <w:sz w:val="28"/>
          <w:szCs w:val="28"/>
        </w:rPr>
      </w:pPr>
      <w:r w:rsidRPr="00E4682D">
        <w:rPr>
          <w:sz w:val="28"/>
          <w:szCs w:val="28"/>
        </w:rPr>
        <w:t xml:space="preserve">Зоны действия источников тепловой энергии </w:t>
      </w:r>
      <w:r w:rsidR="00430BEC">
        <w:rPr>
          <w:sz w:val="28"/>
          <w:szCs w:val="28"/>
          <w:u w:val="single"/>
        </w:rPr>
        <w:t xml:space="preserve">п. </w:t>
      </w:r>
      <w:r w:rsidR="00350553">
        <w:rPr>
          <w:sz w:val="28"/>
          <w:szCs w:val="28"/>
          <w:u w:val="single"/>
        </w:rPr>
        <w:t>Новоцурухайтуй</w:t>
      </w:r>
      <w:r w:rsidR="00B17DA5">
        <w:rPr>
          <w:sz w:val="28"/>
          <w:szCs w:val="28"/>
          <w:u w:val="single"/>
        </w:rPr>
        <w:t>, Приарг</w:t>
      </w:r>
      <w:r w:rsidR="004B1258">
        <w:rPr>
          <w:sz w:val="28"/>
          <w:szCs w:val="28"/>
          <w:u w:val="single"/>
        </w:rPr>
        <w:t xml:space="preserve">унский район МДОУ Новоцурухайтуйская </w:t>
      </w:r>
      <w:r w:rsidR="00B17DA5">
        <w:rPr>
          <w:sz w:val="28"/>
          <w:szCs w:val="28"/>
          <w:u w:val="single"/>
        </w:rPr>
        <w:t>СОШ</w:t>
      </w:r>
      <w:r w:rsidR="00B17DA5">
        <w:rPr>
          <w:sz w:val="28"/>
          <w:szCs w:val="28"/>
        </w:rPr>
        <w:t xml:space="preserve"> </w:t>
      </w:r>
      <w:r w:rsidRPr="00E4682D">
        <w:rPr>
          <w:sz w:val="28"/>
          <w:szCs w:val="28"/>
        </w:rPr>
        <w:t>представлены  в Приложении А.</w:t>
      </w:r>
    </w:p>
    <w:p w:rsidR="00D94A2D" w:rsidRPr="00E4682D" w:rsidRDefault="00D94A2D" w:rsidP="00D94A2D">
      <w:pPr>
        <w:pStyle w:val="ac"/>
        <w:spacing w:before="240" w:after="240"/>
        <w:ind w:right="-23"/>
        <w:jc w:val="center"/>
        <w:rPr>
          <w:sz w:val="28"/>
          <w:szCs w:val="28"/>
        </w:rPr>
      </w:pPr>
      <w:r w:rsidRPr="00E4682D">
        <w:rPr>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C23365" w:rsidRPr="0098142F" w:rsidRDefault="00D94A2D" w:rsidP="00B17DA5">
      <w:pPr>
        <w:pStyle w:val="a6"/>
        <w:spacing w:before="120" w:after="120" w:line="276" w:lineRule="auto"/>
        <w:ind w:firstLine="0"/>
        <w:rPr>
          <w:sz w:val="28"/>
          <w:szCs w:val="28"/>
          <w:u w:val="single"/>
        </w:rPr>
      </w:pPr>
      <w:r w:rsidRPr="00E4682D">
        <w:rPr>
          <w:sz w:val="28"/>
          <w:szCs w:val="28"/>
        </w:rPr>
        <w:t xml:space="preserve">Таблица 5.1 Тепловые нагрузки потребителей тепловой энергии и групп потребителей тепловой энергии по котельной </w:t>
      </w:r>
      <w:r w:rsidR="00430BEC">
        <w:rPr>
          <w:sz w:val="28"/>
          <w:szCs w:val="28"/>
          <w:u w:val="single"/>
        </w:rPr>
        <w:t xml:space="preserve">п. </w:t>
      </w:r>
      <w:r w:rsidR="00350553">
        <w:rPr>
          <w:sz w:val="28"/>
          <w:szCs w:val="28"/>
          <w:u w:val="single"/>
        </w:rPr>
        <w:t>Новоцурухайтуй</w:t>
      </w:r>
      <w:r w:rsidR="00B17DA5">
        <w:rPr>
          <w:sz w:val="28"/>
          <w:szCs w:val="28"/>
          <w:u w:val="single"/>
        </w:rPr>
        <w:t>, Приарг</w:t>
      </w:r>
      <w:r w:rsidR="004B1258">
        <w:rPr>
          <w:sz w:val="28"/>
          <w:szCs w:val="28"/>
          <w:u w:val="single"/>
        </w:rPr>
        <w:t xml:space="preserve">унский район МДОУ Новоцурухайтуйская </w:t>
      </w:r>
      <w:r w:rsidR="00B17DA5">
        <w:rPr>
          <w:sz w:val="28"/>
          <w:szCs w:val="28"/>
          <w:u w:val="single"/>
        </w:rPr>
        <w:t xml:space="preserve"> СОШ</w:t>
      </w:r>
      <w:r w:rsidR="004B1258">
        <w:rPr>
          <w:sz w:val="28"/>
          <w:szCs w:val="28"/>
          <w:u w:val="single"/>
        </w:rPr>
        <w:t xml:space="preserve"> </w:t>
      </w:r>
    </w:p>
    <w:tbl>
      <w:tblPr>
        <w:tblW w:w="5161" w:type="pct"/>
        <w:tblInd w:w="108" w:type="dxa"/>
        <w:tblLayout w:type="fixed"/>
        <w:tblLook w:val="0000"/>
      </w:tblPr>
      <w:tblGrid>
        <w:gridCol w:w="2245"/>
        <w:gridCol w:w="991"/>
        <w:gridCol w:w="779"/>
        <w:gridCol w:w="794"/>
        <w:gridCol w:w="940"/>
        <w:gridCol w:w="908"/>
        <w:gridCol w:w="1241"/>
        <w:gridCol w:w="947"/>
        <w:gridCol w:w="794"/>
        <w:gridCol w:w="972"/>
      </w:tblGrid>
      <w:tr w:rsidR="00D94A2D" w:rsidRPr="00DC599A" w:rsidTr="009B4172">
        <w:trPr>
          <w:trHeight w:val="20"/>
          <w:tblHeader/>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Наименование</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V, м</w:t>
            </w:r>
            <w:r w:rsidRPr="00DC599A">
              <w:rPr>
                <w:rFonts w:ascii="Times New Roman" w:hAnsi="Times New Roman"/>
                <w:b/>
                <w:sz w:val="24"/>
                <w:szCs w:val="24"/>
                <w:vertAlign w:val="superscript"/>
              </w:rPr>
              <w:t>3</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qот</w:t>
            </w:r>
          </w:p>
        </w:tc>
        <w:tc>
          <w:tcPr>
            <w:tcW w:w="374"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ά</w:t>
            </w:r>
          </w:p>
        </w:tc>
        <w:tc>
          <w:tcPr>
            <w:tcW w:w="443"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Твн, оС</w:t>
            </w: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Тнв, оС</w:t>
            </w: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Qчас, Гкал/час</w:t>
            </w:r>
          </w:p>
        </w:tc>
        <w:tc>
          <w:tcPr>
            <w:tcW w:w="446"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Тср.г.,</w:t>
            </w:r>
          </w:p>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оС</w:t>
            </w:r>
          </w:p>
        </w:tc>
        <w:tc>
          <w:tcPr>
            <w:tcW w:w="374"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По,</w:t>
            </w:r>
          </w:p>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час</w:t>
            </w:r>
          </w:p>
        </w:tc>
        <w:tc>
          <w:tcPr>
            <w:tcW w:w="458"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sz w:val="24"/>
                <w:szCs w:val="24"/>
              </w:rPr>
            </w:pPr>
            <w:r w:rsidRPr="00DC599A">
              <w:rPr>
                <w:rFonts w:ascii="Times New Roman" w:hAnsi="Times New Roman"/>
                <w:b/>
                <w:sz w:val="24"/>
                <w:szCs w:val="24"/>
              </w:rPr>
              <w:t>Qот, Гкал/ год</w:t>
            </w:r>
          </w:p>
        </w:tc>
      </w:tr>
      <w:tr w:rsidR="00D94A2D" w:rsidRPr="00DC599A" w:rsidTr="00026BC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C245E9">
            <w:pPr>
              <w:rPr>
                <w:rFonts w:ascii="Times New Roman" w:hAnsi="Times New Roman"/>
                <w:b/>
                <w:bCs/>
                <w:sz w:val="24"/>
                <w:szCs w:val="24"/>
              </w:rPr>
            </w:pPr>
            <w:r w:rsidRPr="00DC599A">
              <w:rPr>
                <w:rFonts w:ascii="Times New Roman" w:hAnsi="Times New Roman"/>
                <w:b/>
                <w:bCs/>
                <w:sz w:val="24"/>
                <w:szCs w:val="24"/>
              </w:rPr>
              <w:t xml:space="preserve">котельная  </w:t>
            </w:r>
            <w:r w:rsidR="00430BEC">
              <w:rPr>
                <w:rFonts w:ascii="Times New Roman" w:hAnsi="Times New Roman"/>
                <w:b/>
                <w:bCs/>
                <w:sz w:val="24"/>
                <w:szCs w:val="24"/>
              </w:rPr>
              <w:t xml:space="preserve">п. </w:t>
            </w:r>
            <w:r w:rsidR="00350553">
              <w:rPr>
                <w:rFonts w:ascii="Times New Roman" w:hAnsi="Times New Roman"/>
                <w:b/>
                <w:bCs/>
                <w:sz w:val="24"/>
                <w:szCs w:val="24"/>
              </w:rPr>
              <w:t>Новоцурухайтуй</w:t>
            </w:r>
          </w:p>
        </w:tc>
      </w:tr>
      <w:tr w:rsidR="00D94A2D" w:rsidRPr="00DC599A" w:rsidTr="00171CC6">
        <w:trPr>
          <w:trHeight w:val="20"/>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b/>
                <w:bCs/>
                <w:sz w:val="24"/>
                <w:szCs w:val="24"/>
              </w:rPr>
            </w:pPr>
            <w:r w:rsidRPr="00DC599A">
              <w:rPr>
                <w:rFonts w:ascii="Times New Roman" w:hAnsi="Times New Roman"/>
                <w:b/>
                <w:bCs/>
                <w:sz w:val="24"/>
                <w:szCs w:val="24"/>
              </w:rPr>
              <w:t>Бюджет</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D94A2D" w:rsidRPr="00DC599A" w:rsidRDefault="00D94A2D" w:rsidP="00026BC2">
            <w:pPr>
              <w:rPr>
                <w:rFonts w:ascii="Times New Roman" w:hAnsi="Times New Roman"/>
                <w:sz w:val="24"/>
                <w:szCs w:val="24"/>
              </w:rPr>
            </w:pP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374" w:type="pct"/>
            <w:tcBorders>
              <w:top w:val="single" w:sz="4" w:space="0" w:color="auto"/>
              <w:left w:val="nil"/>
              <w:bottom w:val="single" w:sz="4" w:space="0" w:color="auto"/>
              <w:right w:val="nil"/>
            </w:tcBorders>
            <w:shd w:val="clear" w:color="auto" w:fill="FFFFFF"/>
            <w:noWrap/>
            <w:vAlign w:val="center"/>
          </w:tcPr>
          <w:p w:rsidR="00D94A2D" w:rsidRPr="00DC599A" w:rsidRDefault="00D94A2D" w:rsidP="00026BC2">
            <w:pPr>
              <w:rPr>
                <w:rFonts w:ascii="Times New Roman" w:hAnsi="Times New Roman"/>
                <w:sz w:val="24"/>
                <w:szCs w:val="24"/>
              </w:rPr>
            </w:pP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428"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bCs/>
                <w:sz w:val="24"/>
                <w:szCs w:val="24"/>
              </w:rPr>
            </w:pPr>
          </w:p>
        </w:tc>
        <w:tc>
          <w:tcPr>
            <w:tcW w:w="446" w:type="pct"/>
            <w:tcBorders>
              <w:top w:val="single" w:sz="4" w:space="0" w:color="auto"/>
              <w:left w:val="nil"/>
              <w:bottom w:val="single" w:sz="4" w:space="0" w:color="auto"/>
              <w:right w:val="single" w:sz="4" w:space="0" w:color="auto"/>
            </w:tcBorders>
            <w:shd w:val="clear" w:color="auto" w:fill="FFFFFF"/>
            <w:noWrap/>
          </w:tcPr>
          <w:p w:rsidR="00D94A2D" w:rsidRPr="00DC599A" w:rsidRDefault="00D94A2D" w:rsidP="00026BC2">
            <w:pPr>
              <w:rPr>
                <w:rFonts w:ascii="Times New Roman" w:hAnsi="Times New Roman"/>
                <w:sz w:val="24"/>
                <w:szCs w:val="24"/>
              </w:rPr>
            </w:pPr>
          </w:p>
        </w:tc>
        <w:tc>
          <w:tcPr>
            <w:tcW w:w="374"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sz w:val="24"/>
                <w:szCs w:val="24"/>
              </w:rPr>
            </w:pPr>
          </w:p>
        </w:tc>
        <w:tc>
          <w:tcPr>
            <w:tcW w:w="458" w:type="pct"/>
            <w:tcBorders>
              <w:top w:val="single" w:sz="4" w:space="0" w:color="auto"/>
              <w:left w:val="nil"/>
              <w:bottom w:val="single" w:sz="4" w:space="0" w:color="auto"/>
              <w:right w:val="single" w:sz="4" w:space="0" w:color="auto"/>
            </w:tcBorders>
            <w:shd w:val="clear" w:color="auto" w:fill="FFFFFF"/>
            <w:noWrap/>
            <w:vAlign w:val="center"/>
          </w:tcPr>
          <w:p w:rsidR="00D94A2D" w:rsidRPr="00DC599A" w:rsidRDefault="00D94A2D" w:rsidP="00026BC2">
            <w:pPr>
              <w:rPr>
                <w:rFonts w:ascii="Times New Roman" w:hAnsi="Times New Roman"/>
                <w:b/>
                <w:bCs/>
                <w:sz w:val="24"/>
                <w:szCs w:val="24"/>
              </w:rPr>
            </w:pPr>
          </w:p>
        </w:tc>
      </w:tr>
      <w:tr w:rsidR="00D94A2D" w:rsidRPr="00DC599A" w:rsidTr="00171CC6">
        <w:trPr>
          <w:trHeight w:val="1341"/>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D94A2D" w:rsidRPr="009B4172" w:rsidRDefault="004B1258" w:rsidP="00B17DA5">
            <w:pPr>
              <w:rPr>
                <w:rFonts w:ascii="Times New Roman" w:hAnsi="Times New Roman"/>
                <w:bCs/>
              </w:rPr>
            </w:pPr>
            <w:r>
              <w:rPr>
                <w:rFonts w:ascii="Times New Roman" w:hAnsi="Times New Roman"/>
                <w:bCs/>
              </w:rPr>
              <w:t xml:space="preserve"> МБОУ СОШ </w:t>
            </w:r>
            <w:r w:rsidR="00655F69" w:rsidRPr="009B4172">
              <w:rPr>
                <w:rFonts w:ascii="Times New Roman" w:hAnsi="Times New Roman"/>
                <w:bCs/>
              </w:rPr>
              <w:t xml:space="preserve"> </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D94A2D" w:rsidRPr="00E87933" w:rsidRDefault="004B1258" w:rsidP="00026BC2">
            <w:pPr>
              <w:jc w:val="both"/>
              <w:rPr>
                <w:rFonts w:ascii="Times New Roman" w:hAnsi="Times New Roman"/>
              </w:rPr>
            </w:pPr>
            <w:r w:rsidRPr="00E87933">
              <w:rPr>
                <w:rFonts w:ascii="Times New Roman" w:hAnsi="Times New Roman"/>
              </w:rPr>
              <w:t>10415</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9B4172" w:rsidRDefault="00D94A2D" w:rsidP="00026BC2">
            <w:pPr>
              <w:rPr>
                <w:rFonts w:ascii="Times New Roman" w:hAnsi="Times New Roman"/>
              </w:rPr>
            </w:pPr>
            <w:r w:rsidRPr="009B4172">
              <w:rPr>
                <w:rFonts w:ascii="Times New Roman" w:hAnsi="Times New Roman"/>
              </w:rPr>
              <w:t>0,39</w:t>
            </w:r>
          </w:p>
        </w:tc>
        <w:tc>
          <w:tcPr>
            <w:tcW w:w="374" w:type="pct"/>
            <w:tcBorders>
              <w:top w:val="single" w:sz="4" w:space="0" w:color="auto"/>
              <w:left w:val="nil"/>
              <w:bottom w:val="single" w:sz="4" w:space="0" w:color="auto"/>
              <w:right w:val="nil"/>
            </w:tcBorders>
            <w:shd w:val="clear" w:color="auto" w:fill="FFFFFF"/>
            <w:noWrap/>
            <w:vAlign w:val="center"/>
          </w:tcPr>
          <w:p w:rsidR="00D94A2D" w:rsidRPr="009B4172" w:rsidRDefault="00D94A2D" w:rsidP="00026BC2">
            <w:pPr>
              <w:rPr>
                <w:rFonts w:ascii="Times New Roman" w:hAnsi="Times New Roman"/>
              </w:rPr>
            </w:pPr>
            <w:r w:rsidRPr="009B4172">
              <w:rPr>
                <w:rFonts w:ascii="Times New Roman" w:hAnsi="Times New Roman"/>
              </w:rPr>
              <w:t>0,92</w:t>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D94A2D" w:rsidRPr="009B4172" w:rsidRDefault="00655F69" w:rsidP="00026BC2">
            <w:pPr>
              <w:rPr>
                <w:rFonts w:ascii="Times New Roman" w:hAnsi="Times New Roman"/>
              </w:rPr>
            </w:pPr>
            <w:r w:rsidRPr="009B4172">
              <w:rPr>
                <w:rFonts w:ascii="Times New Roman" w:hAnsi="Times New Roman"/>
              </w:rPr>
              <w:t>22</w:t>
            </w:r>
          </w:p>
        </w:tc>
        <w:tc>
          <w:tcPr>
            <w:tcW w:w="428" w:type="pct"/>
            <w:tcBorders>
              <w:top w:val="single" w:sz="4" w:space="0" w:color="auto"/>
              <w:left w:val="nil"/>
              <w:bottom w:val="single" w:sz="4" w:space="0" w:color="auto"/>
              <w:right w:val="single" w:sz="4" w:space="0" w:color="auto"/>
            </w:tcBorders>
            <w:shd w:val="clear" w:color="auto" w:fill="FFFFFF"/>
            <w:noWrap/>
          </w:tcPr>
          <w:p w:rsidR="00D94A2D" w:rsidRPr="009B4172" w:rsidRDefault="00D94A2D" w:rsidP="00026BC2">
            <w:pPr>
              <w:rPr>
                <w:rFonts w:ascii="Times New Roman" w:hAnsi="Times New Roman"/>
              </w:rPr>
            </w:pPr>
            <w:r w:rsidRPr="009B4172">
              <w:rPr>
                <w:rFonts w:ascii="Times New Roman" w:hAnsi="Times New Roman"/>
              </w:rPr>
              <w:t xml:space="preserve">40 </w:t>
            </w: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D94A2D" w:rsidRPr="009B4172" w:rsidRDefault="007D6518" w:rsidP="00026BC2">
            <w:pPr>
              <w:rPr>
                <w:rFonts w:ascii="Times New Roman" w:hAnsi="Times New Roman"/>
              </w:rPr>
            </w:pPr>
            <w:r w:rsidRPr="009B4172">
              <w:rPr>
                <w:rFonts w:ascii="Times New Roman" w:hAnsi="Times New Roman"/>
              </w:rPr>
              <w:t>0,</w:t>
            </w:r>
            <w:r w:rsidR="004B1258">
              <w:rPr>
                <w:rFonts w:ascii="Times New Roman" w:hAnsi="Times New Roman"/>
              </w:rPr>
              <w:t>239</w:t>
            </w:r>
          </w:p>
        </w:tc>
        <w:tc>
          <w:tcPr>
            <w:tcW w:w="446" w:type="pct"/>
            <w:tcBorders>
              <w:top w:val="single" w:sz="4" w:space="0" w:color="auto"/>
              <w:left w:val="nil"/>
              <w:bottom w:val="single" w:sz="4" w:space="0" w:color="auto"/>
              <w:right w:val="single" w:sz="4" w:space="0" w:color="auto"/>
            </w:tcBorders>
            <w:shd w:val="clear" w:color="auto" w:fill="FFFFFF"/>
            <w:noWrap/>
          </w:tcPr>
          <w:p w:rsidR="00D94A2D" w:rsidRPr="009B4172" w:rsidRDefault="00D94A2D" w:rsidP="00026BC2">
            <w:pPr>
              <w:rPr>
                <w:rFonts w:ascii="Times New Roman" w:hAnsi="Times New Roman"/>
              </w:rPr>
            </w:pPr>
            <w:r w:rsidRPr="009B4172">
              <w:rPr>
                <w:rFonts w:ascii="Times New Roman" w:hAnsi="Times New Roman"/>
              </w:rPr>
              <w:t>-14,4</w:t>
            </w:r>
          </w:p>
        </w:tc>
        <w:tc>
          <w:tcPr>
            <w:tcW w:w="374" w:type="pct"/>
            <w:tcBorders>
              <w:top w:val="single" w:sz="4" w:space="0" w:color="auto"/>
              <w:left w:val="nil"/>
              <w:bottom w:val="single" w:sz="4" w:space="0" w:color="auto"/>
              <w:right w:val="single" w:sz="4" w:space="0" w:color="auto"/>
            </w:tcBorders>
            <w:shd w:val="clear" w:color="auto" w:fill="FFFFFF"/>
            <w:noWrap/>
            <w:vAlign w:val="center"/>
          </w:tcPr>
          <w:p w:rsidR="00D94A2D" w:rsidRPr="009B4172" w:rsidRDefault="00D94A2D" w:rsidP="00026BC2">
            <w:pPr>
              <w:rPr>
                <w:rFonts w:ascii="Times New Roman" w:hAnsi="Times New Roman"/>
              </w:rPr>
            </w:pPr>
            <w:r w:rsidRPr="009B4172">
              <w:rPr>
                <w:rFonts w:ascii="Times New Roman" w:hAnsi="Times New Roman"/>
              </w:rPr>
              <w:t>5472</w:t>
            </w:r>
          </w:p>
        </w:tc>
        <w:tc>
          <w:tcPr>
            <w:tcW w:w="458" w:type="pct"/>
            <w:tcBorders>
              <w:top w:val="single" w:sz="4" w:space="0" w:color="auto"/>
              <w:left w:val="nil"/>
              <w:bottom w:val="single" w:sz="4" w:space="0" w:color="auto"/>
              <w:right w:val="single" w:sz="4" w:space="0" w:color="auto"/>
            </w:tcBorders>
            <w:shd w:val="clear" w:color="auto" w:fill="FFFFFF"/>
            <w:noWrap/>
            <w:vAlign w:val="center"/>
          </w:tcPr>
          <w:p w:rsidR="00D94A2D" w:rsidRPr="009B4172" w:rsidRDefault="00D677F8" w:rsidP="00026BC2">
            <w:pPr>
              <w:rPr>
                <w:rFonts w:ascii="Times New Roman" w:hAnsi="Times New Roman"/>
              </w:rPr>
            </w:pPr>
            <w:r>
              <w:rPr>
                <w:rFonts w:ascii="Times New Roman" w:hAnsi="Times New Roman"/>
              </w:rPr>
              <w:t>767,9</w:t>
            </w:r>
          </w:p>
        </w:tc>
      </w:tr>
      <w:tr w:rsidR="00FA4E85" w:rsidRPr="00DC599A" w:rsidTr="00171CC6">
        <w:trPr>
          <w:trHeight w:val="1341"/>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FA4E85" w:rsidRPr="009B4172" w:rsidRDefault="00FA4E85" w:rsidP="00B17DA5">
            <w:pPr>
              <w:rPr>
                <w:rFonts w:ascii="Times New Roman" w:hAnsi="Times New Roman"/>
                <w:bCs/>
              </w:rPr>
            </w:pPr>
            <w:r w:rsidRPr="009B4172">
              <w:rPr>
                <w:rFonts w:ascii="Times New Roman" w:hAnsi="Times New Roman"/>
                <w:bCs/>
              </w:rPr>
              <w:lastRenderedPageBreak/>
              <w:t>Котельная</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FA4E85" w:rsidRPr="00E87933" w:rsidRDefault="004B1258" w:rsidP="00026BC2">
            <w:pPr>
              <w:jc w:val="both"/>
              <w:rPr>
                <w:rFonts w:ascii="Times New Roman" w:hAnsi="Times New Roman"/>
              </w:rPr>
            </w:pPr>
            <w:r w:rsidRPr="00E87933">
              <w:rPr>
                <w:rFonts w:ascii="Times New Roman" w:hAnsi="Times New Roman"/>
              </w:rPr>
              <w:t>212,1</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A4E85" w:rsidRPr="009B4172" w:rsidRDefault="00FA4E85" w:rsidP="009B7872">
            <w:pPr>
              <w:rPr>
                <w:rFonts w:ascii="Times New Roman" w:hAnsi="Times New Roman"/>
              </w:rPr>
            </w:pPr>
            <w:r w:rsidRPr="009B4172">
              <w:rPr>
                <w:rFonts w:ascii="Times New Roman" w:hAnsi="Times New Roman"/>
              </w:rPr>
              <w:t>0,7</w:t>
            </w:r>
          </w:p>
        </w:tc>
        <w:tc>
          <w:tcPr>
            <w:tcW w:w="374" w:type="pct"/>
            <w:tcBorders>
              <w:top w:val="single" w:sz="4" w:space="0" w:color="auto"/>
              <w:left w:val="nil"/>
              <w:bottom w:val="single" w:sz="4" w:space="0" w:color="auto"/>
              <w:right w:val="nil"/>
            </w:tcBorders>
            <w:shd w:val="clear" w:color="auto" w:fill="FFFFFF"/>
            <w:noWrap/>
            <w:vAlign w:val="center"/>
          </w:tcPr>
          <w:p w:rsidR="00FA4E85" w:rsidRPr="009B4172" w:rsidRDefault="00FA4E85" w:rsidP="009B7872">
            <w:pPr>
              <w:rPr>
                <w:rFonts w:ascii="Times New Roman" w:hAnsi="Times New Roman"/>
              </w:rPr>
            </w:pPr>
            <w:r w:rsidRPr="009B4172">
              <w:rPr>
                <w:rFonts w:ascii="Times New Roman" w:hAnsi="Times New Roman"/>
              </w:rPr>
              <w:t>0,92</w:t>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A4E85" w:rsidRPr="009B4172" w:rsidRDefault="00FA4E85" w:rsidP="009B7872">
            <w:pPr>
              <w:rPr>
                <w:rFonts w:ascii="Times New Roman" w:hAnsi="Times New Roman"/>
              </w:rPr>
            </w:pPr>
            <w:r w:rsidRPr="009B4172">
              <w:rPr>
                <w:rFonts w:ascii="Times New Roman" w:hAnsi="Times New Roman"/>
              </w:rPr>
              <w:t>16</w:t>
            </w:r>
          </w:p>
        </w:tc>
        <w:tc>
          <w:tcPr>
            <w:tcW w:w="428" w:type="pct"/>
            <w:tcBorders>
              <w:top w:val="single" w:sz="4" w:space="0" w:color="auto"/>
              <w:left w:val="nil"/>
              <w:bottom w:val="single" w:sz="4" w:space="0" w:color="auto"/>
              <w:right w:val="single" w:sz="4" w:space="0" w:color="auto"/>
            </w:tcBorders>
            <w:shd w:val="clear" w:color="auto" w:fill="FFFFFF"/>
            <w:noWrap/>
          </w:tcPr>
          <w:p w:rsidR="00FA4E85" w:rsidRPr="009B4172" w:rsidRDefault="00FA4E85">
            <w:r w:rsidRPr="009B4172">
              <w:rPr>
                <w:rFonts w:ascii="Times New Roman" w:hAnsi="Times New Roman"/>
              </w:rPr>
              <w:t xml:space="preserve">40 </w:t>
            </w: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FA4E85" w:rsidRPr="009B4172" w:rsidRDefault="007D6518" w:rsidP="00026BC2">
            <w:pPr>
              <w:rPr>
                <w:rFonts w:ascii="Times New Roman" w:hAnsi="Times New Roman"/>
              </w:rPr>
            </w:pPr>
            <w:r w:rsidRPr="009B4172">
              <w:rPr>
                <w:rFonts w:ascii="Times New Roman" w:hAnsi="Times New Roman"/>
              </w:rPr>
              <w:t>0,0</w:t>
            </w:r>
            <w:r w:rsidR="00D677F8">
              <w:rPr>
                <w:rFonts w:ascii="Times New Roman" w:hAnsi="Times New Roman"/>
              </w:rPr>
              <w:t>076</w:t>
            </w:r>
          </w:p>
        </w:tc>
        <w:tc>
          <w:tcPr>
            <w:tcW w:w="446" w:type="pct"/>
            <w:tcBorders>
              <w:top w:val="single" w:sz="4" w:space="0" w:color="auto"/>
              <w:left w:val="nil"/>
              <w:bottom w:val="single" w:sz="4" w:space="0" w:color="auto"/>
              <w:right w:val="single" w:sz="4" w:space="0" w:color="auto"/>
            </w:tcBorders>
            <w:shd w:val="clear" w:color="auto" w:fill="FFFFFF"/>
            <w:noWrap/>
          </w:tcPr>
          <w:p w:rsidR="00FA4E85" w:rsidRPr="009B4172" w:rsidRDefault="00FA4E85" w:rsidP="009B7872">
            <w:pPr>
              <w:rPr>
                <w:rFonts w:ascii="Times New Roman" w:hAnsi="Times New Roman"/>
              </w:rPr>
            </w:pPr>
            <w:r w:rsidRPr="009B4172">
              <w:rPr>
                <w:rFonts w:ascii="Times New Roman" w:hAnsi="Times New Roman"/>
              </w:rPr>
              <w:t>-14,4</w:t>
            </w:r>
          </w:p>
        </w:tc>
        <w:tc>
          <w:tcPr>
            <w:tcW w:w="374" w:type="pct"/>
            <w:tcBorders>
              <w:top w:val="single" w:sz="4" w:space="0" w:color="auto"/>
              <w:left w:val="nil"/>
              <w:bottom w:val="single" w:sz="4" w:space="0" w:color="auto"/>
              <w:right w:val="single" w:sz="4" w:space="0" w:color="auto"/>
            </w:tcBorders>
            <w:shd w:val="clear" w:color="auto" w:fill="FFFFFF"/>
            <w:noWrap/>
          </w:tcPr>
          <w:p w:rsidR="00FA4E85" w:rsidRPr="009B4172" w:rsidRDefault="00FA4E85">
            <w:r w:rsidRPr="009B4172">
              <w:rPr>
                <w:rFonts w:ascii="Times New Roman" w:hAnsi="Times New Roman"/>
              </w:rPr>
              <w:t>5472</w:t>
            </w:r>
          </w:p>
        </w:tc>
        <w:tc>
          <w:tcPr>
            <w:tcW w:w="458" w:type="pct"/>
            <w:tcBorders>
              <w:top w:val="single" w:sz="4" w:space="0" w:color="auto"/>
              <w:left w:val="nil"/>
              <w:bottom w:val="single" w:sz="4" w:space="0" w:color="auto"/>
              <w:right w:val="single" w:sz="4" w:space="0" w:color="auto"/>
            </w:tcBorders>
            <w:shd w:val="clear" w:color="auto" w:fill="FFFFFF"/>
            <w:noWrap/>
            <w:vAlign w:val="center"/>
          </w:tcPr>
          <w:p w:rsidR="00FA4E85" w:rsidRPr="009B4172" w:rsidRDefault="00D677F8" w:rsidP="00026BC2">
            <w:pPr>
              <w:rPr>
                <w:rFonts w:ascii="Times New Roman" w:hAnsi="Times New Roman"/>
              </w:rPr>
            </w:pPr>
            <w:r>
              <w:rPr>
                <w:rFonts w:ascii="Times New Roman" w:hAnsi="Times New Roman"/>
              </w:rPr>
              <w:t>22,5</w:t>
            </w:r>
          </w:p>
        </w:tc>
      </w:tr>
      <w:tr w:rsidR="00FA4E85" w:rsidRPr="00DC599A" w:rsidTr="00171CC6">
        <w:trPr>
          <w:trHeight w:val="20"/>
        </w:trPr>
        <w:tc>
          <w:tcPr>
            <w:tcW w:w="1058" w:type="pct"/>
            <w:tcBorders>
              <w:top w:val="single" w:sz="4" w:space="0" w:color="auto"/>
              <w:left w:val="single" w:sz="4" w:space="0" w:color="auto"/>
              <w:bottom w:val="single" w:sz="4" w:space="0" w:color="auto"/>
              <w:right w:val="nil"/>
            </w:tcBorders>
            <w:shd w:val="clear" w:color="auto" w:fill="FFFFFF"/>
            <w:noWrap/>
            <w:vAlign w:val="center"/>
          </w:tcPr>
          <w:p w:rsidR="00FA4E85" w:rsidRPr="009B4172" w:rsidRDefault="00FA4E85" w:rsidP="00026BC2">
            <w:pPr>
              <w:rPr>
                <w:rFonts w:ascii="Times New Roman" w:hAnsi="Times New Roman"/>
                <w:bCs/>
              </w:rPr>
            </w:pPr>
            <w:r w:rsidRPr="009B4172">
              <w:rPr>
                <w:rFonts w:ascii="Times New Roman" w:hAnsi="Times New Roman"/>
                <w:bCs/>
              </w:rPr>
              <w:t>Итого</w:t>
            </w:r>
          </w:p>
        </w:tc>
        <w:tc>
          <w:tcPr>
            <w:tcW w:w="467" w:type="pct"/>
            <w:tcBorders>
              <w:top w:val="single" w:sz="4" w:space="0" w:color="auto"/>
              <w:left w:val="single" w:sz="4" w:space="0" w:color="auto"/>
              <w:bottom w:val="single" w:sz="4" w:space="0" w:color="auto"/>
              <w:right w:val="nil"/>
            </w:tcBorders>
            <w:shd w:val="clear" w:color="auto" w:fill="FFFFFF"/>
            <w:noWrap/>
            <w:vAlign w:val="center"/>
          </w:tcPr>
          <w:p w:rsidR="00FA4E85" w:rsidRPr="00E87933" w:rsidRDefault="004B1258" w:rsidP="00026BC2">
            <w:pPr>
              <w:rPr>
                <w:rFonts w:ascii="Times New Roman" w:hAnsi="Times New Roman"/>
              </w:rPr>
            </w:pPr>
            <w:r w:rsidRPr="00E87933">
              <w:rPr>
                <w:rFonts w:ascii="Times New Roman" w:hAnsi="Times New Roman"/>
              </w:rPr>
              <w:t>10627,1</w:t>
            </w:r>
          </w:p>
        </w:tc>
        <w:tc>
          <w:tcPr>
            <w:tcW w:w="36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A4E85" w:rsidRPr="009B4172" w:rsidRDefault="00FA4E85" w:rsidP="00026BC2">
            <w:pPr>
              <w:rPr>
                <w:rFonts w:ascii="Times New Roman" w:hAnsi="Times New Roman"/>
              </w:rPr>
            </w:pPr>
          </w:p>
        </w:tc>
        <w:tc>
          <w:tcPr>
            <w:tcW w:w="374" w:type="pct"/>
            <w:tcBorders>
              <w:top w:val="single" w:sz="4" w:space="0" w:color="auto"/>
              <w:left w:val="nil"/>
              <w:bottom w:val="single" w:sz="4" w:space="0" w:color="auto"/>
              <w:right w:val="nil"/>
            </w:tcBorders>
            <w:shd w:val="clear" w:color="auto" w:fill="FFFFFF"/>
            <w:noWrap/>
            <w:vAlign w:val="center"/>
          </w:tcPr>
          <w:p w:rsidR="00FA4E85" w:rsidRPr="009B4172" w:rsidRDefault="00FA4E85" w:rsidP="00026BC2">
            <w:pPr>
              <w:rPr>
                <w:rFonts w:ascii="Times New Roman" w:hAnsi="Times New Roman"/>
              </w:rPr>
            </w:pP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FA4E85" w:rsidRPr="009B4172" w:rsidRDefault="00FA4E85" w:rsidP="00026BC2">
            <w:pPr>
              <w:rPr>
                <w:rFonts w:ascii="Times New Roman" w:hAnsi="Times New Roman"/>
              </w:rPr>
            </w:pPr>
          </w:p>
        </w:tc>
        <w:tc>
          <w:tcPr>
            <w:tcW w:w="428" w:type="pct"/>
            <w:tcBorders>
              <w:top w:val="single" w:sz="4" w:space="0" w:color="auto"/>
              <w:left w:val="nil"/>
              <w:bottom w:val="single" w:sz="4" w:space="0" w:color="auto"/>
              <w:right w:val="single" w:sz="4" w:space="0" w:color="auto"/>
            </w:tcBorders>
            <w:shd w:val="clear" w:color="auto" w:fill="FFFFFF"/>
            <w:noWrap/>
          </w:tcPr>
          <w:p w:rsidR="00FA4E85" w:rsidRPr="009B4172" w:rsidRDefault="00FA4E85" w:rsidP="00026BC2">
            <w:pPr>
              <w:rPr>
                <w:rFonts w:ascii="Times New Roman" w:hAnsi="Times New Roman"/>
              </w:rPr>
            </w:pP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FA4E85" w:rsidRPr="009B4172" w:rsidRDefault="00D677F8" w:rsidP="00026BC2">
            <w:pPr>
              <w:rPr>
                <w:rFonts w:ascii="Times New Roman" w:hAnsi="Times New Roman"/>
              </w:rPr>
            </w:pPr>
            <w:r>
              <w:rPr>
                <w:rFonts w:ascii="Times New Roman" w:hAnsi="Times New Roman"/>
              </w:rPr>
              <w:t>0,25</w:t>
            </w:r>
          </w:p>
        </w:tc>
        <w:tc>
          <w:tcPr>
            <w:tcW w:w="446" w:type="pct"/>
            <w:tcBorders>
              <w:top w:val="single" w:sz="4" w:space="0" w:color="auto"/>
              <w:left w:val="nil"/>
              <w:bottom w:val="single" w:sz="4" w:space="0" w:color="auto"/>
              <w:right w:val="single" w:sz="4" w:space="0" w:color="auto"/>
            </w:tcBorders>
            <w:shd w:val="clear" w:color="auto" w:fill="FFFFFF"/>
            <w:noWrap/>
          </w:tcPr>
          <w:p w:rsidR="00FA4E85" w:rsidRPr="009B4172" w:rsidRDefault="00FA4E85" w:rsidP="00026BC2">
            <w:pPr>
              <w:rPr>
                <w:rFonts w:ascii="Times New Roman" w:hAnsi="Times New Roman"/>
              </w:rPr>
            </w:pPr>
          </w:p>
        </w:tc>
        <w:tc>
          <w:tcPr>
            <w:tcW w:w="374" w:type="pct"/>
            <w:tcBorders>
              <w:top w:val="single" w:sz="4" w:space="0" w:color="auto"/>
              <w:left w:val="nil"/>
              <w:bottom w:val="single" w:sz="4" w:space="0" w:color="auto"/>
              <w:right w:val="single" w:sz="4" w:space="0" w:color="auto"/>
            </w:tcBorders>
            <w:shd w:val="clear" w:color="auto" w:fill="FFFFFF"/>
            <w:noWrap/>
          </w:tcPr>
          <w:p w:rsidR="00FA4E85" w:rsidRPr="009B4172" w:rsidRDefault="00FA4E85" w:rsidP="00026BC2">
            <w:pPr>
              <w:rPr>
                <w:rFonts w:ascii="Times New Roman" w:hAnsi="Times New Roman"/>
              </w:rPr>
            </w:pPr>
          </w:p>
        </w:tc>
        <w:tc>
          <w:tcPr>
            <w:tcW w:w="458" w:type="pct"/>
            <w:tcBorders>
              <w:top w:val="single" w:sz="4" w:space="0" w:color="auto"/>
              <w:left w:val="nil"/>
              <w:bottom w:val="single" w:sz="4" w:space="0" w:color="auto"/>
              <w:right w:val="single" w:sz="4" w:space="0" w:color="auto"/>
            </w:tcBorders>
            <w:shd w:val="clear" w:color="auto" w:fill="FFFFFF"/>
            <w:noWrap/>
            <w:vAlign w:val="center"/>
          </w:tcPr>
          <w:p w:rsidR="00FA4E85" w:rsidRPr="009B4172" w:rsidRDefault="00D677F8" w:rsidP="00026BC2">
            <w:pPr>
              <w:jc w:val="both"/>
              <w:rPr>
                <w:rFonts w:ascii="Times New Roman" w:hAnsi="Times New Roman"/>
              </w:rPr>
            </w:pPr>
            <w:r>
              <w:rPr>
                <w:rFonts w:ascii="Times New Roman" w:hAnsi="Times New Roman"/>
              </w:rPr>
              <w:t>790,4</w:t>
            </w:r>
          </w:p>
        </w:tc>
      </w:tr>
      <w:tr w:rsidR="009B4172" w:rsidRPr="00DC599A" w:rsidTr="00171CC6">
        <w:trPr>
          <w:trHeight w:val="20"/>
        </w:trPr>
        <w:tc>
          <w:tcPr>
            <w:tcW w:w="3137"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rsidR="009B4172" w:rsidRPr="00E87933" w:rsidRDefault="009B4172" w:rsidP="00026BC2">
            <w:pPr>
              <w:rPr>
                <w:rFonts w:ascii="Times New Roman" w:hAnsi="Times New Roman"/>
                <w:sz w:val="24"/>
                <w:szCs w:val="24"/>
              </w:rPr>
            </w:pPr>
            <w:r w:rsidRPr="00E87933">
              <w:rPr>
                <w:rFonts w:ascii="Times New Roman" w:hAnsi="Times New Roman"/>
                <w:b/>
                <w:bCs/>
                <w:sz w:val="24"/>
                <w:szCs w:val="24"/>
              </w:rPr>
              <w:t>Всего по Котельной</w:t>
            </w:r>
          </w:p>
        </w:tc>
        <w:tc>
          <w:tcPr>
            <w:tcW w:w="585" w:type="pct"/>
            <w:tcBorders>
              <w:top w:val="single" w:sz="4" w:space="0" w:color="auto"/>
              <w:left w:val="nil"/>
              <w:bottom w:val="single" w:sz="4" w:space="0" w:color="auto"/>
              <w:right w:val="single" w:sz="4" w:space="0" w:color="auto"/>
            </w:tcBorders>
            <w:shd w:val="clear" w:color="auto" w:fill="FFFFFF"/>
            <w:noWrap/>
            <w:vAlign w:val="center"/>
          </w:tcPr>
          <w:p w:rsidR="009B4172" w:rsidRPr="009B4172" w:rsidRDefault="00D677F8" w:rsidP="00BA466C">
            <w:pPr>
              <w:rPr>
                <w:rFonts w:ascii="Times New Roman" w:hAnsi="Times New Roman"/>
                <w:b/>
              </w:rPr>
            </w:pPr>
            <w:r>
              <w:rPr>
                <w:rFonts w:ascii="Times New Roman" w:hAnsi="Times New Roman"/>
                <w:b/>
              </w:rPr>
              <w:t>0,25</w:t>
            </w:r>
          </w:p>
        </w:tc>
        <w:tc>
          <w:tcPr>
            <w:tcW w:w="446" w:type="pct"/>
            <w:tcBorders>
              <w:top w:val="single" w:sz="4" w:space="0" w:color="auto"/>
              <w:left w:val="nil"/>
              <w:bottom w:val="single" w:sz="4" w:space="0" w:color="auto"/>
              <w:right w:val="single" w:sz="4" w:space="0" w:color="auto"/>
            </w:tcBorders>
            <w:shd w:val="clear" w:color="auto" w:fill="FFFFFF"/>
            <w:noWrap/>
          </w:tcPr>
          <w:p w:rsidR="009B4172" w:rsidRPr="009B4172" w:rsidRDefault="009B4172" w:rsidP="00BA466C">
            <w:pPr>
              <w:rPr>
                <w:rFonts w:ascii="Times New Roman" w:hAnsi="Times New Roman"/>
                <w:b/>
              </w:rPr>
            </w:pPr>
          </w:p>
        </w:tc>
        <w:tc>
          <w:tcPr>
            <w:tcW w:w="374" w:type="pct"/>
            <w:tcBorders>
              <w:top w:val="single" w:sz="4" w:space="0" w:color="auto"/>
              <w:left w:val="nil"/>
              <w:bottom w:val="single" w:sz="4" w:space="0" w:color="auto"/>
              <w:right w:val="single" w:sz="4" w:space="0" w:color="auto"/>
            </w:tcBorders>
            <w:shd w:val="clear" w:color="auto" w:fill="FFFFFF"/>
            <w:noWrap/>
          </w:tcPr>
          <w:p w:rsidR="009B4172" w:rsidRPr="009B4172" w:rsidRDefault="009B4172" w:rsidP="00BA466C">
            <w:pPr>
              <w:rPr>
                <w:rFonts w:ascii="Times New Roman" w:hAnsi="Times New Roman"/>
                <w:b/>
              </w:rPr>
            </w:pPr>
          </w:p>
        </w:tc>
        <w:tc>
          <w:tcPr>
            <w:tcW w:w="458" w:type="pct"/>
            <w:tcBorders>
              <w:top w:val="single" w:sz="4" w:space="0" w:color="auto"/>
              <w:left w:val="nil"/>
              <w:bottom w:val="single" w:sz="4" w:space="0" w:color="auto"/>
              <w:right w:val="single" w:sz="4" w:space="0" w:color="auto"/>
            </w:tcBorders>
            <w:shd w:val="clear" w:color="auto" w:fill="FFFFFF"/>
            <w:noWrap/>
            <w:vAlign w:val="center"/>
          </w:tcPr>
          <w:p w:rsidR="009B4172" w:rsidRPr="009B4172" w:rsidRDefault="00D677F8" w:rsidP="00BA466C">
            <w:pPr>
              <w:jc w:val="both"/>
              <w:rPr>
                <w:rFonts w:ascii="Times New Roman" w:hAnsi="Times New Roman"/>
                <w:b/>
              </w:rPr>
            </w:pPr>
            <w:r>
              <w:rPr>
                <w:rFonts w:ascii="Times New Roman" w:hAnsi="Times New Roman"/>
                <w:b/>
              </w:rPr>
              <w:t>790,4</w:t>
            </w:r>
          </w:p>
        </w:tc>
      </w:tr>
    </w:tbl>
    <w:p w:rsidR="00D94A2D" w:rsidRPr="00DC599A" w:rsidRDefault="00D94A2D" w:rsidP="00D94A2D">
      <w:pPr>
        <w:pStyle w:val="3"/>
        <w:numPr>
          <w:ilvl w:val="0"/>
          <w:numId w:val="0"/>
        </w:numPr>
        <w:tabs>
          <w:tab w:val="left" w:pos="708"/>
        </w:tabs>
        <w:ind w:firstLine="1134"/>
        <w:rPr>
          <w:b/>
        </w:rPr>
      </w:pPr>
    </w:p>
    <w:p w:rsidR="00D94A2D" w:rsidRPr="00DC599A" w:rsidRDefault="00D94A2D" w:rsidP="00D94A2D">
      <w:pPr>
        <w:pStyle w:val="3"/>
        <w:numPr>
          <w:ilvl w:val="0"/>
          <w:numId w:val="0"/>
        </w:numPr>
        <w:tabs>
          <w:tab w:val="left" w:pos="708"/>
        </w:tabs>
        <w:ind w:firstLine="1134"/>
        <w:rPr>
          <w:b/>
        </w:rPr>
      </w:pPr>
      <w:r w:rsidRPr="00DC599A">
        <w:rPr>
          <w:b/>
        </w:rPr>
        <w:t>2.2. Расчет полезного отпуска потребителей тепловой энергии</w:t>
      </w:r>
    </w:p>
    <w:p w:rsidR="008A1621" w:rsidRDefault="008A1621" w:rsidP="00D94A2D">
      <w:pPr>
        <w:ind w:firstLine="708"/>
        <w:jc w:val="both"/>
        <w:rPr>
          <w:rFonts w:ascii="Times New Roman" w:hAnsi="Times New Roman"/>
          <w:sz w:val="28"/>
          <w:szCs w:val="28"/>
        </w:rPr>
      </w:pP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rPr>
        <w:t xml:space="preserve">Расчет полезного отпуска тепла, расхода топлива по котельным, количества воды и электроэнергии произведены в соответствии с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 ТСН 23-331-2002.Читинской области. </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Расход тепла на отопление:</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час </w:t>
      </w:r>
      <w:r w:rsidRPr="00DC599A">
        <w:rPr>
          <w:rFonts w:ascii="Times New Roman" w:hAnsi="Times New Roman"/>
          <w:sz w:val="28"/>
          <w:szCs w:val="28"/>
        </w:rPr>
        <w:t xml:space="preserve">= </w:t>
      </w:r>
      <w:r w:rsidRPr="00DC599A">
        <w:rPr>
          <w:rFonts w:ascii="Times New Roman" w:hAnsi="Times New Roman"/>
          <w:sz w:val="28"/>
          <w:szCs w:val="28"/>
          <w:lang w:val="en-US"/>
        </w:rPr>
        <w:t>V</w:t>
      </w:r>
      <w:r w:rsidRPr="00DC599A">
        <w:rPr>
          <w:rFonts w:ascii="Times New Roman" w:hAnsi="Times New Roman"/>
          <w:sz w:val="28"/>
          <w:szCs w:val="28"/>
        </w:rPr>
        <w:t xml:space="preserve"> * </w:t>
      </w: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от </w:t>
      </w:r>
      <w:r w:rsidRPr="00DC599A">
        <w:rPr>
          <w:rFonts w:ascii="Times New Roman" w:hAnsi="Times New Roman"/>
          <w:sz w:val="28"/>
          <w:szCs w:val="28"/>
        </w:rPr>
        <w:t>* ά * (Т</w:t>
      </w:r>
      <w:r w:rsidRPr="00DC599A">
        <w:rPr>
          <w:rFonts w:ascii="Times New Roman" w:hAnsi="Times New Roman"/>
          <w:sz w:val="28"/>
          <w:szCs w:val="28"/>
          <w:vertAlign w:val="subscript"/>
        </w:rPr>
        <w:t xml:space="preserve">вн </w:t>
      </w:r>
      <w:r w:rsidRPr="00DC599A">
        <w:rPr>
          <w:rFonts w:ascii="Times New Roman" w:hAnsi="Times New Roman"/>
          <w:sz w:val="28"/>
          <w:szCs w:val="28"/>
        </w:rPr>
        <w:t>- Т</w:t>
      </w:r>
      <w:r w:rsidRPr="00DC599A">
        <w:rPr>
          <w:rFonts w:ascii="Times New Roman" w:hAnsi="Times New Roman"/>
          <w:sz w:val="28"/>
          <w:szCs w:val="28"/>
          <w:vertAlign w:val="subscript"/>
        </w:rPr>
        <w:t>нв</w:t>
      </w:r>
      <w:r w:rsidRPr="00DC599A">
        <w:rPr>
          <w:rFonts w:ascii="Times New Roman" w:hAnsi="Times New Roman"/>
          <w:sz w:val="28"/>
          <w:szCs w:val="28"/>
        </w:rPr>
        <w:t>) * 10</w:t>
      </w:r>
      <w:r w:rsidRPr="00DC599A">
        <w:rPr>
          <w:rFonts w:ascii="Times New Roman" w:hAnsi="Times New Roman"/>
          <w:sz w:val="28"/>
          <w:szCs w:val="28"/>
          <w:vertAlign w:val="superscript"/>
        </w:rPr>
        <w:t>-6</w:t>
      </w:r>
      <w:r w:rsidRPr="00DC599A">
        <w:rPr>
          <w:rFonts w:ascii="Times New Roman" w:hAnsi="Times New Roman"/>
          <w:sz w:val="28"/>
          <w:szCs w:val="28"/>
        </w:rPr>
        <w:t>, Гкал/час;</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от </w:t>
      </w:r>
      <w:r w:rsidRPr="00DC599A">
        <w:rPr>
          <w:rFonts w:ascii="Times New Roman" w:hAnsi="Times New Roman"/>
          <w:sz w:val="28"/>
          <w:szCs w:val="28"/>
        </w:rPr>
        <w:t xml:space="preserve">= </w:t>
      </w: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час </w:t>
      </w:r>
      <w:r w:rsidRPr="00DC599A">
        <w:rPr>
          <w:rFonts w:ascii="Times New Roman" w:hAnsi="Times New Roman"/>
          <w:sz w:val="28"/>
          <w:szCs w:val="28"/>
        </w:rPr>
        <w:t>* (Т</w:t>
      </w:r>
      <w:r w:rsidRPr="00DC599A">
        <w:rPr>
          <w:rFonts w:ascii="Times New Roman" w:hAnsi="Times New Roman"/>
          <w:sz w:val="28"/>
          <w:szCs w:val="28"/>
          <w:vertAlign w:val="subscript"/>
        </w:rPr>
        <w:t xml:space="preserve">вн </w:t>
      </w:r>
      <w:r w:rsidRPr="00DC599A">
        <w:rPr>
          <w:rFonts w:ascii="Times New Roman" w:hAnsi="Times New Roman"/>
          <w:sz w:val="28"/>
          <w:szCs w:val="28"/>
        </w:rPr>
        <w:t>- Т</w:t>
      </w:r>
      <w:r w:rsidRPr="00DC599A">
        <w:rPr>
          <w:rFonts w:ascii="Times New Roman" w:hAnsi="Times New Roman"/>
          <w:sz w:val="28"/>
          <w:szCs w:val="28"/>
          <w:vertAlign w:val="subscript"/>
        </w:rPr>
        <w:t>ср.г.</w:t>
      </w:r>
      <w:r w:rsidRPr="00DC599A">
        <w:rPr>
          <w:rFonts w:ascii="Times New Roman" w:hAnsi="Times New Roman"/>
          <w:sz w:val="28"/>
          <w:szCs w:val="28"/>
        </w:rPr>
        <w:t>) / (Т</w:t>
      </w:r>
      <w:r w:rsidRPr="00DC599A">
        <w:rPr>
          <w:rFonts w:ascii="Times New Roman" w:hAnsi="Times New Roman"/>
          <w:sz w:val="28"/>
          <w:szCs w:val="28"/>
          <w:vertAlign w:val="subscript"/>
        </w:rPr>
        <w:t xml:space="preserve">вн </w:t>
      </w:r>
      <w:r w:rsidRPr="00DC599A">
        <w:rPr>
          <w:rFonts w:ascii="Times New Roman" w:hAnsi="Times New Roman"/>
          <w:sz w:val="28"/>
          <w:szCs w:val="28"/>
        </w:rPr>
        <w:t>- Т</w:t>
      </w:r>
      <w:r w:rsidRPr="00DC599A">
        <w:rPr>
          <w:rFonts w:ascii="Times New Roman" w:hAnsi="Times New Roman"/>
          <w:sz w:val="28"/>
          <w:szCs w:val="28"/>
          <w:vertAlign w:val="subscript"/>
        </w:rPr>
        <w:t>нв</w:t>
      </w:r>
      <w:r w:rsidRPr="00DC599A">
        <w:rPr>
          <w:rFonts w:ascii="Times New Roman" w:hAnsi="Times New Roman"/>
          <w:sz w:val="28"/>
          <w:szCs w:val="28"/>
        </w:rPr>
        <w:t xml:space="preserve">) * По * 24, Гкал/год, </w:t>
      </w:r>
    </w:p>
    <w:p w:rsidR="00D94A2D" w:rsidRPr="00DC599A" w:rsidRDefault="00D94A2D" w:rsidP="00D94A2D">
      <w:pPr>
        <w:jc w:val="both"/>
        <w:outlineLvl w:val="0"/>
        <w:rPr>
          <w:rFonts w:ascii="Times New Roman" w:hAnsi="Times New Roman"/>
          <w:sz w:val="28"/>
          <w:szCs w:val="28"/>
        </w:rPr>
      </w:pPr>
      <w:r w:rsidRPr="00DC599A">
        <w:rPr>
          <w:rFonts w:ascii="Times New Roman" w:hAnsi="Times New Roman"/>
          <w:sz w:val="28"/>
          <w:szCs w:val="28"/>
        </w:rPr>
        <w:t>где</w:t>
      </w: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rPr>
        <w:t xml:space="preserve"> - объемы зданий по данным паспортов РЭУ, м</w:t>
      </w:r>
      <w:r w:rsidRPr="00DC599A">
        <w:rPr>
          <w:rFonts w:ascii="Times New Roman" w:hAnsi="Times New Roman"/>
          <w:sz w:val="28"/>
          <w:szCs w:val="28"/>
          <w:vertAlign w:val="superscript"/>
        </w:rPr>
        <w:t>3</w:t>
      </w:r>
      <w:r w:rsidRPr="00DC599A">
        <w:rPr>
          <w:rFonts w:ascii="Times New Roman" w:hAnsi="Times New Roman"/>
          <w:sz w:val="28"/>
          <w:szCs w:val="28"/>
        </w:rPr>
        <w:t>;</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П</w:t>
      </w:r>
      <w:r w:rsidRPr="00DC599A">
        <w:rPr>
          <w:rFonts w:ascii="Times New Roman" w:hAnsi="Times New Roman"/>
          <w:sz w:val="28"/>
          <w:szCs w:val="28"/>
          <w:vertAlign w:val="subscript"/>
        </w:rPr>
        <w:t>о</w:t>
      </w:r>
      <w:r w:rsidRPr="00DC599A">
        <w:rPr>
          <w:rFonts w:ascii="Times New Roman" w:hAnsi="Times New Roman"/>
          <w:sz w:val="28"/>
          <w:szCs w:val="28"/>
        </w:rPr>
        <w:t xml:space="preserve"> - отопительный период;</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нв</w:t>
      </w:r>
      <w:r w:rsidRPr="00DC599A">
        <w:rPr>
          <w:rFonts w:ascii="Times New Roman" w:hAnsi="Times New Roman"/>
          <w:sz w:val="28"/>
          <w:szCs w:val="28"/>
        </w:rPr>
        <w:t xml:space="preserve"> - расчетная температура наружного воздуха;</w:t>
      </w: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rPr>
        <w:t>ά - поправочный коэффициент, учитывающий отличие расчетной температуры наружного воздуха от Т</w:t>
      </w:r>
      <w:r w:rsidRPr="00DC599A">
        <w:rPr>
          <w:rFonts w:ascii="Times New Roman" w:hAnsi="Times New Roman"/>
          <w:sz w:val="28"/>
          <w:szCs w:val="28"/>
          <w:vertAlign w:val="subscript"/>
        </w:rPr>
        <w:t xml:space="preserve">нв </w:t>
      </w:r>
      <w:r w:rsidRPr="00DC599A">
        <w:rPr>
          <w:rFonts w:ascii="Times New Roman" w:hAnsi="Times New Roman"/>
          <w:sz w:val="28"/>
          <w:szCs w:val="28"/>
        </w:rPr>
        <w:t>= -30</w:t>
      </w:r>
      <w:r w:rsidRPr="00DC599A">
        <w:rPr>
          <w:rFonts w:ascii="Times New Roman" w:hAnsi="Times New Roman"/>
          <w:sz w:val="28"/>
          <w:szCs w:val="28"/>
          <w:vertAlign w:val="superscript"/>
        </w:rPr>
        <w:t>о</w:t>
      </w:r>
      <w:r w:rsidRPr="00DC599A">
        <w:rPr>
          <w:rFonts w:ascii="Times New Roman" w:hAnsi="Times New Roman"/>
          <w:sz w:val="28"/>
          <w:szCs w:val="28"/>
        </w:rPr>
        <w:t>С, 0,92;</w:t>
      </w:r>
    </w:p>
    <w:p w:rsidR="00D94A2D" w:rsidRPr="00DC599A" w:rsidRDefault="00D94A2D" w:rsidP="00D94A2D">
      <w:pPr>
        <w:ind w:firstLine="708"/>
        <w:jc w:val="both"/>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от</w:t>
      </w:r>
      <w:r w:rsidRPr="00DC599A">
        <w:rPr>
          <w:rFonts w:ascii="Times New Roman" w:hAnsi="Times New Roman"/>
          <w:sz w:val="28"/>
          <w:szCs w:val="28"/>
        </w:rPr>
        <w:t xml:space="preserve"> - удельная отопительная характеристика здания, ккал/м</w:t>
      </w:r>
      <w:r w:rsidRPr="00DC599A">
        <w:rPr>
          <w:rFonts w:ascii="Times New Roman" w:hAnsi="Times New Roman"/>
          <w:sz w:val="28"/>
          <w:szCs w:val="28"/>
          <w:vertAlign w:val="superscript"/>
        </w:rPr>
        <w:t>3</w:t>
      </w:r>
      <w:r w:rsidRPr="00DC599A">
        <w:rPr>
          <w:rFonts w:ascii="Times New Roman" w:hAnsi="Times New Roman"/>
          <w:sz w:val="28"/>
          <w:szCs w:val="28"/>
        </w:rPr>
        <w:t xml:space="preserve"> час град;</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ср.г.</w:t>
      </w:r>
      <w:r w:rsidRPr="00DC599A">
        <w:rPr>
          <w:rFonts w:ascii="Times New Roman" w:hAnsi="Times New Roman"/>
          <w:sz w:val="28"/>
          <w:szCs w:val="28"/>
        </w:rPr>
        <w:t>- среднегодовая температура наружного воздуха для данной местности;</w:t>
      </w:r>
    </w:p>
    <w:p w:rsidR="00D94A2D" w:rsidRPr="00DC599A" w:rsidRDefault="00D94A2D" w:rsidP="00D94A2D">
      <w:pPr>
        <w:ind w:firstLine="708"/>
        <w:jc w:val="both"/>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вн</w:t>
      </w:r>
      <w:r w:rsidRPr="00DC599A">
        <w:rPr>
          <w:rFonts w:ascii="Times New Roman" w:hAnsi="Times New Roman"/>
          <w:sz w:val="28"/>
          <w:szCs w:val="28"/>
        </w:rPr>
        <w:t xml:space="preserve"> - температура воздуха внутри отапливаемых помещений.</w:t>
      </w:r>
    </w:p>
    <w:p w:rsidR="00D94A2D" w:rsidRPr="00DC599A" w:rsidRDefault="00D94A2D" w:rsidP="00D94A2D">
      <w:pPr>
        <w:spacing w:before="120" w:after="120" w:line="276" w:lineRule="auto"/>
        <w:rPr>
          <w:rFonts w:ascii="Times New Roman" w:hAnsi="Times New Roman"/>
          <w:b/>
          <w:sz w:val="28"/>
          <w:szCs w:val="28"/>
        </w:rPr>
      </w:pPr>
      <w:r w:rsidRPr="00DC599A">
        <w:rPr>
          <w:rFonts w:ascii="Times New Roman" w:hAnsi="Times New Roman"/>
          <w:b/>
          <w:sz w:val="28"/>
          <w:szCs w:val="28"/>
        </w:rPr>
        <w:t>Часть 6  Балансы тепловой мощности и тепловой нагрузки в зонах действия источников тепловой энергии.</w:t>
      </w:r>
    </w:p>
    <w:p w:rsidR="00D94A2D" w:rsidRPr="00DC599A" w:rsidRDefault="00D94A2D" w:rsidP="00D94A2D">
      <w:pPr>
        <w:pStyle w:val="ac"/>
        <w:spacing w:before="120" w:after="120" w:line="276" w:lineRule="auto"/>
        <w:rPr>
          <w:b w:val="0"/>
          <w:sz w:val="28"/>
          <w:szCs w:val="28"/>
        </w:rPr>
      </w:pPr>
      <w:r w:rsidRPr="00DC599A">
        <w:rPr>
          <w:b w:val="0"/>
          <w:sz w:val="28"/>
          <w:szCs w:val="28"/>
        </w:rPr>
        <w:t>Балансы тепловой мощности и тепловых нагрузок котельных представлены в таблице 6.1</w:t>
      </w:r>
    </w:p>
    <w:p w:rsidR="00D94A2D" w:rsidRPr="00DC599A" w:rsidRDefault="00D94A2D" w:rsidP="00D94A2D">
      <w:pPr>
        <w:spacing w:before="120" w:after="120" w:line="276" w:lineRule="auto"/>
        <w:jc w:val="both"/>
        <w:rPr>
          <w:rFonts w:ascii="Times New Roman" w:hAnsi="Times New Roman"/>
          <w:sz w:val="28"/>
          <w:szCs w:val="28"/>
        </w:rPr>
      </w:pPr>
      <w:r w:rsidRPr="00DC599A">
        <w:rPr>
          <w:rFonts w:ascii="Times New Roman" w:hAnsi="Times New Roman"/>
          <w:sz w:val="28"/>
          <w:szCs w:val="28"/>
        </w:rPr>
        <w:t xml:space="preserve">Таблица 6.1.Балансы тепловой мощности и тепловых нагрузок котельной сельского </w:t>
      </w:r>
      <w:r w:rsidR="002B185F">
        <w:rPr>
          <w:rFonts w:ascii="Times New Roman" w:hAnsi="Times New Roman"/>
          <w:sz w:val="28"/>
          <w:szCs w:val="28"/>
        </w:rPr>
        <w:t>поселения «</w:t>
      </w:r>
      <w:r w:rsidR="002924A3">
        <w:rPr>
          <w:rFonts w:ascii="Times New Roman" w:hAnsi="Times New Roman"/>
          <w:sz w:val="28"/>
          <w:szCs w:val="28"/>
        </w:rPr>
        <w:t xml:space="preserve"> </w:t>
      </w:r>
      <w:r w:rsidR="00350553">
        <w:rPr>
          <w:rFonts w:ascii="Times New Roman" w:hAnsi="Times New Roman"/>
          <w:sz w:val="28"/>
          <w:szCs w:val="28"/>
        </w:rPr>
        <w:t>Новоцурухайтуйское</w:t>
      </w:r>
      <w:r w:rsidR="002B185F">
        <w:rPr>
          <w:rFonts w:ascii="Times New Roman" w:hAnsi="Times New Roman"/>
          <w:sz w:val="28"/>
          <w:szCs w:val="28"/>
        </w:rPr>
        <w:t>»</w:t>
      </w:r>
    </w:p>
    <w:tbl>
      <w:tblPr>
        <w:tblpPr w:leftFromText="180" w:rightFromText="180" w:vertAnchor="text" w:tblpX="-17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28"/>
        <w:gridCol w:w="1633"/>
        <w:gridCol w:w="1843"/>
        <w:gridCol w:w="1842"/>
        <w:gridCol w:w="1843"/>
      </w:tblGrid>
      <w:tr w:rsidR="00D94A2D" w:rsidRPr="00DC599A" w:rsidTr="00026BC2">
        <w:trPr>
          <w:trHeight w:val="1266"/>
        </w:trPr>
        <w:tc>
          <w:tcPr>
            <w:tcW w:w="2728" w:type="dxa"/>
            <w:tcBorders>
              <w:top w:val="single" w:sz="4" w:space="0" w:color="000000"/>
              <w:left w:val="single" w:sz="4" w:space="0" w:color="000000"/>
              <w:bottom w:val="single" w:sz="4" w:space="0" w:color="000000"/>
              <w:right w:val="single" w:sz="4" w:space="0" w:color="000000"/>
            </w:tcBorders>
            <w:vAlign w:val="center"/>
          </w:tcPr>
          <w:p w:rsidR="00D94A2D" w:rsidRPr="00DC2A59" w:rsidRDefault="00D94A2D" w:rsidP="00026BC2">
            <w:pPr>
              <w:pStyle w:val="af"/>
              <w:jc w:val="both"/>
              <w:rPr>
                <w:lang w:eastAsia="ru-RU"/>
              </w:rPr>
            </w:pPr>
            <w:r w:rsidRPr="00DC2A59">
              <w:rPr>
                <w:lang w:eastAsia="ru-RU"/>
              </w:rPr>
              <w:t>Котельная</w:t>
            </w:r>
          </w:p>
        </w:tc>
        <w:tc>
          <w:tcPr>
            <w:tcW w:w="1633" w:type="dxa"/>
            <w:tcBorders>
              <w:top w:val="single" w:sz="4" w:space="0" w:color="000000"/>
              <w:left w:val="single" w:sz="4" w:space="0" w:color="000000"/>
              <w:bottom w:val="single" w:sz="4" w:space="0" w:color="000000"/>
              <w:right w:val="single" w:sz="4" w:space="0" w:color="auto"/>
            </w:tcBorders>
            <w:vAlign w:val="center"/>
          </w:tcPr>
          <w:p w:rsidR="00D94A2D" w:rsidRPr="00DC2A59" w:rsidRDefault="00D94A2D" w:rsidP="00026BC2">
            <w:pPr>
              <w:pStyle w:val="af"/>
              <w:jc w:val="both"/>
              <w:rPr>
                <w:lang w:eastAsia="en-US"/>
              </w:rPr>
            </w:pPr>
            <w:r w:rsidRPr="00DC2A59">
              <w:rPr>
                <w:lang w:eastAsia="en-US"/>
              </w:rPr>
              <w:t>Установ-ленная мощность,</w:t>
            </w:r>
          </w:p>
          <w:p w:rsidR="00D94A2D" w:rsidRPr="00DC2A59" w:rsidRDefault="00D94A2D" w:rsidP="00026BC2">
            <w:pPr>
              <w:pStyle w:val="af"/>
              <w:jc w:val="both"/>
              <w:rPr>
                <w:lang w:eastAsia="en-US"/>
              </w:rPr>
            </w:pPr>
            <w:r w:rsidRPr="00DC2A59">
              <w:rPr>
                <w:lang w:eastAsia="en-US"/>
              </w:rPr>
              <w:t>Гкал/час</w:t>
            </w:r>
          </w:p>
        </w:tc>
        <w:tc>
          <w:tcPr>
            <w:tcW w:w="1843" w:type="dxa"/>
            <w:tcBorders>
              <w:top w:val="single" w:sz="4" w:space="0" w:color="000000"/>
              <w:left w:val="single" w:sz="4" w:space="0" w:color="auto"/>
              <w:bottom w:val="single" w:sz="4" w:space="0" w:color="000000"/>
              <w:right w:val="single" w:sz="4" w:space="0" w:color="auto"/>
            </w:tcBorders>
            <w:vAlign w:val="center"/>
          </w:tcPr>
          <w:p w:rsidR="00D94A2D" w:rsidRPr="00DC2A59" w:rsidRDefault="00D94A2D" w:rsidP="00026BC2">
            <w:pPr>
              <w:pStyle w:val="af"/>
              <w:jc w:val="both"/>
              <w:rPr>
                <w:lang w:eastAsia="en-US"/>
              </w:rPr>
            </w:pPr>
            <w:r w:rsidRPr="00DC2A59">
              <w:rPr>
                <w:lang w:eastAsia="en-US"/>
              </w:rPr>
              <w:t>Подключенная нагрузка,</w:t>
            </w:r>
          </w:p>
          <w:p w:rsidR="00D94A2D" w:rsidRPr="00DC2A59" w:rsidRDefault="00D94A2D" w:rsidP="00026BC2">
            <w:pPr>
              <w:pStyle w:val="af"/>
              <w:jc w:val="both"/>
              <w:rPr>
                <w:lang w:eastAsia="en-US"/>
              </w:rPr>
            </w:pPr>
            <w:r w:rsidRPr="00DC2A59">
              <w:rPr>
                <w:lang w:eastAsia="en-US"/>
              </w:rPr>
              <w:t>Гкал/час</w:t>
            </w:r>
          </w:p>
        </w:tc>
        <w:tc>
          <w:tcPr>
            <w:tcW w:w="1842" w:type="dxa"/>
            <w:tcBorders>
              <w:top w:val="single" w:sz="4" w:space="0" w:color="000000"/>
              <w:left w:val="single" w:sz="4" w:space="0" w:color="auto"/>
              <w:bottom w:val="single" w:sz="4" w:space="0" w:color="000000"/>
              <w:right w:val="single" w:sz="4" w:space="0" w:color="000000"/>
            </w:tcBorders>
            <w:vAlign w:val="center"/>
          </w:tcPr>
          <w:p w:rsidR="00D94A2D" w:rsidRPr="00DC2A59" w:rsidRDefault="00D94A2D" w:rsidP="00026BC2">
            <w:pPr>
              <w:pStyle w:val="af"/>
              <w:jc w:val="both"/>
              <w:rPr>
                <w:lang w:eastAsia="en-US"/>
              </w:rPr>
            </w:pPr>
            <w:r w:rsidRPr="00DC2A59">
              <w:rPr>
                <w:lang w:eastAsia="en-US"/>
              </w:rPr>
              <w:t>Перспективная подключенная нагрузка, Гкал/час</w:t>
            </w:r>
          </w:p>
        </w:tc>
        <w:tc>
          <w:tcPr>
            <w:tcW w:w="1843" w:type="dxa"/>
            <w:tcBorders>
              <w:top w:val="single" w:sz="4" w:space="0" w:color="000000"/>
              <w:left w:val="single" w:sz="4" w:space="0" w:color="000000"/>
              <w:bottom w:val="single" w:sz="4" w:space="0" w:color="000000"/>
              <w:right w:val="single" w:sz="4" w:space="0" w:color="000000"/>
            </w:tcBorders>
            <w:vAlign w:val="center"/>
          </w:tcPr>
          <w:p w:rsidR="00D94A2D" w:rsidRPr="00DC2A59" w:rsidRDefault="00D94A2D" w:rsidP="00026BC2">
            <w:pPr>
              <w:pStyle w:val="af"/>
              <w:jc w:val="both"/>
              <w:rPr>
                <w:lang w:eastAsia="en-US"/>
              </w:rPr>
            </w:pPr>
            <w:r w:rsidRPr="00DC2A59">
              <w:rPr>
                <w:lang w:eastAsia="en-US"/>
              </w:rPr>
              <w:t>Перспективная тепловая мощность,</w:t>
            </w:r>
          </w:p>
          <w:p w:rsidR="00D94A2D" w:rsidRPr="00DC2A59" w:rsidRDefault="00D94A2D" w:rsidP="00026BC2">
            <w:pPr>
              <w:pStyle w:val="af"/>
              <w:jc w:val="both"/>
              <w:rPr>
                <w:lang w:eastAsia="en-US"/>
              </w:rPr>
            </w:pPr>
            <w:r w:rsidRPr="00DC2A59">
              <w:rPr>
                <w:lang w:eastAsia="en-US"/>
              </w:rPr>
              <w:t>Гкал/час</w:t>
            </w:r>
          </w:p>
        </w:tc>
      </w:tr>
      <w:tr w:rsidR="00E537D7" w:rsidRPr="00DC599A" w:rsidTr="00026BC2">
        <w:tc>
          <w:tcPr>
            <w:tcW w:w="2728" w:type="dxa"/>
            <w:tcBorders>
              <w:top w:val="single" w:sz="4" w:space="0" w:color="000000"/>
              <w:left w:val="single" w:sz="4" w:space="0" w:color="000000"/>
              <w:bottom w:val="single" w:sz="4" w:space="0" w:color="000000"/>
              <w:right w:val="single" w:sz="4" w:space="0" w:color="000000"/>
            </w:tcBorders>
            <w:vAlign w:val="center"/>
          </w:tcPr>
          <w:p w:rsidR="00E537D7" w:rsidRPr="00DC2A59" w:rsidRDefault="00E537D7" w:rsidP="00E537D7">
            <w:pPr>
              <w:pStyle w:val="a6"/>
              <w:spacing w:before="120" w:after="120" w:line="276" w:lineRule="auto"/>
              <w:ind w:firstLine="0"/>
              <w:rPr>
                <w:sz w:val="20"/>
                <w:szCs w:val="20"/>
              </w:rPr>
            </w:pPr>
            <w:r w:rsidRPr="00DC2A59">
              <w:rPr>
                <w:sz w:val="20"/>
                <w:szCs w:val="20"/>
                <w:u w:val="single"/>
              </w:rPr>
              <w:t xml:space="preserve">п. </w:t>
            </w:r>
            <w:r w:rsidR="00350553">
              <w:rPr>
                <w:sz w:val="20"/>
                <w:szCs w:val="20"/>
                <w:u w:val="single"/>
              </w:rPr>
              <w:t>Новоцурухайтуй</w:t>
            </w:r>
            <w:r w:rsidRPr="00DC2A59">
              <w:rPr>
                <w:sz w:val="20"/>
                <w:szCs w:val="20"/>
                <w:u w:val="single"/>
              </w:rPr>
              <w:t>, Приарг</w:t>
            </w:r>
            <w:r w:rsidR="00E87933">
              <w:rPr>
                <w:sz w:val="20"/>
                <w:szCs w:val="20"/>
                <w:u w:val="single"/>
              </w:rPr>
              <w:t xml:space="preserve">унский район МДОУ Новоцурухайтуйская </w:t>
            </w:r>
            <w:r w:rsidRPr="00DC2A59">
              <w:rPr>
                <w:sz w:val="20"/>
                <w:szCs w:val="20"/>
                <w:u w:val="single"/>
              </w:rPr>
              <w:t xml:space="preserve"> СОШ, </w:t>
            </w:r>
          </w:p>
          <w:p w:rsidR="00E537D7" w:rsidRPr="00DC2A59" w:rsidRDefault="00E537D7" w:rsidP="00E537D7">
            <w:pPr>
              <w:jc w:val="both"/>
              <w:rPr>
                <w:rFonts w:ascii="Times New Roman" w:hAnsi="Times New Roman"/>
                <w:bCs/>
                <w:sz w:val="20"/>
                <w:szCs w:val="20"/>
              </w:rPr>
            </w:pPr>
          </w:p>
        </w:tc>
        <w:tc>
          <w:tcPr>
            <w:tcW w:w="1633" w:type="dxa"/>
            <w:tcBorders>
              <w:top w:val="single" w:sz="4" w:space="0" w:color="000000"/>
              <w:left w:val="single" w:sz="4" w:space="0" w:color="000000"/>
              <w:bottom w:val="single" w:sz="4" w:space="0" w:color="000000"/>
              <w:right w:val="single" w:sz="4" w:space="0" w:color="auto"/>
            </w:tcBorders>
            <w:vAlign w:val="center"/>
          </w:tcPr>
          <w:p w:rsidR="00E537D7" w:rsidRPr="00DC2A59" w:rsidRDefault="00E87933" w:rsidP="00E537D7">
            <w:pPr>
              <w:rPr>
                <w:rFonts w:ascii="Times New Roman" w:hAnsi="Times New Roman"/>
                <w:sz w:val="20"/>
                <w:szCs w:val="20"/>
              </w:rPr>
            </w:pPr>
            <w:r>
              <w:rPr>
                <w:rFonts w:ascii="Times New Roman" w:hAnsi="Times New Roman"/>
                <w:sz w:val="20"/>
                <w:szCs w:val="20"/>
              </w:rPr>
              <w:t>0,46</w:t>
            </w:r>
          </w:p>
        </w:tc>
        <w:tc>
          <w:tcPr>
            <w:tcW w:w="1843" w:type="dxa"/>
            <w:tcBorders>
              <w:top w:val="single" w:sz="4" w:space="0" w:color="000000"/>
              <w:left w:val="single" w:sz="4" w:space="0" w:color="auto"/>
              <w:bottom w:val="single" w:sz="4" w:space="0" w:color="000000"/>
              <w:right w:val="single" w:sz="4" w:space="0" w:color="auto"/>
            </w:tcBorders>
            <w:vAlign w:val="center"/>
          </w:tcPr>
          <w:p w:rsidR="00E537D7" w:rsidRPr="00DC2A59" w:rsidRDefault="00E87933" w:rsidP="00E537D7">
            <w:pPr>
              <w:rPr>
                <w:rFonts w:ascii="Times New Roman" w:hAnsi="Times New Roman"/>
                <w:bCs/>
                <w:sz w:val="20"/>
                <w:szCs w:val="20"/>
              </w:rPr>
            </w:pPr>
            <w:r>
              <w:rPr>
                <w:rFonts w:ascii="Times New Roman" w:hAnsi="Times New Roman"/>
                <w:bCs/>
                <w:sz w:val="20"/>
                <w:szCs w:val="20"/>
              </w:rPr>
              <w:t>0,25</w:t>
            </w:r>
          </w:p>
        </w:tc>
        <w:tc>
          <w:tcPr>
            <w:tcW w:w="1842" w:type="dxa"/>
            <w:tcBorders>
              <w:top w:val="single" w:sz="4" w:space="0" w:color="000000"/>
              <w:left w:val="single" w:sz="4" w:space="0" w:color="auto"/>
              <w:bottom w:val="single" w:sz="4" w:space="0" w:color="000000"/>
              <w:right w:val="single" w:sz="4" w:space="0" w:color="000000"/>
            </w:tcBorders>
            <w:vAlign w:val="center"/>
          </w:tcPr>
          <w:p w:rsidR="00E537D7" w:rsidRPr="00DC2A59" w:rsidRDefault="00E87933" w:rsidP="00E537D7">
            <w:pPr>
              <w:rPr>
                <w:rFonts w:ascii="Times New Roman" w:hAnsi="Times New Roman"/>
                <w:sz w:val="20"/>
                <w:szCs w:val="20"/>
              </w:rPr>
            </w:pPr>
            <w:r>
              <w:rPr>
                <w:rFonts w:ascii="Times New Roman" w:hAnsi="Times New Roman"/>
                <w:sz w:val="20"/>
                <w:szCs w:val="20"/>
              </w:rPr>
              <w:t>0,46</w:t>
            </w:r>
          </w:p>
        </w:tc>
        <w:tc>
          <w:tcPr>
            <w:tcW w:w="1843" w:type="dxa"/>
            <w:tcBorders>
              <w:top w:val="single" w:sz="4" w:space="0" w:color="000000"/>
              <w:left w:val="single" w:sz="4" w:space="0" w:color="000000"/>
              <w:bottom w:val="single" w:sz="4" w:space="0" w:color="000000"/>
              <w:right w:val="single" w:sz="4" w:space="0" w:color="000000"/>
            </w:tcBorders>
            <w:vAlign w:val="center"/>
          </w:tcPr>
          <w:p w:rsidR="00E537D7" w:rsidRPr="00DC2A59" w:rsidRDefault="00E87933" w:rsidP="00E537D7">
            <w:pPr>
              <w:rPr>
                <w:rFonts w:ascii="Times New Roman" w:hAnsi="Times New Roman"/>
                <w:bCs/>
                <w:sz w:val="20"/>
                <w:szCs w:val="20"/>
              </w:rPr>
            </w:pPr>
            <w:r>
              <w:rPr>
                <w:rFonts w:ascii="Times New Roman" w:hAnsi="Times New Roman"/>
                <w:bCs/>
                <w:sz w:val="20"/>
                <w:szCs w:val="20"/>
              </w:rPr>
              <w:t>0,25</w:t>
            </w:r>
          </w:p>
        </w:tc>
      </w:tr>
      <w:tr w:rsidR="00E87933" w:rsidRPr="00DC599A" w:rsidTr="00026BC2">
        <w:tc>
          <w:tcPr>
            <w:tcW w:w="2728" w:type="dxa"/>
            <w:tcBorders>
              <w:top w:val="single" w:sz="4" w:space="0" w:color="000000"/>
              <w:left w:val="single" w:sz="4" w:space="0" w:color="000000"/>
              <w:bottom w:val="single" w:sz="4" w:space="0" w:color="000000"/>
              <w:right w:val="single" w:sz="4" w:space="0" w:color="000000"/>
            </w:tcBorders>
            <w:vAlign w:val="center"/>
          </w:tcPr>
          <w:p w:rsidR="00E87933" w:rsidRPr="00E4682D" w:rsidRDefault="00E87933" w:rsidP="00E87933">
            <w:pPr>
              <w:jc w:val="both"/>
              <w:rPr>
                <w:rFonts w:ascii="Times New Roman" w:hAnsi="Times New Roman"/>
                <w:bCs/>
                <w:sz w:val="28"/>
                <w:szCs w:val="28"/>
              </w:rPr>
            </w:pPr>
            <w:r w:rsidRPr="00E4682D">
              <w:rPr>
                <w:rFonts w:ascii="Times New Roman" w:hAnsi="Times New Roman"/>
                <w:bCs/>
                <w:sz w:val="28"/>
                <w:szCs w:val="28"/>
              </w:rPr>
              <w:t xml:space="preserve">Всего </w:t>
            </w:r>
          </w:p>
        </w:tc>
        <w:tc>
          <w:tcPr>
            <w:tcW w:w="1633" w:type="dxa"/>
            <w:tcBorders>
              <w:top w:val="single" w:sz="4" w:space="0" w:color="000000"/>
              <w:left w:val="single" w:sz="4" w:space="0" w:color="000000"/>
              <w:bottom w:val="single" w:sz="4" w:space="0" w:color="000000"/>
              <w:right w:val="single" w:sz="4" w:space="0" w:color="auto"/>
            </w:tcBorders>
            <w:vAlign w:val="center"/>
          </w:tcPr>
          <w:p w:rsidR="00E87933" w:rsidRPr="00DC2A59" w:rsidRDefault="00E87933" w:rsidP="00E87933">
            <w:pPr>
              <w:rPr>
                <w:rFonts w:ascii="Times New Roman" w:hAnsi="Times New Roman"/>
                <w:sz w:val="20"/>
                <w:szCs w:val="20"/>
              </w:rPr>
            </w:pPr>
            <w:r>
              <w:rPr>
                <w:rFonts w:ascii="Times New Roman" w:hAnsi="Times New Roman"/>
                <w:sz w:val="20"/>
                <w:szCs w:val="20"/>
              </w:rPr>
              <w:t>0,46</w:t>
            </w:r>
          </w:p>
        </w:tc>
        <w:tc>
          <w:tcPr>
            <w:tcW w:w="1843" w:type="dxa"/>
            <w:tcBorders>
              <w:top w:val="single" w:sz="4" w:space="0" w:color="000000"/>
              <w:left w:val="single" w:sz="4" w:space="0" w:color="auto"/>
              <w:bottom w:val="single" w:sz="4" w:space="0" w:color="000000"/>
              <w:right w:val="single" w:sz="4" w:space="0" w:color="auto"/>
            </w:tcBorders>
            <w:vAlign w:val="center"/>
          </w:tcPr>
          <w:p w:rsidR="00E87933" w:rsidRPr="00DC2A59" w:rsidRDefault="00E87933" w:rsidP="00E87933">
            <w:pPr>
              <w:rPr>
                <w:rFonts w:ascii="Times New Roman" w:hAnsi="Times New Roman"/>
                <w:bCs/>
                <w:sz w:val="20"/>
                <w:szCs w:val="20"/>
              </w:rPr>
            </w:pPr>
            <w:r>
              <w:rPr>
                <w:rFonts w:ascii="Times New Roman" w:hAnsi="Times New Roman"/>
                <w:bCs/>
                <w:sz w:val="20"/>
                <w:szCs w:val="20"/>
              </w:rPr>
              <w:t>0,25</w:t>
            </w:r>
          </w:p>
        </w:tc>
        <w:tc>
          <w:tcPr>
            <w:tcW w:w="1842" w:type="dxa"/>
            <w:tcBorders>
              <w:top w:val="single" w:sz="4" w:space="0" w:color="000000"/>
              <w:left w:val="single" w:sz="4" w:space="0" w:color="auto"/>
              <w:bottom w:val="single" w:sz="4" w:space="0" w:color="000000"/>
              <w:right w:val="single" w:sz="4" w:space="0" w:color="000000"/>
            </w:tcBorders>
            <w:vAlign w:val="center"/>
          </w:tcPr>
          <w:p w:rsidR="00E87933" w:rsidRPr="00DC2A59" w:rsidRDefault="00E87933" w:rsidP="00E87933">
            <w:pPr>
              <w:rPr>
                <w:rFonts w:ascii="Times New Roman" w:hAnsi="Times New Roman"/>
                <w:sz w:val="20"/>
                <w:szCs w:val="20"/>
              </w:rPr>
            </w:pPr>
            <w:r>
              <w:rPr>
                <w:rFonts w:ascii="Times New Roman" w:hAnsi="Times New Roman"/>
                <w:sz w:val="20"/>
                <w:szCs w:val="20"/>
              </w:rPr>
              <w:t>0,46</w:t>
            </w:r>
          </w:p>
        </w:tc>
        <w:tc>
          <w:tcPr>
            <w:tcW w:w="1843" w:type="dxa"/>
            <w:tcBorders>
              <w:top w:val="single" w:sz="4" w:space="0" w:color="000000"/>
              <w:left w:val="single" w:sz="4" w:space="0" w:color="000000"/>
              <w:bottom w:val="single" w:sz="4" w:space="0" w:color="000000"/>
              <w:right w:val="single" w:sz="4" w:space="0" w:color="000000"/>
            </w:tcBorders>
            <w:vAlign w:val="center"/>
          </w:tcPr>
          <w:p w:rsidR="00E87933" w:rsidRPr="00DC2A59" w:rsidRDefault="00E87933" w:rsidP="00E87933">
            <w:pPr>
              <w:rPr>
                <w:rFonts w:ascii="Times New Roman" w:hAnsi="Times New Roman"/>
                <w:bCs/>
                <w:sz w:val="20"/>
                <w:szCs w:val="20"/>
              </w:rPr>
            </w:pPr>
            <w:r>
              <w:rPr>
                <w:rFonts w:ascii="Times New Roman" w:hAnsi="Times New Roman"/>
                <w:bCs/>
                <w:sz w:val="20"/>
                <w:szCs w:val="20"/>
              </w:rPr>
              <w:t>0,25</w:t>
            </w:r>
          </w:p>
        </w:tc>
      </w:tr>
    </w:tbl>
    <w:p w:rsidR="00D94A2D" w:rsidRDefault="00D94A2D" w:rsidP="00D94A2D">
      <w:pPr>
        <w:jc w:val="both"/>
        <w:rPr>
          <w:rFonts w:ascii="Times New Roman" w:hAnsi="Times New Roman"/>
        </w:rPr>
      </w:pPr>
    </w:p>
    <w:p w:rsidR="00751427" w:rsidRDefault="00751427" w:rsidP="00D94A2D">
      <w:pPr>
        <w:jc w:val="both"/>
        <w:rPr>
          <w:rFonts w:ascii="Times New Roman" w:hAnsi="Times New Roman"/>
        </w:rPr>
      </w:pPr>
    </w:p>
    <w:p w:rsidR="00751427" w:rsidRDefault="00751427" w:rsidP="00D94A2D">
      <w:pPr>
        <w:jc w:val="both"/>
        <w:rPr>
          <w:rFonts w:ascii="Times New Roman" w:hAnsi="Times New Roman"/>
        </w:rPr>
      </w:pPr>
    </w:p>
    <w:p w:rsidR="00751427" w:rsidRPr="00DC599A" w:rsidRDefault="00751427" w:rsidP="00751427">
      <w:pPr>
        <w:pStyle w:val="ac"/>
        <w:tabs>
          <w:tab w:val="left" w:pos="4155"/>
        </w:tabs>
        <w:spacing w:before="120" w:after="120" w:line="276" w:lineRule="auto"/>
        <w:jc w:val="center"/>
        <w:rPr>
          <w:sz w:val="28"/>
          <w:szCs w:val="28"/>
        </w:rPr>
      </w:pPr>
      <w:bookmarkStart w:id="12" w:name="_Toc343247312"/>
      <w:bookmarkStart w:id="13" w:name="_Toc373221386"/>
      <w:r w:rsidRPr="00DC599A">
        <w:rPr>
          <w:sz w:val="28"/>
          <w:szCs w:val="28"/>
        </w:rPr>
        <w:t>Часть 7 Балансы теплоносителя.</w:t>
      </w:r>
      <w:bookmarkEnd w:id="12"/>
      <w:bookmarkEnd w:id="13"/>
    </w:p>
    <w:p w:rsidR="00751427" w:rsidRDefault="00751427" w:rsidP="00751427">
      <w:pPr>
        <w:pStyle w:val="a6"/>
        <w:spacing w:before="120" w:after="120" w:line="276" w:lineRule="auto"/>
        <w:ind w:firstLine="0"/>
        <w:rPr>
          <w:sz w:val="28"/>
          <w:szCs w:val="28"/>
        </w:rPr>
      </w:pPr>
      <w:r w:rsidRPr="00E4682D">
        <w:rPr>
          <w:b/>
          <w:bCs/>
          <w:sz w:val="28"/>
          <w:szCs w:val="28"/>
        </w:rPr>
        <w:t xml:space="preserve"> Расчет объема воды на выработку тепла по центральной котельной</w:t>
      </w:r>
      <w:r>
        <w:rPr>
          <w:b/>
          <w:bCs/>
          <w:sz w:val="28"/>
          <w:szCs w:val="28"/>
        </w:rPr>
        <w:t xml:space="preserve"> </w:t>
      </w:r>
      <w:r>
        <w:rPr>
          <w:sz w:val="28"/>
          <w:szCs w:val="28"/>
          <w:u w:val="single"/>
        </w:rPr>
        <w:t>п. Пограничный, Приаргунский район МДОУ Пограниченская СОШ, ул. Школьная, дом 8 «а»</w:t>
      </w:r>
    </w:p>
    <w:p w:rsidR="00751427" w:rsidRPr="00DC599A" w:rsidRDefault="00751427" w:rsidP="00751427">
      <w:pPr>
        <w:jc w:val="right"/>
        <w:outlineLvl w:val="0"/>
        <w:rPr>
          <w:sz w:val="20"/>
          <w:szCs w:val="20"/>
        </w:rPr>
      </w:pPr>
    </w:p>
    <w:p w:rsidR="00751427" w:rsidRPr="00DC599A" w:rsidRDefault="00751427" w:rsidP="00751427">
      <w:pPr>
        <w:outlineLvl w:val="0"/>
        <w:rPr>
          <w:rFonts w:ascii="Times New Roman" w:hAnsi="Times New Roman"/>
          <w:sz w:val="24"/>
          <w:szCs w:val="24"/>
        </w:rPr>
      </w:pPr>
      <w:r w:rsidRPr="00DC599A">
        <w:rPr>
          <w:rFonts w:ascii="Times New Roman" w:hAnsi="Times New Roman"/>
          <w:sz w:val="24"/>
          <w:szCs w:val="24"/>
        </w:rPr>
        <w:t>Расчет объема воды на технологические нужды</w:t>
      </w:r>
    </w:p>
    <w:tbl>
      <w:tblPr>
        <w:tblW w:w="5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0"/>
        <w:gridCol w:w="2221"/>
        <w:gridCol w:w="1571"/>
        <w:gridCol w:w="2026"/>
        <w:gridCol w:w="2016"/>
        <w:gridCol w:w="2011"/>
      </w:tblGrid>
      <w:tr w:rsidR="00751427" w:rsidRPr="00DC599A" w:rsidTr="005D64A6">
        <w:trPr>
          <w:gridAfter w:val="1"/>
          <w:wAfter w:w="819" w:type="pct"/>
          <w:trHeight w:val="255"/>
        </w:trPr>
        <w:tc>
          <w:tcPr>
            <w:tcW w:w="996" w:type="pct"/>
            <w:vMerge w:val="restart"/>
            <w:tcBorders>
              <w:top w:val="single" w:sz="4" w:space="0" w:color="auto"/>
              <w:left w:val="single" w:sz="4" w:space="0" w:color="auto"/>
              <w:bottom w:val="single" w:sz="4" w:space="0" w:color="auto"/>
              <w:right w:val="single" w:sz="4" w:space="0" w:color="auto"/>
            </w:tcBorders>
            <w:vAlign w:val="center"/>
          </w:tcPr>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Диаметр, мм</w:t>
            </w:r>
          </w:p>
        </w:tc>
        <w:tc>
          <w:tcPr>
            <w:tcW w:w="903" w:type="pct"/>
            <w:vMerge w:val="restart"/>
            <w:tcBorders>
              <w:top w:val="single" w:sz="4" w:space="0" w:color="auto"/>
              <w:left w:val="single" w:sz="4" w:space="0" w:color="auto"/>
              <w:bottom w:val="single" w:sz="4" w:space="0" w:color="auto"/>
              <w:right w:val="single" w:sz="4" w:space="0" w:color="auto"/>
            </w:tcBorders>
            <w:vAlign w:val="center"/>
          </w:tcPr>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Протяженность, км</w:t>
            </w:r>
          </w:p>
        </w:tc>
        <w:tc>
          <w:tcPr>
            <w:tcW w:w="639" w:type="pct"/>
            <w:vMerge w:val="restart"/>
            <w:tcBorders>
              <w:top w:val="single" w:sz="4" w:space="0" w:color="auto"/>
              <w:left w:val="single" w:sz="4" w:space="0" w:color="auto"/>
              <w:bottom w:val="single" w:sz="4" w:space="0" w:color="auto"/>
              <w:right w:val="single" w:sz="4" w:space="0" w:color="auto"/>
            </w:tcBorders>
            <w:vAlign w:val="center"/>
          </w:tcPr>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Удельный объем воды в тепловых сетях, м</w:t>
            </w:r>
            <w:r w:rsidRPr="00DC599A">
              <w:rPr>
                <w:rFonts w:ascii="Times New Roman" w:hAnsi="Times New Roman"/>
                <w:b/>
                <w:bCs/>
                <w:sz w:val="24"/>
                <w:szCs w:val="24"/>
                <w:vertAlign w:val="superscript"/>
                <w:lang w:eastAsia="en-US"/>
              </w:rPr>
              <w:t>3</w:t>
            </w:r>
            <w:r w:rsidRPr="00DC599A">
              <w:rPr>
                <w:rFonts w:ascii="Times New Roman" w:hAnsi="Times New Roman"/>
                <w:b/>
                <w:bCs/>
                <w:sz w:val="24"/>
                <w:szCs w:val="24"/>
                <w:lang w:eastAsia="en-US"/>
              </w:rPr>
              <w:t>/км</w:t>
            </w:r>
          </w:p>
        </w:tc>
        <w:tc>
          <w:tcPr>
            <w:tcW w:w="1644" w:type="pct"/>
            <w:gridSpan w:val="2"/>
            <w:tcBorders>
              <w:top w:val="single" w:sz="4" w:space="0" w:color="auto"/>
              <w:left w:val="single" w:sz="4" w:space="0" w:color="auto"/>
              <w:bottom w:val="single" w:sz="4" w:space="0" w:color="auto"/>
              <w:right w:val="single" w:sz="4" w:space="0" w:color="auto"/>
            </w:tcBorders>
            <w:vAlign w:val="center"/>
          </w:tcPr>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Объем тепловых сетей, м</w:t>
            </w:r>
            <w:r w:rsidRPr="00DC599A">
              <w:rPr>
                <w:rFonts w:ascii="Times New Roman" w:hAnsi="Times New Roman"/>
                <w:b/>
                <w:bCs/>
                <w:sz w:val="24"/>
                <w:szCs w:val="24"/>
                <w:vertAlign w:val="superscript"/>
                <w:lang w:eastAsia="en-US"/>
              </w:rPr>
              <w:t>3</w:t>
            </w:r>
          </w:p>
        </w:tc>
      </w:tr>
      <w:tr w:rsidR="00751427" w:rsidRPr="00DC599A" w:rsidTr="00D8697E">
        <w:trPr>
          <w:gridAfter w:val="1"/>
          <w:wAfter w:w="819" w:type="pct"/>
          <w:trHeight w:val="512"/>
        </w:trPr>
        <w:tc>
          <w:tcPr>
            <w:tcW w:w="0" w:type="auto"/>
            <w:vMerge/>
            <w:tcBorders>
              <w:top w:val="single" w:sz="4" w:space="0" w:color="auto"/>
              <w:left w:val="single" w:sz="4" w:space="0" w:color="auto"/>
              <w:bottom w:val="single" w:sz="4" w:space="0" w:color="auto"/>
              <w:right w:val="single" w:sz="4" w:space="0" w:color="auto"/>
            </w:tcBorders>
            <w:vAlign w:val="center"/>
          </w:tcPr>
          <w:p w:rsidR="00751427" w:rsidRPr="00DC599A" w:rsidRDefault="00751427" w:rsidP="00D8697E">
            <w:pPr>
              <w:rPr>
                <w:rFonts w:ascii="Times New Roman" w:hAnsi="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1427" w:rsidRPr="00DC599A" w:rsidRDefault="00751427" w:rsidP="00D8697E">
            <w:pPr>
              <w:rPr>
                <w:rFonts w:ascii="Times New Roman" w:hAnsi="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51427" w:rsidRPr="00DC599A" w:rsidRDefault="00751427" w:rsidP="00D8697E">
            <w:pPr>
              <w:rPr>
                <w:rFonts w:ascii="Times New Roman" w:hAnsi="Times New Roman"/>
                <w:b/>
                <w:bCs/>
                <w:sz w:val="24"/>
                <w:szCs w:val="24"/>
                <w:lang w:eastAsia="en-US"/>
              </w:rPr>
            </w:pPr>
          </w:p>
        </w:tc>
        <w:tc>
          <w:tcPr>
            <w:tcW w:w="824" w:type="pct"/>
            <w:tcBorders>
              <w:top w:val="single" w:sz="4" w:space="0" w:color="auto"/>
              <w:left w:val="single" w:sz="4" w:space="0" w:color="auto"/>
              <w:bottom w:val="single" w:sz="4" w:space="0" w:color="auto"/>
              <w:right w:val="single" w:sz="4" w:space="0" w:color="auto"/>
            </w:tcBorders>
            <w:noWrap/>
            <w:vAlign w:val="center"/>
          </w:tcPr>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в однотрубном</w:t>
            </w:r>
          </w:p>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исполнении</w:t>
            </w:r>
          </w:p>
        </w:tc>
        <w:tc>
          <w:tcPr>
            <w:tcW w:w="820" w:type="pct"/>
            <w:tcBorders>
              <w:top w:val="single" w:sz="4" w:space="0" w:color="auto"/>
              <w:left w:val="single" w:sz="4" w:space="0" w:color="auto"/>
              <w:bottom w:val="single" w:sz="4" w:space="0" w:color="auto"/>
              <w:right w:val="single" w:sz="4" w:space="0" w:color="auto"/>
            </w:tcBorders>
            <w:noWrap/>
            <w:vAlign w:val="center"/>
          </w:tcPr>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в двухтрубном</w:t>
            </w:r>
          </w:p>
          <w:p w:rsidR="00751427" w:rsidRPr="00DC599A" w:rsidRDefault="00751427" w:rsidP="00D8697E">
            <w:pPr>
              <w:spacing w:line="276" w:lineRule="auto"/>
              <w:rPr>
                <w:rFonts w:ascii="Times New Roman" w:hAnsi="Times New Roman"/>
                <w:b/>
                <w:bCs/>
                <w:sz w:val="24"/>
                <w:szCs w:val="24"/>
                <w:lang w:eastAsia="en-US"/>
              </w:rPr>
            </w:pPr>
            <w:r w:rsidRPr="00DC599A">
              <w:rPr>
                <w:rFonts w:ascii="Times New Roman" w:hAnsi="Times New Roman"/>
                <w:b/>
                <w:bCs/>
                <w:sz w:val="24"/>
                <w:szCs w:val="24"/>
                <w:lang w:eastAsia="en-US"/>
              </w:rPr>
              <w:t>исполнении</w:t>
            </w:r>
          </w:p>
        </w:tc>
      </w:tr>
      <w:tr w:rsidR="00751427" w:rsidRPr="00DC599A" w:rsidTr="005D64A6">
        <w:trPr>
          <w:trHeight w:val="240"/>
        </w:trPr>
        <w:tc>
          <w:tcPr>
            <w:tcW w:w="996" w:type="pct"/>
            <w:tcBorders>
              <w:top w:val="single" w:sz="4" w:space="0" w:color="auto"/>
              <w:left w:val="single" w:sz="4" w:space="0" w:color="auto"/>
              <w:bottom w:val="single" w:sz="4" w:space="0" w:color="auto"/>
              <w:right w:val="single" w:sz="4" w:space="0" w:color="auto"/>
            </w:tcBorders>
            <w:noWrap/>
          </w:tcPr>
          <w:p w:rsidR="00751427" w:rsidRDefault="00751427" w:rsidP="00D8697E">
            <w:pPr>
              <w:rPr>
                <w:rFonts w:ascii="Times New Roman" w:hAnsi="Times New Roman"/>
                <w:sz w:val="24"/>
                <w:szCs w:val="24"/>
              </w:rPr>
            </w:pPr>
          </w:p>
          <w:p w:rsidR="00751427" w:rsidRPr="00DC599A" w:rsidRDefault="00751427" w:rsidP="00D8697E">
            <w:pPr>
              <w:rPr>
                <w:rFonts w:ascii="Times New Roman" w:hAnsi="Times New Roman"/>
                <w:sz w:val="24"/>
                <w:szCs w:val="24"/>
              </w:rPr>
            </w:pPr>
            <w:r>
              <w:rPr>
                <w:rFonts w:ascii="Times New Roman" w:hAnsi="Times New Roman"/>
                <w:sz w:val="24"/>
                <w:szCs w:val="24"/>
              </w:rPr>
              <w:t>100</w:t>
            </w:r>
          </w:p>
        </w:tc>
        <w:tc>
          <w:tcPr>
            <w:tcW w:w="903" w:type="pct"/>
            <w:tcBorders>
              <w:top w:val="single" w:sz="4" w:space="0" w:color="auto"/>
              <w:left w:val="single" w:sz="4" w:space="0" w:color="auto"/>
              <w:bottom w:val="single" w:sz="4" w:space="0" w:color="auto"/>
              <w:right w:val="single" w:sz="4" w:space="0" w:color="auto"/>
            </w:tcBorders>
            <w:noWrap/>
          </w:tcPr>
          <w:p w:rsidR="00751427" w:rsidRPr="00DC599A" w:rsidRDefault="00751427" w:rsidP="00D8697E">
            <w:pPr>
              <w:rPr>
                <w:rFonts w:ascii="Times New Roman" w:hAnsi="Times New Roman"/>
                <w:sz w:val="24"/>
                <w:szCs w:val="24"/>
              </w:rPr>
            </w:pPr>
            <w:r>
              <w:rPr>
                <w:rFonts w:ascii="Times New Roman" w:hAnsi="Times New Roman"/>
                <w:sz w:val="24"/>
                <w:szCs w:val="24"/>
              </w:rPr>
              <w:t>0,</w:t>
            </w:r>
            <w:r w:rsidR="005D64A6">
              <w:rPr>
                <w:rFonts w:ascii="Times New Roman" w:hAnsi="Times New Roman"/>
                <w:sz w:val="24"/>
                <w:szCs w:val="24"/>
              </w:rPr>
              <w:t>7</w:t>
            </w:r>
          </w:p>
        </w:tc>
        <w:tc>
          <w:tcPr>
            <w:tcW w:w="639" w:type="pct"/>
            <w:tcBorders>
              <w:top w:val="single" w:sz="4" w:space="0" w:color="auto"/>
              <w:left w:val="single" w:sz="4" w:space="0" w:color="auto"/>
              <w:bottom w:val="single" w:sz="4" w:space="0" w:color="auto"/>
              <w:right w:val="single" w:sz="4" w:space="0" w:color="auto"/>
            </w:tcBorders>
            <w:vAlign w:val="bottom"/>
          </w:tcPr>
          <w:p w:rsidR="00751427" w:rsidRPr="00C40138" w:rsidRDefault="00751427" w:rsidP="00D8697E">
            <w:pPr>
              <w:spacing w:line="276" w:lineRule="auto"/>
              <w:rPr>
                <w:rFonts w:ascii="Times New Roman" w:hAnsi="Times New Roman"/>
                <w:sz w:val="24"/>
                <w:szCs w:val="24"/>
                <w:lang w:eastAsia="en-US"/>
              </w:rPr>
            </w:pPr>
            <w:r>
              <w:rPr>
                <w:rFonts w:ascii="Times New Roman" w:hAnsi="Times New Roman"/>
                <w:sz w:val="24"/>
                <w:szCs w:val="24"/>
                <w:lang w:eastAsia="en-US"/>
              </w:rPr>
              <w:t>7,85</w:t>
            </w:r>
          </w:p>
        </w:tc>
        <w:tc>
          <w:tcPr>
            <w:tcW w:w="824" w:type="pct"/>
            <w:tcBorders>
              <w:top w:val="single" w:sz="4" w:space="0" w:color="auto"/>
              <w:left w:val="single" w:sz="4" w:space="0" w:color="auto"/>
              <w:bottom w:val="single" w:sz="4" w:space="0" w:color="auto"/>
              <w:right w:val="single" w:sz="4" w:space="0" w:color="auto"/>
            </w:tcBorders>
            <w:noWrap/>
            <w:vAlign w:val="bottom"/>
          </w:tcPr>
          <w:p w:rsidR="00751427" w:rsidRPr="00C40138" w:rsidRDefault="005D64A6" w:rsidP="00D8697E">
            <w:pPr>
              <w:spacing w:line="276" w:lineRule="auto"/>
              <w:rPr>
                <w:rFonts w:ascii="Times New Roman" w:hAnsi="Times New Roman"/>
                <w:sz w:val="24"/>
                <w:szCs w:val="24"/>
                <w:lang w:eastAsia="en-US"/>
              </w:rPr>
            </w:pPr>
            <w:r>
              <w:rPr>
                <w:rFonts w:ascii="Times New Roman" w:hAnsi="Times New Roman"/>
                <w:sz w:val="24"/>
                <w:szCs w:val="24"/>
                <w:lang w:eastAsia="en-US"/>
              </w:rPr>
              <w:t>5,495</w:t>
            </w:r>
          </w:p>
        </w:tc>
        <w:tc>
          <w:tcPr>
            <w:tcW w:w="820" w:type="pct"/>
            <w:tcBorders>
              <w:top w:val="single" w:sz="4" w:space="0" w:color="auto"/>
              <w:left w:val="single" w:sz="4" w:space="0" w:color="auto"/>
              <w:bottom w:val="single" w:sz="4" w:space="0" w:color="auto"/>
              <w:right w:val="single" w:sz="4" w:space="0" w:color="auto"/>
            </w:tcBorders>
            <w:noWrap/>
            <w:vAlign w:val="bottom"/>
          </w:tcPr>
          <w:p w:rsidR="00751427" w:rsidRPr="00C40138" w:rsidRDefault="005D64A6" w:rsidP="00D8697E">
            <w:pPr>
              <w:spacing w:line="276" w:lineRule="auto"/>
              <w:rPr>
                <w:rFonts w:ascii="Times New Roman" w:hAnsi="Times New Roman"/>
                <w:sz w:val="24"/>
                <w:szCs w:val="24"/>
                <w:lang w:eastAsia="en-US"/>
              </w:rPr>
            </w:pPr>
            <w:r>
              <w:rPr>
                <w:rFonts w:ascii="Times New Roman" w:hAnsi="Times New Roman"/>
                <w:sz w:val="24"/>
                <w:szCs w:val="24"/>
                <w:lang w:eastAsia="en-US"/>
              </w:rPr>
              <w:t>10,99</w:t>
            </w:r>
          </w:p>
        </w:tc>
        <w:tc>
          <w:tcPr>
            <w:tcW w:w="819" w:type="pct"/>
            <w:vAlign w:val="bottom"/>
          </w:tcPr>
          <w:p w:rsidR="00751427" w:rsidRPr="00C40138" w:rsidRDefault="00751427" w:rsidP="00D8697E">
            <w:pPr>
              <w:spacing w:line="276" w:lineRule="auto"/>
              <w:rPr>
                <w:rFonts w:ascii="Times New Roman" w:hAnsi="Times New Roman"/>
                <w:sz w:val="24"/>
                <w:szCs w:val="24"/>
                <w:lang w:eastAsia="en-US"/>
              </w:rPr>
            </w:pPr>
            <w:r w:rsidRPr="00C40138">
              <w:rPr>
                <w:rFonts w:ascii="Times New Roman" w:hAnsi="Times New Roman"/>
                <w:sz w:val="24"/>
                <w:szCs w:val="24"/>
                <w:lang w:eastAsia="en-US"/>
              </w:rPr>
              <w:t>5,18</w:t>
            </w:r>
          </w:p>
        </w:tc>
      </w:tr>
      <w:tr w:rsidR="00751427" w:rsidRPr="00DC599A" w:rsidTr="00D8697E">
        <w:trPr>
          <w:gridAfter w:val="1"/>
          <w:wAfter w:w="819" w:type="pct"/>
          <w:trHeight w:val="240"/>
        </w:trPr>
        <w:tc>
          <w:tcPr>
            <w:tcW w:w="3361" w:type="pct"/>
            <w:gridSpan w:val="4"/>
            <w:tcBorders>
              <w:top w:val="single" w:sz="4" w:space="0" w:color="auto"/>
              <w:left w:val="single" w:sz="4" w:space="0" w:color="auto"/>
              <w:bottom w:val="single" w:sz="4" w:space="0" w:color="auto"/>
              <w:right w:val="single" w:sz="4" w:space="0" w:color="auto"/>
            </w:tcBorders>
            <w:noWrap/>
          </w:tcPr>
          <w:p w:rsidR="00751427" w:rsidRPr="00DC599A" w:rsidRDefault="00751427" w:rsidP="00D8697E">
            <w:pPr>
              <w:rPr>
                <w:rFonts w:ascii="Times New Roman" w:hAnsi="Times New Roman"/>
                <w:sz w:val="24"/>
                <w:szCs w:val="24"/>
              </w:rPr>
            </w:pPr>
          </w:p>
        </w:tc>
        <w:tc>
          <w:tcPr>
            <w:tcW w:w="820" w:type="pct"/>
            <w:tcBorders>
              <w:top w:val="single" w:sz="4" w:space="0" w:color="auto"/>
              <w:left w:val="single" w:sz="4" w:space="0" w:color="auto"/>
              <w:bottom w:val="single" w:sz="4" w:space="0" w:color="auto"/>
              <w:right w:val="single" w:sz="4" w:space="0" w:color="auto"/>
            </w:tcBorders>
            <w:noWrap/>
          </w:tcPr>
          <w:p w:rsidR="00751427" w:rsidRPr="00DC599A" w:rsidRDefault="005D64A6" w:rsidP="00D8697E">
            <w:pPr>
              <w:rPr>
                <w:rFonts w:ascii="Times New Roman" w:hAnsi="Times New Roman"/>
                <w:sz w:val="24"/>
                <w:szCs w:val="24"/>
              </w:rPr>
            </w:pPr>
            <w:r>
              <w:rPr>
                <w:rFonts w:ascii="Times New Roman" w:hAnsi="Times New Roman"/>
                <w:sz w:val="24"/>
                <w:szCs w:val="24"/>
              </w:rPr>
              <w:t>10,99</w:t>
            </w:r>
          </w:p>
        </w:tc>
      </w:tr>
    </w:tbl>
    <w:p w:rsidR="00751427" w:rsidRDefault="00751427" w:rsidP="00D94A2D">
      <w:pPr>
        <w:jc w:val="both"/>
        <w:rPr>
          <w:rFonts w:ascii="Times New Roman" w:hAnsi="Times New Roman"/>
        </w:rPr>
      </w:pPr>
    </w:p>
    <w:p w:rsidR="00751427" w:rsidRPr="00155E9F" w:rsidRDefault="00751427" w:rsidP="00751427">
      <w:pPr>
        <w:ind w:firstLine="720"/>
        <w:outlineLvl w:val="0"/>
        <w:rPr>
          <w:rFonts w:ascii="Times New Roman" w:hAnsi="Times New Roman"/>
          <w:b/>
          <w:sz w:val="32"/>
          <w:szCs w:val="32"/>
          <w:vertAlign w:val="superscript"/>
        </w:rPr>
      </w:pPr>
      <w:r w:rsidRPr="00DC599A">
        <w:rPr>
          <w:rFonts w:ascii="Times New Roman" w:hAnsi="Times New Roman"/>
          <w:sz w:val="28"/>
          <w:szCs w:val="28"/>
        </w:rPr>
        <w:t xml:space="preserve">Объем тепловых сетей: </w:t>
      </w: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сети </w:t>
      </w:r>
      <w:r w:rsidRPr="00DC599A">
        <w:rPr>
          <w:rFonts w:ascii="Times New Roman" w:hAnsi="Times New Roman"/>
          <w:sz w:val="28"/>
          <w:szCs w:val="28"/>
        </w:rPr>
        <w:t xml:space="preserve">= </w:t>
      </w:r>
      <w:r w:rsidRPr="00DC599A">
        <w:rPr>
          <w:rFonts w:ascii="Times New Roman" w:hAnsi="Times New Roman"/>
          <w:sz w:val="28"/>
          <w:szCs w:val="28"/>
          <w:lang w:val="en-US"/>
        </w:rPr>
        <w:t>L</w:t>
      </w:r>
      <w:r w:rsidRPr="00DC599A">
        <w:rPr>
          <w:rFonts w:ascii="Times New Roman" w:hAnsi="Times New Roman"/>
          <w:sz w:val="28"/>
          <w:szCs w:val="28"/>
          <w:vertAlign w:val="subscript"/>
        </w:rPr>
        <w:t>тр</w:t>
      </w:r>
      <w:r w:rsidRPr="00DC599A">
        <w:rPr>
          <w:rFonts w:ascii="Times New Roman" w:hAnsi="Times New Roman"/>
          <w:sz w:val="28"/>
          <w:szCs w:val="28"/>
        </w:rPr>
        <w:t>*</w:t>
      </w:r>
      <w:r w:rsidRPr="00DC599A">
        <w:rPr>
          <w:rFonts w:ascii="Times New Roman" w:hAnsi="Times New Roman"/>
          <w:sz w:val="28"/>
          <w:szCs w:val="28"/>
          <w:lang w:val="en-US"/>
        </w:rPr>
        <w:t>V</w:t>
      </w:r>
      <w:r w:rsidR="005D64A6">
        <w:rPr>
          <w:rFonts w:ascii="Times New Roman" w:hAnsi="Times New Roman"/>
          <w:sz w:val="28"/>
          <w:szCs w:val="28"/>
          <w:vertAlign w:val="subscript"/>
        </w:rPr>
        <w:t>уд</w:t>
      </w:r>
      <w:r>
        <w:rPr>
          <w:rFonts w:ascii="Times New Roman" w:hAnsi="Times New Roman"/>
          <w:sz w:val="28"/>
          <w:szCs w:val="28"/>
          <w:vertAlign w:val="subscript"/>
        </w:rPr>
        <w:t xml:space="preserve"> </w:t>
      </w:r>
      <w:r w:rsidRPr="00155E9F">
        <w:rPr>
          <w:rFonts w:ascii="Times New Roman" w:hAnsi="Times New Roman"/>
          <w:sz w:val="32"/>
          <w:szCs w:val="32"/>
          <w:vertAlign w:val="subscript"/>
        </w:rPr>
        <w:t xml:space="preserve">, </w:t>
      </w:r>
      <w:r w:rsidR="005D64A6">
        <w:rPr>
          <w:rFonts w:ascii="Times New Roman" w:hAnsi="Times New Roman"/>
          <w:b/>
          <w:sz w:val="32"/>
          <w:szCs w:val="32"/>
          <w:vertAlign w:val="superscript"/>
        </w:rPr>
        <w:t>10,99</w:t>
      </w:r>
    </w:p>
    <w:p w:rsidR="00751427" w:rsidRPr="00DC599A" w:rsidRDefault="00751427" w:rsidP="00751427">
      <w:pPr>
        <w:ind w:firstLine="720"/>
        <w:outlineLvl w:val="0"/>
        <w:rPr>
          <w:rFonts w:ascii="Times New Roman" w:hAnsi="Times New Roman"/>
          <w:sz w:val="28"/>
          <w:szCs w:val="28"/>
        </w:rPr>
      </w:pPr>
      <w:r w:rsidRPr="00DC599A">
        <w:rPr>
          <w:rFonts w:ascii="Times New Roman" w:hAnsi="Times New Roman"/>
          <w:sz w:val="28"/>
          <w:szCs w:val="28"/>
        </w:rPr>
        <w:t>Объем воды в присоединенных системах отопления, м</w:t>
      </w:r>
      <w:r w:rsidRPr="00DC599A">
        <w:rPr>
          <w:rFonts w:ascii="Times New Roman" w:hAnsi="Times New Roman"/>
          <w:sz w:val="28"/>
          <w:szCs w:val="28"/>
          <w:vertAlign w:val="superscript"/>
        </w:rPr>
        <w:t>3</w:t>
      </w:r>
      <w:r w:rsidRPr="00DC599A">
        <w:rPr>
          <w:rFonts w:ascii="Times New Roman" w:hAnsi="Times New Roman"/>
          <w:sz w:val="28"/>
          <w:szCs w:val="28"/>
        </w:rPr>
        <w:t>:</w:t>
      </w:r>
    </w:p>
    <w:p w:rsidR="00751427" w:rsidRPr="00DC599A" w:rsidRDefault="00751427" w:rsidP="00751427">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ст.</w:t>
      </w:r>
      <w:r w:rsidRPr="00DC599A">
        <w:rPr>
          <w:rFonts w:ascii="Times New Roman" w:hAnsi="Times New Roman"/>
          <w:sz w:val="28"/>
          <w:szCs w:val="28"/>
        </w:rPr>
        <w:t xml:space="preserve"> = </w:t>
      </w:r>
      <w:r w:rsidRPr="00DC599A">
        <w:rPr>
          <w:rFonts w:ascii="Times New Roman" w:hAnsi="Times New Roman"/>
          <w:sz w:val="28"/>
          <w:szCs w:val="28"/>
          <w:lang w:val="en-US"/>
        </w:rPr>
        <w:t>Q</w:t>
      </w:r>
      <w:r w:rsidRPr="00DC599A">
        <w:rPr>
          <w:rFonts w:ascii="Times New Roman" w:hAnsi="Times New Roman"/>
          <w:sz w:val="28"/>
          <w:szCs w:val="28"/>
          <w:vertAlign w:val="subscript"/>
        </w:rPr>
        <w:t>р</w:t>
      </w:r>
      <w:r w:rsidRPr="00DC599A">
        <w:rPr>
          <w:rFonts w:ascii="Times New Roman" w:hAnsi="Times New Roman"/>
          <w:sz w:val="28"/>
          <w:szCs w:val="28"/>
        </w:rPr>
        <w:t xml:space="preserve"> * </w:t>
      </w:r>
      <w:r w:rsidRPr="00DC599A">
        <w:rPr>
          <w:rFonts w:ascii="Times New Roman" w:hAnsi="Times New Roman"/>
          <w:sz w:val="28"/>
          <w:szCs w:val="28"/>
          <w:lang w:val="en-US"/>
        </w:rPr>
        <w:t>V</w:t>
      </w:r>
      <w:r w:rsidRPr="00DC599A">
        <w:rPr>
          <w:rFonts w:ascii="Times New Roman" w:hAnsi="Times New Roman"/>
          <w:sz w:val="28"/>
          <w:szCs w:val="28"/>
          <w:vertAlign w:val="subscript"/>
        </w:rPr>
        <w:t>уд</w:t>
      </w:r>
      <w:r w:rsidR="005D64A6">
        <w:rPr>
          <w:rFonts w:ascii="Times New Roman" w:hAnsi="Times New Roman"/>
          <w:sz w:val="28"/>
          <w:szCs w:val="28"/>
        </w:rPr>
        <w:t xml:space="preserve"> = 0,46 * 19,5 = 8,97</w:t>
      </w:r>
      <w:r>
        <w:rPr>
          <w:rFonts w:ascii="Times New Roman" w:hAnsi="Times New Roman"/>
          <w:sz w:val="28"/>
          <w:szCs w:val="28"/>
        </w:rPr>
        <w:t xml:space="preserve"> </w:t>
      </w:r>
      <w:r w:rsidRPr="00DC599A">
        <w:rPr>
          <w:rFonts w:ascii="Times New Roman" w:hAnsi="Times New Roman"/>
          <w:sz w:val="28"/>
          <w:szCs w:val="28"/>
        </w:rPr>
        <w:t>м</w:t>
      </w:r>
      <w:r w:rsidRPr="00DC599A">
        <w:rPr>
          <w:rFonts w:ascii="Times New Roman" w:hAnsi="Times New Roman"/>
          <w:sz w:val="28"/>
          <w:szCs w:val="28"/>
          <w:vertAlign w:val="superscript"/>
        </w:rPr>
        <w:t>3</w:t>
      </w:r>
      <w:r w:rsidRPr="00DC599A">
        <w:rPr>
          <w:rFonts w:ascii="Times New Roman" w:hAnsi="Times New Roman"/>
          <w:sz w:val="28"/>
          <w:szCs w:val="28"/>
        </w:rPr>
        <w:t>, где</w:t>
      </w:r>
    </w:p>
    <w:p w:rsidR="00751427" w:rsidRPr="00DC599A" w:rsidRDefault="00751427" w:rsidP="00751427">
      <w:pPr>
        <w:ind w:left="708"/>
        <w:outlineLvl w:val="0"/>
        <w:rPr>
          <w:rFonts w:ascii="Times New Roman" w:hAnsi="Times New Roman"/>
          <w:sz w:val="28"/>
          <w:szCs w:val="28"/>
        </w:rPr>
      </w:pPr>
      <w:r w:rsidRPr="00DC599A">
        <w:rPr>
          <w:rFonts w:ascii="Times New Roman" w:hAnsi="Times New Roman"/>
          <w:sz w:val="28"/>
          <w:szCs w:val="28"/>
          <w:lang w:val="en-US"/>
        </w:rPr>
        <w:t>Q</w:t>
      </w:r>
      <w:r w:rsidRPr="00DC599A">
        <w:rPr>
          <w:rFonts w:ascii="Times New Roman" w:hAnsi="Times New Roman"/>
          <w:sz w:val="28"/>
          <w:szCs w:val="28"/>
          <w:vertAlign w:val="subscript"/>
        </w:rPr>
        <w:t xml:space="preserve">р </w:t>
      </w:r>
      <w:r w:rsidRPr="00DC599A">
        <w:rPr>
          <w:rFonts w:ascii="Times New Roman" w:hAnsi="Times New Roman"/>
          <w:sz w:val="28"/>
          <w:szCs w:val="28"/>
        </w:rPr>
        <w:t>- расчетная тепловая нагрузка системы отопления, Гкал/ч;</w:t>
      </w:r>
    </w:p>
    <w:p w:rsidR="00751427" w:rsidRPr="00DC599A" w:rsidRDefault="00751427" w:rsidP="00751427">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уд</w:t>
      </w:r>
      <w:r w:rsidRPr="00DC599A">
        <w:rPr>
          <w:rFonts w:ascii="Times New Roman" w:hAnsi="Times New Roman"/>
          <w:sz w:val="28"/>
          <w:szCs w:val="28"/>
        </w:rPr>
        <w:t xml:space="preserve"> = 19,5 м</w:t>
      </w:r>
      <w:r w:rsidRPr="00DC599A">
        <w:rPr>
          <w:rFonts w:ascii="Times New Roman" w:hAnsi="Times New Roman"/>
          <w:sz w:val="28"/>
          <w:szCs w:val="28"/>
          <w:vertAlign w:val="superscript"/>
        </w:rPr>
        <w:t xml:space="preserve">3 </w:t>
      </w:r>
      <w:r w:rsidRPr="00DC599A">
        <w:rPr>
          <w:rFonts w:ascii="Times New Roman" w:hAnsi="Times New Roman"/>
          <w:sz w:val="28"/>
          <w:szCs w:val="28"/>
        </w:rPr>
        <w:t xml:space="preserve">* ч/Гкал – для систем теплопотребления с радиаторами  </w:t>
      </w:r>
      <w:r w:rsidRPr="00DC599A">
        <w:rPr>
          <w:rFonts w:ascii="Times New Roman" w:hAnsi="Times New Roman"/>
          <w:sz w:val="28"/>
          <w:szCs w:val="28"/>
        </w:rPr>
        <w:br/>
        <w:t>М-140.</w:t>
      </w:r>
    </w:p>
    <w:p w:rsidR="00751427" w:rsidRPr="00DC599A" w:rsidRDefault="00751427" w:rsidP="00751427">
      <w:pPr>
        <w:ind w:firstLine="720"/>
        <w:outlineLvl w:val="0"/>
        <w:rPr>
          <w:rFonts w:ascii="Times New Roman" w:hAnsi="Times New Roman"/>
          <w:sz w:val="28"/>
          <w:szCs w:val="28"/>
        </w:rPr>
      </w:pPr>
      <w:r w:rsidRPr="00DC599A">
        <w:rPr>
          <w:rFonts w:ascii="Times New Roman" w:hAnsi="Times New Roman"/>
          <w:sz w:val="28"/>
          <w:szCs w:val="28"/>
        </w:rPr>
        <w:t>Объем воды в тепловых сетях и системах теплопотребления:</w:t>
      </w:r>
    </w:p>
    <w:p w:rsidR="00751427" w:rsidRPr="00DC599A" w:rsidRDefault="00751427" w:rsidP="00751427">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rPr>
        <w:t xml:space="preserve">= </w:t>
      </w:r>
      <w:r w:rsidRPr="00DC599A">
        <w:rPr>
          <w:rFonts w:ascii="Times New Roman" w:hAnsi="Times New Roman"/>
          <w:sz w:val="28"/>
          <w:szCs w:val="28"/>
          <w:lang w:val="en-US"/>
        </w:rPr>
        <w:t>V</w:t>
      </w:r>
      <w:r w:rsidRPr="00DC599A">
        <w:rPr>
          <w:rFonts w:ascii="Times New Roman" w:hAnsi="Times New Roman"/>
          <w:sz w:val="28"/>
          <w:szCs w:val="28"/>
          <w:vertAlign w:val="subscript"/>
        </w:rPr>
        <w:t>сети</w:t>
      </w:r>
      <w:r w:rsidRPr="00DC599A">
        <w:rPr>
          <w:rFonts w:ascii="Times New Roman" w:hAnsi="Times New Roman"/>
          <w:sz w:val="28"/>
          <w:szCs w:val="28"/>
        </w:rPr>
        <w:t xml:space="preserve"> + </w:t>
      </w: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ст </w:t>
      </w:r>
      <w:r w:rsidR="005D64A6">
        <w:rPr>
          <w:rFonts w:ascii="Times New Roman" w:hAnsi="Times New Roman"/>
          <w:sz w:val="28"/>
          <w:szCs w:val="28"/>
        </w:rPr>
        <w:t>= 10,99+ 8,97= 109,4</w:t>
      </w:r>
      <w:r w:rsidRPr="00DC599A">
        <w:rPr>
          <w:rFonts w:ascii="Times New Roman" w:hAnsi="Times New Roman"/>
          <w:sz w:val="28"/>
          <w:szCs w:val="28"/>
        </w:rPr>
        <w:t xml:space="preserve"> м</w:t>
      </w:r>
      <w:r w:rsidRPr="00DC599A">
        <w:rPr>
          <w:rFonts w:ascii="Times New Roman" w:hAnsi="Times New Roman"/>
          <w:sz w:val="28"/>
          <w:szCs w:val="28"/>
          <w:vertAlign w:val="superscript"/>
        </w:rPr>
        <w:t>3</w:t>
      </w:r>
      <w:r w:rsidRPr="00DC599A">
        <w:rPr>
          <w:rFonts w:ascii="Times New Roman" w:hAnsi="Times New Roman"/>
          <w:sz w:val="28"/>
          <w:szCs w:val="28"/>
        </w:rPr>
        <w:t>.</w:t>
      </w:r>
    </w:p>
    <w:p w:rsidR="00751427" w:rsidRPr="00DC599A" w:rsidRDefault="00751427" w:rsidP="00751427">
      <w:pPr>
        <w:ind w:firstLine="720"/>
        <w:outlineLvl w:val="0"/>
        <w:rPr>
          <w:rFonts w:ascii="Times New Roman" w:hAnsi="Times New Roman"/>
          <w:sz w:val="28"/>
          <w:szCs w:val="28"/>
        </w:rPr>
      </w:pPr>
      <w:r w:rsidRPr="00DC599A">
        <w:rPr>
          <w:rFonts w:ascii="Times New Roman" w:hAnsi="Times New Roman"/>
          <w:sz w:val="28"/>
          <w:szCs w:val="28"/>
        </w:rPr>
        <w:t>Нормативный расход воды на подпитку системы:</w:t>
      </w:r>
    </w:p>
    <w:p w:rsidR="00751427" w:rsidRPr="00DC599A" w:rsidRDefault="00751427" w:rsidP="00751427">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ут </w:t>
      </w:r>
      <w:r w:rsidRPr="00DC599A">
        <w:rPr>
          <w:rFonts w:ascii="Times New Roman" w:hAnsi="Times New Roman"/>
          <w:sz w:val="28"/>
          <w:szCs w:val="28"/>
        </w:rPr>
        <w:t xml:space="preserve">= 0,0025 * </w:t>
      </w:r>
      <w:r w:rsidRPr="00DC599A">
        <w:rPr>
          <w:rFonts w:ascii="Times New Roman" w:hAnsi="Times New Roman"/>
          <w:sz w:val="28"/>
          <w:szCs w:val="28"/>
          <w:lang w:val="en-US"/>
        </w:rPr>
        <w:t>V</w:t>
      </w:r>
      <w:r w:rsidRPr="00DC599A">
        <w:rPr>
          <w:rFonts w:ascii="Times New Roman" w:hAnsi="Times New Roman"/>
          <w:sz w:val="28"/>
          <w:szCs w:val="28"/>
        </w:rPr>
        <w:t xml:space="preserve"> * Т</w:t>
      </w:r>
      <w:r w:rsidRPr="00DC599A">
        <w:rPr>
          <w:rFonts w:ascii="Times New Roman" w:hAnsi="Times New Roman"/>
          <w:sz w:val="28"/>
          <w:szCs w:val="28"/>
          <w:vertAlign w:val="subscript"/>
        </w:rPr>
        <w:t xml:space="preserve">о </w:t>
      </w:r>
      <w:r w:rsidR="005D64A6">
        <w:rPr>
          <w:rFonts w:ascii="Times New Roman" w:hAnsi="Times New Roman"/>
          <w:sz w:val="28"/>
          <w:szCs w:val="28"/>
        </w:rPr>
        <w:t>= 0,0025 * 109,4 * 228 * 24  =1496,6</w:t>
      </w:r>
      <w:r>
        <w:rPr>
          <w:rFonts w:ascii="Times New Roman" w:hAnsi="Times New Roman"/>
          <w:sz w:val="28"/>
          <w:szCs w:val="28"/>
        </w:rPr>
        <w:t xml:space="preserve"> </w:t>
      </w:r>
      <w:r w:rsidRPr="00DC599A">
        <w:rPr>
          <w:rFonts w:ascii="Times New Roman" w:hAnsi="Times New Roman"/>
          <w:sz w:val="28"/>
          <w:szCs w:val="28"/>
        </w:rPr>
        <w:t>м</w:t>
      </w:r>
      <w:r w:rsidRPr="00DC599A">
        <w:rPr>
          <w:rFonts w:ascii="Times New Roman" w:hAnsi="Times New Roman"/>
          <w:sz w:val="28"/>
          <w:szCs w:val="28"/>
          <w:vertAlign w:val="superscript"/>
        </w:rPr>
        <w:t>3</w:t>
      </w:r>
      <w:r w:rsidRPr="00DC599A">
        <w:rPr>
          <w:rFonts w:ascii="Times New Roman" w:hAnsi="Times New Roman"/>
          <w:sz w:val="28"/>
          <w:szCs w:val="28"/>
        </w:rPr>
        <w:t>/год, где</w:t>
      </w:r>
    </w:p>
    <w:p w:rsidR="00751427" w:rsidRPr="00DC599A" w:rsidRDefault="00751427" w:rsidP="00751427">
      <w:pPr>
        <w:ind w:firstLine="720"/>
        <w:outlineLvl w:val="0"/>
        <w:rPr>
          <w:rFonts w:ascii="Times New Roman" w:hAnsi="Times New Roman"/>
          <w:sz w:val="28"/>
          <w:szCs w:val="28"/>
        </w:rPr>
      </w:pPr>
      <w:r w:rsidRPr="00DC599A">
        <w:rPr>
          <w:rFonts w:ascii="Times New Roman" w:hAnsi="Times New Roman"/>
          <w:sz w:val="28"/>
          <w:szCs w:val="28"/>
        </w:rPr>
        <w:t>Т</w:t>
      </w:r>
      <w:r w:rsidRPr="00DC599A">
        <w:rPr>
          <w:rFonts w:ascii="Times New Roman" w:hAnsi="Times New Roman"/>
          <w:sz w:val="28"/>
          <w:szCs w:val="28"/>
          <w:vertAlign w:val="subscript"/>
        </w:rPr>
        <w:t xml:space="preserve">о </w:t>
      </w:r>
      <w:r w:rsidRPr="00DC599A">
        <w:rPr>
          <w:rFonts w:ascii="Times New Roman" w:hAnsi="Times New Roman"/>
          <w:sz w:val="28"/>
          <w:szCs w:val="28"/>
        </w:rPr>
        <w:t>=  228 суток.</w:t>
      </w:r>
    </w:p>
    <w:p w:rsidR="00751427" w:rsidRPr="00DC599A" w:rsidRDefault="00751427" w:rsidP="00751427">
      <w:pPr>
        <w:ind w:firstLine="720"/>
        <w:outlineLvl w:val="0"/>
        <w:rPr>
          <w:rFonts w:ascii="Times New Roman" w:hAnsi="Times New Roman"/>
          <w:sz w:val="28"/>
          <w:szCs w:val="28"/>
        </w:rPr>
      </w:pPr>
      <w:r w:rsidRPr="00DC599A">
        <w:rPr>
          <w:rFonts w:ascii="Times New Roman" w:hAnsi="Times New Roman"/>
          <w:sz w:val="28"/>
          <w:szCs w:val="28"/>
        </w:rPr>
        <w:t>Промывка и заполнение тепловых сетей и систем потребления:</w:t>
      </w:r>
    </w:p>
    <w:p w:rsidR="00751427" w:rsidRPr="00DC599A" w:rsidRDefault="00751427" w:rsidP="00751427">
      <w:pPr>
        <w:ind w:firstLine="708"/>
        <w:outlineLvl w:val="0"/>
        <w:rPr>
          <w:rFonts w:ascii="Times New Roman" w:hAnsi="Times New Roman"/>
          <w:b/>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пр</w:t>
      </w:r>
      <w:r w:rsidRPr="00DC599A">
        <w:rPr>
          <w:rFonts w:ascii="Times New Roman" w:hAnsi="Times New Roman"/>
          <w:sz w:val="28"/>
          <w:szCs w:val="28"/>
        </w:rPr>
        <w:t>= 1,5 * (</w:t>
      </w:r>
      <w:r w:rsidRPr="00DC599A">
        <w:rPr>
          <w:rFonts w:ascii="Times New Roman" w:hAnsi="Times New Roman"/>
          <w:sz w:val="28"/>
          <w:szCs w:val="28"/>
          <w:lang w:val="en-US"/>
        </w:rPr>
        <w:t>V</w:t>
      </w:r>
      <w:r w:rsidRPr="00DC599A">
        <w:rPr>
          <w:rFonts w:ascii="Times New Roman" w:hAnsi="Times New Roman"/>
          <w:sz w:val="28"/>
          <w:szCs w:val="28"/>
          <w:vertAlign w:val="subscript"/>
        </w:rPr>
        <w:t xml:space="preserve">сети </w:t>
      </w:r>
      <w:r w:rsidRPr="00DC599A">
        <w:rPr>
          <w:rFonts w:ascii="Times New Roman" w:hAnsi="Times New Roman"/>
          <w:sz w:val="28"/>
          <w:szCs w:val="28"/>
        </w:rPr>
        <w:t xml:space="preserve">+ </w:t>
      </w:r>
      <w:r w:rsidRPr="00DC599A">
        <w:rPr>
          <w:rFonts w:ascii="Times New Roman" w:hAnsi="Times New Roman"/>
          <w:sz w:val="28"/>
          <w:szCs w:val="28"/>
          <w:lang w:val="en-US"/>
        </w:rPr>
        <w:t>V</w:t>
      </w:r>
      <w:r w:rsidRPr="00DC599A">
        <w:rPr>
          <w:rFonts w:ascii="Times New Roman" w:hAnsi="Times New Roman"/>
          <w:sz w:val="28"/>
          <w:szCs w:val="28"/>
          <w:vertAlign w:val="subscript"/>
        </w:rPr>
        <w:t>ст</w:t>
      </w:r>
      <w:r w:rsidR="005D64A6">
        <w:rPr>
          <w:rFonts w:ascii="Times New Roman" w:hAnsi="Times New Roman"/>
          <w:sz w:val="28"/>
          <w:szCs w:val="28"/>
        </w:rPr>
        <w:t>) = 1,5 * 109,4</w:t>
      </w:r>
      <w:r>
        <w:rPr>
          <w:rFonts w:ascii="Times New Roman" w:hAnsi="Times New Roman"/>
          <w:sz w:val="28"/>
          <w:szCs w:val="28"/>
        </w:rPr>
        <w:t xml:space="preserve"> = </w:t>
      </w:r>
      <w:r w:rsidR="005D64A6">
        <w:rPr>
          <w:rFonts w:ascii="Times New Roman" w:hAnsi="Times New Roman"/>
          <w:sz w:val="28"/>
          <w:szCs w:val="28"/>
        </w:rPr>
        <w:t>164,1</w:t>
      </w:r>
      <w:r w:rsidRPr="00DC599A">
        <w:rPr>
          <w:rFonts w:ascii="Times New Roman" w:hAnsi="Times New Roman"/>
          <w:sz w:val="28"/>
          <w:szCs w:val="28"/>
        </w:rPr>
        <w:t xml:space="preserve"> м</w:t>
      </w:r>
      <w:r w:rsidRPr="00DC599A">
        <w:rPr>
          <w:rFonts w:ascii="Times New Roman" w:hAnsi="Times New Roman"/>
          <w:sz w:val="28"/>
          <w:szCs w:val="28"/>
          <w:vertAlign w:val="superscript"/>
        </w:rPr>
        <w:t>3</w:t>
      </w:r>
    </w:p>
    <w:p w:rsidR="00751427" w:rsidRPr="00DC599A" w:rsidRDefault="00751427" w:rsidP="00751427">
      <w:pPr>
        <w:ind w:firstLine="720"/>
        <w:outlineLvl w:val="0"/>
        <w:rPr>
          <w:rFonts w:ascii="Times New Roman" w:hAnsi="Times New Roman"/>
          <w:sz w:val="28"/>
          <w:szCs w:val="28"/>
        </w:rPr>
      </w:pPr>
      <w:r w:rsidRPr="00DC599A">
        <w:rPr>
          <w:rFonts w:ascii="Times New Roman" w:hAnsi="Times New Roman"/>
          <w:sz w:val="28"/>
          <w:szCs w:val="28"/>
        </w:rPr>
        <w:t>Количество воды на хозяйственно-питьевые нужды:</w:t>
      </w:r>
    </w:p>
    <w:p w:rsidR="00751427" w:rsidRPr="00DC599A" w:rsidRDefault="00751427" w:rsidP="00751427">
      <w:pPr>
        <w:ind w:firstLine="708"/>
        <w:outlineLvl w:val="0"/>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хоз</w:t>
      </w:r>
      <w:r w:rsidRPr="00DC599A">
        <w:rPr>
          <w:rFonts w:ascii="Times New Roman" w:hAnsi="Times New Roman"/>
          <w:sz w:val="28"/>
          <w:szCs w:val="28"/>
        </w:rPr>
        <w:t xml:space="preserve"> = (</w:t>
      </w:r>
      <w:r w:rsidRPr="00DC599A">
        <w:rPr>
          <w:rFonts w:ascii="Times New Roman" w:hAnsi="Times New Roman"/>
          <w:sz w:val="28"/>
          <w:szCs w:val="28"/>
          <w:lang w:val="en-US"/>
        </w:rPr>
        <w:t>a</w:t>
      </w:r>
      <w:r w:rsidRPr="00DC599A">
        <w:rPr>
          <w:rFonts w:ascii="Times New Roman" w:hAnsi="Times New Roman"/>
          <w:sz w:val="28"/>
          <w:szCs w:val="28"/>
        </w:rPr>
        <w:t xml:space="preserve"> * </w:t>
      </w:r>
      <w:r w:rsidRPr="00DC599A">
        <w:rPr>
          <w:rFonts w:ascii="Times New Roman" w:hAnsi="Times New Roman"/>
          <w:sz w:val="28"/>
          <w:szCs w:val="28"/>
          <w:lang w:val="en-US"/>
        </w:rPr>
        <w:t>N</w:t>
      </w:r>
      <w:r w:rsidRPr="00DC599A">
        <w:rPr>
          <w:rFonts w:ascii="Times New Roman" w:hAnsi="Times New Roman"/>
          <w:sz w:val="28"/>
          <w:szCs w:val="28"/>
        </w:rPr>
        <w:t xml:space="preserve"> + в * </w:t>
      </w:r>
      <w:r w:rsidRPr="00DC599A">
        <w:rPr>
          <w:rFonts w:ascii="Times New Roman" w:hAnsi="Times New Roman"/>
          <w:sz w:val="28"/>
          <w:szCs w:val="28"/>
          <w:lang w:val="en-US"/>
        </w:rPr>
        <w:t>M</w:t>
      </w:r>
      <w:r w:rsidRPr="00DC599A">
        <w:rPr>
          <w:rFonts w:ascii="Times New Roman" w:hAnsi="Times New Roman"/>
          <w:sz w:val="28"/>
          <w:szCs w:val="28"/>
        </w:rPr>
        <w:t>) * Т</w:t>
      </w:r>
      <w:r w:rsidRPr="00DC599A">
        <w:rPr>
          <w:rFonts w:ascii="Times New Roman" w:hAnsi="Times New Roman"/>
          <w:sz w:val="28"/>
          <w:szCs w:val="28"/>
          <w:vertAlign w:val="subscript"/>
        </w:rPr>
        <w:t>о</w:t>
      </w:r>
      <w:r w:rsidRPr="00DC599A">
        <w:rPr>
          <w:rFonts w:ascii="Times New Roman" w:hAnsi="Times New Roman"/>
          <w:sz w:val="28"/>
          <w:szCs w:val="28"/>
        </w:rPr>
        <w:t>, м</w:t>
      </w:r>
      <w:r w:rsidRPr="00DC599A">
        <w:rPr>
          <w:rFonts w:ascii="Times New Roman" w:hAnsi="Times New Roman"/>
          <w:sz w:val="28"/>
          <w:szCs w:val="28"/>
          <w:vertAlign w:val="superscript"/>
        </w:rPr>
        <w:t>3</w:t>
      </w:r>
      <w:r w:rsidRPr="00DC599A">
        <w:rPr>
          <w:rFonts w:ascii="Times New Roman" w:hAnsi="Times New Roman"/>
          <w:sz w:val="28"/>
          <w:szCs w:val="28"/>
        </w:rPr>
        <w:t>, где</w:t>
      </w:r>
    </w:p>
    <w:p w:rsidR="00751427" w:rsidRPr="00DC599A" w:rsidRDefault="00751427" w:rsidP="00751427">
      <w:pPr>
        <w:ind w:firstLine="708"/>
        <w:rPr>
          <w:rFonts w:ascii="Times New Roman" w:hAnsi="Times New Roman"/>
          <w:sz w:val="28"/>
          <w:szCs w:val="28"/>
        </w:rPr>
      </w:pPr>
      <w:r w:rsidRPr="00DC599A">
        <w:rPr>
          <w:rFonts w:ascii="Times New Roman" w:hAnsi="Times New Roman"/>
          <w:sz w:val="28"/>
          <w:szCs w:val="28"/>
        </w:rPr>
        <w:t>а = 0,5 м</w:t>
      </w:r>
      <w:r w:rsidRPr="00DC599A">
        <w:rPr>
          <w:rFonts w:ascii="Times New Roman" w:hAnsi="Times New Roman"/>
          <w:sz w:val="28"/>
          <w:szCs w:val="28"/>
          <w:vertAlign w:val="superscript"/>
        </w:rPr>
        <w:t>3</w:t>
      </w:r>
      <w:r w:rsidRPr="00DC599A">
        <w:rPr>
          <w:rFonts w:ascii="Times New Roman" w:hAnsi="Times New Roman"/>
          <w:sz w:val="28"/>
          <w:szCs w:val="28"/>
        </w:rPr>
        <w:t>/сут.- норма расхода воды на одну душевую сетку;</w:t>
      </w:r>
    </w:p>
    <w:p w:rsidR="00751427" w:rsidRPr="00DC599A" w:rsidRDefault="00751427" w:rsidP="00751427">
      <w:pPr>
        <w:ind w:firstLine="708"/>
        <w:outlineLvl w:val="0"/>
        <w:rPr>
          <w:rFonts w:ascii="Times New Roman" w:hAnsi="Times New Roman"/>
          <w:sz w:val="28"/>
          <w:szCs w:val="28"/>
        </w:rPr>
      </w:pPr>
      <w:r w:rsidRPr="00DC599A">
        <w:rPr>
          <w:rFonts w:ascii="Times New Roman" w:hAnsi="Times New Roman"/>
          <w:sz w:val="28"/>
          <w:szCs w:val="28"/>
          <w:lang w:val="en-US"/>
        </w:rPr>
        <w:t>N</w:t>
      </w:r>
      <w:r w:rsidRPr="00DC599A">
        <w:rPr>
          <w:rFonts w:ascii="Times New Roman" w:hAnsi="Times New Roman"/>
          <w:sz w:val="28"/>
          <w:szCs w:val="28"/>
        </w:rPr>
        <w:t xml:space="preserve"> - количество душевых сеток;</w:t>
      </w:r>
    </w:p>
    <w:p w:rsidR="00751427" w:rsidRPr="00DC599A" w:rsidRDefault="00751427" w:rsidP="00751427">
      <w:pPr>
        <w:ind w:firstLine="708"/>
        <w:rPr>
          <w:rFonts w:ascii="Times New Roman" w:hAnsi="Times New Roman"/>
          <w:sz w:val="28"/>
          <w:szCs w:val="28"/>
        </w:rPr>
      </w:pPr>
      <w:r w:rsidRPr="00DC599A">
        <w:rPr>
          <w:rFonts w:ascii="Times New Roman" w:hAnsi="Times New Roman"/>
          <w:sz w:val="28"/>
          <w:szCs w:val="28"/>
        </w:rPr>
        <w:t>в = 0,045 м</w:t>
      </w:r>
      <w:r w:rsidRPr="00DC599A">
        <w:rPr>
          <w:rFonts w:ascii="Times New Roman" w:hAnsi="Times New Roman"/>
          <w:sz w:val="28"/>
          <w:szCs w:val="28"/>
          <w:vertAlign w:val="superscript"/>
        </w:rPr>
        <w:t>3</w:t>
      </w:r>
      <w:r w:rsidRPr="00DC599A">
        <w:rPr>
          <w:rFonts w:ascii="Times New Roman" w:hAnsi="Times New Roman"/>
          <w:sz w:val="28"/>
          <w:szCs w:val="28"/>
        </w:rPr>
        <w:t>/чел. в сутки, норма расхода воды на одного человека в смену;</w:t>
      </w:r>
    </w:p>
    <w:p w:rsidR="00751427" w:rsidRPr="00DC599A" w:rsidRDefault="00751427" w:rsidP="00751427">
      <w:pPr>
        <w:ind w:firstLine="708"/>
        <w:outlineLvl w:val="0"/>
        <w:rPr>
          <w:rFonts w:ascii="Times New Roman" w:hAnsi="Times New Roman"/>
          <w:sz w:val="28"/>
          <w:szCs w:val="28"/>
        </w:rPr>
      </w:pPr>
      <w:r w:rsidRPr="00DC599A">
        <w:rPr>
          <w:rFonts w:ascii="Times New Roman" w:hAnsi="Times New Roman"/>
          <w:sz w:val="28"/>
          <w:szCs w:val="28"/>
        </w:rPr>
        <w:t>М - численность работающих, чел./смену;</w:t>
      </w:r>
    </w:p>
    <w:p w:rsidR="00751427" w:rsidRPr="00DC599A" w:rsidRDefault="00751427" w:rsidP="00751427">
      <w:pPr>
        <w:ind w:firstLine="708"/>
        <w:rPr>
          <w:rFonts w:ascii="Times New Roman" w:hAnsi="Times New Roman"/>
          <w:sz w:val="28"/>
          <w:szCs w:val="28"/>
        </w:rPr>
      </w:pPr>
      <w:r w:rsidRPr="00DC599A">
        <w:rPr>
          <w:rFonts w:ascii="Times New Roman" w:hAnsi="Times New Roman"/>
          <w:sz w:val="28"/>
          <w:szCs w:val="28"/>
          <w:lang w:val="en-US"/>
        </w:rPr>
        <w:t>V</w:t>
      </w:r>
      <w:r w:rsidRPr="00DC599A">
        <w:rPr>
          <w:rFonts w:ascii="Times New Roman" w:hAnsi="Times New Roman"/>
          <w:sz w:val="28"/>
          <w:szCs w:val="28"/>
          <w:vertAlign w:val="subscript"/>
        </w:rPr>
        <w:t>хоз</w:t>
      </w:r>
      <w:r>
        <w:rPr>
          <w:rFonts w:ascii="Times New Roman" w:hAnsi="Times New Roman"/>
          <w:sz w:val="28"/>
          <w:szCs w:val="28"/>
        </w:rPr>
        <w:t xml:space="preserve"> = (0,5 * 1 + 0,045 * 1) * 228 = 124,3</w:t>
      </w:r>
      <w:r w:rsidRPr="00DC599A">
        <w:rPr>
          <w:rFonts w:ascii="Times New Roman" w:hAnsi="Times New Roman"/>
          <w:sz w:val="28"/>
          <w:szCs w:val="28"/>
        </w:rPr>
        <w:t xml:space="preserve"> м</w:t>
      </w:r>
      <w:r w:rsidRPr="00DC599A">
        <w:rPr>
          <w:rFonts w:ascii="Times New Roman" w:hAnsi="Times New Roman"/>
          <w:sz w:val="28"/>
          <w:szCs w:val="28"/>
          <w:vertAlign w:val="superscript"/>
        </w:rPr>
        <w:t>3</w:t>
      </w:r>
    </w:p>
    <w:p w:rsidR="00751427" w:rsidRPr="00DC599A" w:rsidRDefault="00751427" w:rsidP="00751427">
      <w:pPr>
        <w:ind w:firstLine="720"/>
        <w:outlineLvl w:val="0"/>
        <w:rPr>
          <w:rFonts w:ascii="Times New Roman" w:hAnsi="Times New Roman"/>
          <w:b/>
          <w:sz w:val="28"/>
          <w:szCs w:val="28"/>
        </w:rPr>
      </w:pPr>
      <w:r w:rsidRPr="00DC599A">
        <w:rPr>
          <w:rFonts w:ascii="Times New Roman" w:hAnsi="Times New Roman"/>
          <w:b/>
          <w:sz w:val="28"/>
          <w:szCs w:val="28"/>
        </w:rPr>
        <w:t>Количество воды, необходимое для выработки тепла:</w:t>
      </w:r>
    </w:p>
    <w:p w:rsidR="00751427" w:rsidRPr="00DC599A" w:rsidRDefault="00751427" w:rsidP="00751427">
      <w:pPr>
        <w:outlineLvl w:val="0"/>
        <w:rPr>
          <w:rFonts w:ascii="Times New Roman" w:hAnsi="Times New Roman"/>
          <w:b/>
          <w:sz w:val="28"/>
          <w:szCs w:val="28"/>
        </w:rPr>
      </w:pPr>
      <w:r w:rsidRPr="00DC599A">
        <w:rPr>
          <w:rFonts w:ascii="Times New Roman" w:hAnsi="Times New Roman"/>
          <w:b/>
          <w:sz w:val="28"/>
          <w:szCs w:val="28"/>
          <w:lang w:val="en-US"/>
        </w:rPr>
        <w:t>V</w:t>
      </w:r>
      <w:r w:rsidRPr="00DC599A">
        <w:rPr>
          <w:rFonts w:ascii="Times New Roman" w:hAnsi="Times New Roman"/>
          <w:b/>
          <w:sz w:val="28"/>
          <w:szCs w:val="28"/>
          <w:vertAlign w:val="subscript"/>
        </w:rPr>
        <w:t xml:space="preserve">т </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vertAlign w:val="subscript"/>
        </w:rPr>
        <w:t xml:space="preserve">пр </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vertAlign w:val="subscript"/>
        </w:rPr>
        <w:t xml:space="preserve">ут </w:t>
      </w:r>
      <w:r w:rsidRPr="00DC599A">
        <w:rPr>
          <w:rFonts w:ascii="Times New Roman" w:hAnsi="Times New Roman"/>
          <w:b/>
          <w:sz w:val="28"/>
          <w:szCs w:val="28"/>
        </w:rPr>
        <w:t xml:space="preserve">+ </w:t>
      </w:r>
      <w:r w:rsidRPr="00DC599A">
        <w:rPr>
          <w:rFonts w:ascii="Times New Roman" w:hAnsi="Times New Roman"/>
          <w:b/>
          <w:sz w:val="28"/>
          <w:szCs w:val="28"/>
          <w:lang w:val="en-US"/>
        </w:rPr>
        <w:t>V</w:t>
      </w:r>
      <w:r w:rsidRPr="00DC599A">
        <w:rPr>
          <w:rFonts w:ascii="Times New Roman" w:hAnsi="Times New Roman"/>
          <w:b/>
          <w:sz w:val="28"/>
          <w:szCs w:val="28"/>
          <w:vertAlign w:val="subscript"/>
        </w:rPr>
        <w:t>хоз</w:t>
      </w:r>
    </w:p>
    <w:p w:rsidR="00751427" w:rsidRPr="00751427" w:rsidRDefault="00751427" w:rsidP="00751427">
      <w:pPr>
        <w:ind w:firstLine="360"/>
        <w:rPr>
          <w:rFonts w:ascii="Times New Roman" w:hAnsi="Times New Roman"/>
          <w:b/>
          <w:sz w:val="28"/>
          <w:szCs w:val="28"/>
        </w:rPr>
        <w:sectPr w:rsidR="00751427" w:rsidRPr="00751427" w:rsidSect="00655F69">
          <w:footerReference w:type="even" r:id="rId18"/>
          <w:footerReference w:type="default" r:id="rId19"/>
          <w:pgSz w:w="11906" w:h="16838"/>
          <w:pgMar w:top="709" w:right="707" w:bottom="709" w:left="1135" w:header="708" w:footer="708" w:gutter="0"/>
          <w:cols w:space="708"/>
          <w:docGrid w:linePitch="360"/>
        </w:sectPr>
      </w:pPr>
      <w:r w:rsidRPr="00DC599A">
        <w:rPr>
          <w:rFonts w:ascii="Times New Roman" w:hAnsi="Times New Roman"/>
          <w:b/>
          <w:sz w:val="28"/>
          <w:szCs w:val="28"/>
          <w:lang w:val="en-US"/>
        </w:rPr>
        <w:t>V</w:t>
      </w:r>
      <w:r w:rsidRPr="00DC599A">
        <w:rPr>
          <w:rFonts w:ascii="Times New Roman" w:hAnsi="Times New Roman"/>
          <w:sz w:val="28"/>
          <w:szCs w:val="28"/>
          <w:vertAlign w:val="subscript"/>
        </w:rPr>
        <w:t xml:space="preserve">т </w:t>
      </w:r>
      <w:r w:rsidR="005D64A6">
        <w:rPr>
          <w:rFonts w:ascii="Times New Roman" w:hAnsi="Times New Roman"/>
          <w:b/>
          <w:sz w:val="28"/>
          <w:szCs w:val="28"/>
        </w:rPr>
        <w:t>= 109,4+164,1+1496,6+ 124,3 = 1894,4</w:t>
      </w:r>
      <w:r w:rsidRPr="00DC599A">
        <w:rPr>
          <w:rFonts w:ascii="Times New Roman" w:hAnsi="Times New Roman"/>
          <w:b/>
          <w:sz w:val="28"/>
          <w:szCs w:val="28"/>
        </w:rPr>
        <w:t xml:space="preserve"> м</w:t>
      </w:r>
      <w:r w:rsidRPr="00DC599A">
        <w:rPr>
          <w:rFonts w:ascii="Times New Roman" w:hAnsi="Times New Roman"/>
          <w:b/>
          <w:sz w:val="28"/>
          <w:szCs w:val="28"/>
          <w:vertAlign w:val="superscript"/>
        </w:rPr>
        <w:t>3</w:t>
      </w:r>
      <w:r w:rsidR="00010E35">
        <w:rPr>
          <w:rFonts w:ascii="Times New Roman" w:hAnsi="Times New Roman"/>
          <w:b/>
          <w:sz w:val="28"/>
          <w:szCs w:val="28"/>
        </w:rPr>
        <w:t>/гоД</w:t>
      </w:r>
    </w:p>
    <w:p w:rsidR="00D94A2D" w:rsidRPr="00DC599A" w:rsidRDefault="00D94A2D" w:rsidP="00D94A2D">
      <w:pPr>
        <w:pStyle w:val="a6"/>
        <w:spacing w:before="120" w:after="120" w:line="276" w:lineRule="auto"/>
        <w:ind w:firstLine="0"/>
        <w:rPr>
          <w:rStyle w:val="a7"/>
          <w:sz w:val="28"/>
          <w:szCs w:val="28"/>
        </w:rPr>
      </w:pPr>
      <w:r w:rsidRPr="002B185F">
        <w:rPr>
          <w:rStyle w:val="a7"/>
          <w:sz w:val="28"/>
          <w:szCs w:val="28"/>
        </w:rPr>
        <w:lastRenderedPageBreak/>
        <w:t>Таблица 7.1 Максимальное потребление теплоносителя теплопотребляющими установками потребителей,</w:t>
      </w:r>
      <w:r w:rsidRPr="00DC599A">
        <w:rPr>
          <w:rStyle w:val="a7"/>
          <w:sz w:val="28"/>
          <w:szCs w:val="28"/>
        </w:rPr>
        <w:t xml:space="preserve"> </w:t>
      </w:r>
      <w:r w:rsidRPr="00DC599A">
        <w:rPr>
          <w:sz w:val="28"/>
          <w:szCs w:val="28"/>
        </w:rPr>
        <w:t>т/ч</w:t>
      </w:r>
      <w:r w:rsidRPr="00DC599A">
        <w:rPr>
          <w:rStyle w:val="a7"/>
          <w:sz w:val="28"/>
          <w:szCs w:val="28"/>
        </w:rPr>
        <w:t>.</w:t>
      </w:r>
    </w:p>
    <w:p w:rsidR="00D94A2D" w:rsidRPr="00DC599A" w:rsidRDefault="00D94A2D" w:rsidP="00D94A2D">
      <w:pPr>
        <w:pStyle w:val="a6"/>
        <w:spacing w:before="120" w:after="120" w:line="276" w:lineRule="auto"/>
        <w:ind w:firstLine="0"/>
        <w:rPr>
          <w:rStyle w:val="a7"/>
          <w:sz w:val="28"/>
          <w:szCs w:val="28"/>
        </w:rPr>
      </w:pPr>
    </w:p>
    <w:tbl>
      <w:tblPr>
        <w:tblpPr w:leftFromText="180" w:rightFromText="180" w:vertAnchor="text" w:horzAnchor="margin" w:tblpX="-204" w:tblpY="19"/>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33"/>
        <w:gridCol w:w="1030"/>
        <w:gridCol w:w="1134"/>
        <w:gridCol w:w="1134"/>
        <w:gridCol w:w="1134"/>
        <w:gridCol w:w="1134"/>
        <w:gridCol w:w="998"/>
        <w:gridCol w:w="1134"/>
      </w:tblGrid>
      <w:tr w:rsidR="00D94A2D" w:rsidRPr="00DC599A" w:rsidTr="00026BC2">
        <w:trPr>
          <w:trHeight w:val="279"/>
        </w:trPr>
        <w:tc>
          <w:tcPr>
            <w:tcW w:w="2333" w:type="dxa"/>
            <w:vMerge w:val="restart"/>
            <w:tcBorders>
              <w:top w:val="single" w:sz="4" w:space="0" w:color="000000"/>
              <w:left w:val="single" w:sz="4" w:space="0" w:color="000000"/>
              <w:bottom w:val="single" w:sz="4" w:space="0" w:color="000000"/>
              <w:right w:val="single" w:sz="4" w:space="0" w:color="000000"/>
            </w:tcBorders>
            <w:vAlign w:val="center"/>
          </w:tcPr>
          <w:p w:rsidR="00D94A2D" w:rsidRPr="00DC2A59" w:rsidRDefault="00D94A2D" w:rsidP="00026BC2">
            <w:pPr>
              <w:jc w:val="both"/>
              <w:rPr>
                <w:rFonts w:ascii="Times New Roman" w:hAnsi="Times New Roman"/>
                <w:bCs/>
                <w:iCs/>
                <w:sz w:val="24"/>
                <w:szCs w:val="24"/>
                <w:lang w:eastAsia="ru-RU"/>
              </w:rPr>
            </w:pPr>
            <w:r w:rsidRPr="00DC2A59">
              <w:rPr>
                <w:rFonts w:ascii="Times New Roman" w:hAnsi="Times New Roman"/>
                <w:bCs/>
                <w:iCs/>
                <w:sz w:val="24"/>
                <w:szCs w:val="24"/>
                <w:lang w:eastAsia="ru-RU"/>
              </w:rPr>
              <w:t>Котельная</w:t>
            </w:r>
          </w:p>
        </w:tc>
        <w:tc>
          <w:tcPr>
            <w:tcW w:w="7698" w:type="dxa"/>
            <w:gridSpan w:val="7"/>
            <w:tcBorders>
              <w:top w:val="single" w:sz="4" w:space="0" w:color="000000"/>
              <w:left w:val="single" w:sz="4" w:space="0" w:color="000000"/>
              <w:bottom w:val="single" w:sz="4" w:space="0" w:color="000000"/>
              <w:right w:val="single" w:sz="4" w:space="0" w:color="000000"/>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Расход теплоносителя, т/ч (м</w:t>
            </w:r>
            <w:r w:rsidRPr="00DC2A59">
              <w:rPr>
                <w:rFonts w:ascii="Times New Roman" w:hAnsi="Times New Roman"/>
                <w:sz w:val="24"/>
                <w:szCs w:val="24"/>
                <w:vertAlign w:val="superscript"/>
              </w:rPr>
              <w:t>3</w:t>
            </w:r>
            <w:r w:rsidRPr="00DC2A59">
              <w:rPr>
                <w:rFonts w:ascii="Times New Roman" w:hAnsi="Times New Roman"/>
                <w:sz w:val="24"/>
                <w:szCs w:val="24"/>
              </w:rPr>
              <w:t>/ч)</w:t>
            </w:r>
          </w:p>
        </w:tc>
      </w:tr>
      <w:tr w:rsidR="00D94A2D" w:rsidRPr="00DC599A" w:rsidTr="00026BC2">
        <w:trPr>
          <w:trHeight w:val="562"/>
        </w:trPr>
        <w:tc>
          <w:tcPr>
            <w:tcW w:w="2333" w:type="dxa"/>
            <w:vMerge/>
            <w:tcBorders>
              <w:top w:val="single" w:sz="4" w:space="0" w:color="000000"/>
              <w:left w:val="single" w:sz="4" w:space="0" w:color="000000"/>
              <w:bottom w:val="single" w:sz="4" w:space="0" w:color="000000"/>
              <w:right w:val="single" w:sz="4" w:space="0" w:color="000000"/>
            </w:tcBorders>
            <w:vAlign w:val="center"/>
          </w:tcPr>
          <w:p w:rsidR="00D94A2D" w:rsidRPr="00DC2A59" w:rsidRDefault="00D94A2D" w:rsidP="00026BC2">
            <w:pPr>
              <w:jc w:val="both"/>
              <w:rPr>
                <w:rFonts w:ascii="Times New Roman" w:hAnsi="Times New Roman"/>
                <w:bCs/>
                <w:iCs/>
                <w:sz w:val="24"/>
                <w:szCs w:val="24"/>
                <w:lang w:eastAsia="ru-RU"/>
              </w:rPr>
            </w:pPr>
          </w:p>
        </w:tc>
        <w:tc>
          <w:tcPr>
            <w:tcW w:w="1030" w:type="dxa"/>
            <w:tcBorders>
              <w:top w:val="single" w:sz="4" w:space="0" w:color="000000"/>
              <w:left w:val="single" w:sz="4" w:space="0" w:color="000000"/>
              <w:bottom w:val="single" w:sz="4" w:space="0" w:color="000000"/>
              <w:right w:val="single" w:sz="4" w:space="0" w:color="auto"/>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2017г.</w:t>
            </w:r>
          </w:p>
        </w:tc>
        <w:tc>
          <w:tcPr>
            <w:tcW w:w="1134" w:type="dxa"/>
            <w:tcBorders>
              <w:top w:val="single" w:sz="4" w:space="0" w:color="000000"/>
              <w:left w:val="single" w:sz="4" w:space="0" w:color="auto"/>
              <w:bottom w:val="single" w:sz="4" w:space="0" w:color="000000"/>
              <w:right w:val="single" w:sz="4" w:space="0" w:color="auto"/>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2018г.</w:t>
            </w:r>
          </w:p>
        </w:tc>
        <w:tc>
          <w:tcPr>
            <w:tcW w:w="1134" w:type="dxa"/>
            <w:tcBorders>
              <w:top w:val="single" w:sz="4" w:space="0" w:color="000000"/>
              <w:left w:val="single" w:sz="4" w:space="0" w:color="auto"/>
              <w:bottom w:val="single" w:sz="4" w:space="0" w:color="000000"/>
              <w:right w:val="single" w:sz="4" w:space="0" w:color="auto"/>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2019г.</w:t>
            </w:r>
          </w:p>
        </w:tc>
        <w:tc>
          <w:tcPr>
            <w:tcW w:w="1134" w:type="dxa"/>
            <w:tcBorders>
              <w:top w:val="single" w:sz="4" w:space="0" w:color="000000"/>
              <w:left w:val="single" w:sz="4" w:space="0" w:color="auto"/>
              <w:bottom w:val="single" w:sz="4" w:space="0" w:color="000000"/>
              <w:right w:val="single" w:sz="4" w:space="0" w:color="auto"/>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2020г.</w:t>
            </w:r>
          </w:p>
        </w:tc>
        <w:tc>
          <w:tcPr>
            <w:tcW w:w="1134" w:type="dxa"/>
            <w:tcBorders>
              <w:top w:val="single" w:sz="4" w:space="0" w:color="000000"/>
              <w:left w:val="single" w:sz="4" w:space="0" w:color="auto"/>
              <w:bottom w:val="single" w:sz="4" w:space="0" w:color="000000"/>
              <w:right w:val="single" w:sz="4" w:space="0" w:color="auto"/>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2021г.</w:t>
            </w:r>
          </w:p>
        </w:tc>
        <w:tc>
          <w:tcPr>
            <w:tcW w:w="998" w:type="dxa"/>
            <w:tcBorders>
              <w:top w:val="single" w:sz="4" w:space="0" w:color="000000"/>
              <w:left w:val="single" w:sz="4" w:space="0" w:color="auto"/>
              <w:bottom w:val="single" w:sz="4" w:space="0" w:color="000000"/>
              <w:right w:val="single" w:sz="4" w:space="0" w:color="auto"/>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2022-</w:t>
            </w:r>
          </w:p>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2027гг.</w:t>
            </w:r>
          </w:p>
        </w:tc>
        <w:tc>
          <w:tcPr>
            <w:tcW w:w="1134" w:type="dxa"/>
            <w:tcBorders>
              <w:top w:val="single" w:sz="4" w:space="0" w:color="000000"/>
              <w:left w:val="single" w:sz="4" w:space="0" w:color="auto"/>
              <w:bottom w:val="single" w:sz="4" w:space="0" w:color="000000"/>
              <w:right w:val="single" w:sz="4" w:space="0" w:color="000000"/>
            </w:tcBorders>
          </w:tcPr>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2027-</w:t>
            </w:r>
          </w:p>
          <w:p w:rsidR="00D94A2D" w:rsidRPr="00DC2A59" w:rsidRDefault="00D94A2D" w:rsidP="00026BC2">
            <w:pPr>
              <w:jc w:val="both"/>
              <w:rPr>
                <w:rFonts w:ascii="Times New Roman" w:hAnsi="Times New Roman"/>
                <w:sz w:val="24"/>
                <w:szCs w:val="24"/>
              </w:rPr>
            </w:pPr>
            <w:r w:rsidRPr="00DC2A59">
              <w:rPr>
                <w:rFonts w:ascii="Times New Roman" w:hAnsi="Times New Roman"/>
                <w:sz w:val="24"/>
                <w:szCs w:val="24"/>
              </w:rPr>
              <w:t>2032гг.</w:t>
            </w:r>
          </w:p>
        </w:tc>
      </w:tr>
      <w:tr w:rsidR="005D64A6" w:rsidRPr="00E4682D" w:rsidTr="00026BC2">
        <w:tc>
          <w:tcPr>
            <w:tcW w:w="2333" w:type="dxa"/>
            <w:tcBorders>
              <w:top w:val="single" w:sz="4" w:space="0" w:color="000000"/>
              <w:left w:val="single" w:sz="4" w:space="0" w:color="000000"/>
              <w:bottom w:val="single" w:sz="4" w:space="0" w:color="000000"/>
              <w:right w:val="single" w:sz="4" w:space="0" w:color="000000"/>
            </w:tcBorders>
            <w:vAlign w:val="center"/>
          </w:tcPr>
          <w:p w:rsidR="005D64A6" w:rsidRPr="00DC2A59" w:rsidRDefault="005D64A6" w:rsidP="00C14164">
            <w:pPr>
              <w:pStyle w:val="a6"/>
              <w:spacing w:before="120" w:after="120" w:line="276" w:lineRule="auto"/>
              <w:ind w:firstLine="0"/>
            </w:pPr>
            <w:r w:rsidRPr="00DC2A59">
              <w:rPr>
                <w:u w:val="single"/>
              </w:rPr>
              <w:t xml:space="preserve">п. </w:t>
            </w:r>
            <w:r>
              <w:rPr>
                <w:u w:val="single"/>
              </w:rPr>
              <w:t>Новоцурухайтуй</w:t>
            </w:r>
            <w:r w:rsidRPr="00DC2A59">
              <w:rPr>
                <w:u w:val="single"/>
              </w:rPr>
              <w:t>, Приарг</w:t>
            </w:r>
            <w:r>
              <w:rPr>
                <w:u w:val="single"/>
              </w:rPr>
              <w:t xml:space="preserve">унский район МДОУ Новоцурухайтуйская </w:t>
            </w:r>
            <w:r w:rsidRPr="00DC2A59">
              <w:rPr>
                <w:u w:val="single"/>
              </w:rPr>
              <w:t xml:space="preserve">СОШ, </w:t>
            </w:r>
          </w:p>
          <w:p w:rsidR="005D64A6" w:rsidRPr="00DC2A59" w:rsidRDefault="005D64A6" w:rsidP="00DB5327">
            <w:pPr>
              <w:jc w:val="both"/>
              <w:rPr>
                <w:rFonts w:ascii="Times New Roman" w:hAnsi="Times New Roman"/>
                <w:bCs/>
                <w:sz w:val="24"/>
                <w:szCs w:val="24"/>
              </w:rPr>
            </w:pPr>
          </w:p>
        </w:tc>
        <w:tc>
          <w:tcPr>
            <w:tcW w:w="1030" w:type="dxa"/>
            <w:tcBorders>
              <w:top w:val="single" w:sz="4" w:space="0" w:color="000000"/>
              <w:left w:val="single" w:sz="4" w:space="0" w:color="000000"/>
              <w:bottom w:val="single" w:sz="4" w:space="0" w:color="000000"/>
              <w:right w:val="single" w:sz="4" w:space="0" w:color="auto"/>
            </w:tcBorders>
          </w:tcPr>
          <w:p w:rsidR="005D64A6" w:rsidRPr="005D64A6" w:rsidRDefault="005D64A6">
            <w:r w:rsidRPr="005D64A6">
              <w:rPr>
                <w:sz w:val="24"/>
                <w:szCs w:val="24"/>
              </w:rPr>
              <w:t>0,346</w:t>
            </w:r>
          </w:p>
        </w:tc>
        <w:tc>
          <w:tcPr>
            <w:tcW w:w="1134" w:type="dxa"/>
            <w:tcBorders>
              <w:top w:val="single" w:sz="4" w:space="0" w:color="000000"/>
              <w:left w:val="single" w:sz="4" w:space="0" w:color="auto"/>
              <w:bottom w:val="single" w:sz="4" w:space="0" w:color="000000"/>
              <w:right w:val="single" w:sz="4" w:space="0" w:color="auto"/>
            </w:tcBorders>
          </w:tcPr>
          <w:p w:rsidR="005D64A6" w:rsidRPr="005D64A6" w:rsidRDefault="005D64A6">
            <w:r w:rsidRPr="005D64A6">
              <w:rPr>
                <w:sz w:val="24"/>
                <w:szCs w:val="24"/>
              </w:rPr>
              <w:t>0,346</w:t>
            </w:r>
          </w:p>
        </w:tc>
        <w:tc>
          <w:tcPr>
            <w:tcW w:w="1134" w:type="dxa"/>
            <w:tcBorders>
              <w:top w:val="single" w:sz="4" w:space="0" w:color="000000"/>
              <w:left w:val="single" w:sz="4" w:space="0" w:color="auto"/>
              <w:bottom w:val="single" w:sz="4" w:space="0" w:color="000000"/>
              <w:right w:val="single" w:sz="4" w:space="0" w:color="000000"/>
            </w:tcBorders>
          </w:tcPr>
          <w:p w:rsidR="005D64A6" w:rsidRPr="005D64A6" w:rsidRDefault="005D64A6">
            <w:r w:rsidRPr="005D64A6">
              <w:rPr>
                <w:sz w:val="24"/>
                <w:szCs w:val="24"/>
              </w:rPr>
              <w:t>0,346</w:t>
            </w:r>
          </w:p>
        </w:tc>
        <w:tc>
          <w:tcPr>
            <w:tcW w:w="1134" w:type="dxa"/>
            <w:tcBorders>
              <w:top w:val="single" w:sz="4" w:space="0" w:color="000000"/>
              <w:left w:val="single" w:sz="4" w:space="0" w:color="000000"/>
              <w:bottom w:val="single" w:sz="4" w:space="0" w:color="000000"/>
              <w:right w:val="single" w:sz="4" w:space="0" w:color="auto"/>
            </w:tcBorders>
          </w:tcPr>
          <w:p w:rsidR="005D64A6" w:rsidRPr="005D64A6" w:rsidRDefault="005D64A6">
            <w:r w:rsidRPr="005D64A6">
              <w:rPr>
                <w:sz w:val="24"/>
                <w:szCs w:val="24"/>
              </w:rPr>
              <w:t>0,346</w:t>
            </w:r>
          </w:p>
        </w:tc>
        <w:tc>
          <w:tcPr>
            <w:tcW w:w="1134" w:type="dxa"/>
            <w:tcBorders>
              <w:top w:val="single" w:sz="4" w:space="0" w:color="000000"/>
              <w:left w:val="single" w:sz="4" w:space="0" w:color="auto"/>
              <w:bottom w:val="single" w:sz="4" w:space="0" w:color="000000"/>
              <w:right w:val="single" w:sz="4" w:space="0" w:color="000000"/>
            </w:tcBorders>
          </w:tcPr>
          <w:p w:rsidR="005D64A6" w:rsidRPr="005D64A6" w:rsidRDefault="005D64A6">
            <w:r w:rsidRPr="005D64A6">
              <w:rPr>
                <w:sz w:val="24"/>
                <w:szCs w:val="24"/>
              </w:rPr>
              <w:t>0,346</w:t>
            </w:r>
          </w:p>
        </w:tc>
        <w:tc>
          <w:tcPr>
            <w:tcW w:w="998" w:type="dxa"/>
            <w:tcBorders>
              <w:top w:val="single" w:sz="4" w:space="0" w:color="000000"/>
              <w:left w:val="single" w:sz="4" w:space="0" w:color="000000"/>
              <w:bottom w:val="single" w:sz="4" w:space="0" w:color="000000"/>
              <w:right w:val="single" w:sz="4" w:space="0" w:color="auto"/>
            </w:tcBorders>
          </w:tcPr>
          <w:p w:rsidR="005D64A6" w:rsidRPr="005D64A6" w:rsidRDefault="005D64A6">
            <w:r w:rsidRPr="005D64A6">
              <w:rPr>
                <w:sz w:val="24"/>
                <w:szCs w:val="24"/>
              </w:rPr>
              <w:t>0,346</w:t>
            </w:r>
          </w:p>
        </w:tc>
        <w:tc>
          <w:tcPr>
            <w:tcW w:w="1134" w:type="dxa"/>
            <w:tcBorders>
              <w:top w:val="single" w:sz="4" w:space="0" w:color="000000"/>
              <w:left w:val="single" w:sz="4" w:space="0" w:color="auto"/>
              <w:bottom w:val="single" w:sz="4" w:space="0" w:color="000000"/>
              <w:right w:val="single" w:sz="4" w:space="0" w:color="000000"/>
            </w:tcBorders>
          </w:tcPr>
          <w:p w:rsidR="005D64A6" w:rsidRPr="005D64A6" w:rsidRDefault="005D64A6">
            <w:r w:rsidRPr="005D64A6">
              <w:rPr>
                <w:sz w:val="24"/>
                <w:szCs w:val="24"/>
              </w:rPr>
              <w:t>0,346</w:t>
            </w:r>
          </w:p>
        </w:tc>
      </w:tr>
    </w:tbl>
    <w:p w:rsidR="00D94A2D" w:rsidRPr="00E4682D" w:rsidRDefault="00D94A2D" w:rsidP="00C14164">
      <w:pPr>
        <w:pStyle w:val="a6"/>
        <w:spacing w:before="120" w:after="120" w:line="276" w:lineRule="auto"/>
        <w:ind w:firstLine="0"/>
        <w:rPr>
          <w:sz w:val="28"/>
          <w:szCs w:val="28"/>
        </w:rPr>
      </w:pPr>
      <w:r w:rsidRPr="00E4682D">
        <w:rPr>
          <w:sz w:val="28"/>
          <w:szCs w:val="28"/>
        </w:rPr>
        <w:t xml:space="preserve">Для обработки подпиточной воды систем теплоснабжения и ГВС на теплогенерирующих источниках </w:t>
      </w:r>
      <w:r w:rsidR="00430BEC">
        <w:rPr>
          <w:sz w:val="28"/>
          <w:szCs w:val="28"/>
          <w:u w:val="single"/>
        </w:rPr>
        <w:t xml:space="preserve">п. </w:t>
      </w:r>
      <w:r w:rsidR="00350553">
        <w:rPr>
          <w:sz w:val="28"/>
          <w:szCs w:val="28"/>
          <w:u w:val="single"/>
        </w:rPr>
        <w:t>Новоцурухайтуй</w:t>
      </w:r>
      <w:r w:rsidR="00C14164">
        <w:rPr>
          <w:sz w:val="28"/>
          <w:szCs w:val="28"/>
          <w:u w:val="single"/>
        </w:rPr>
        <w:t>, Приаргунский</w:t>
      </w:r>
      <w:r w:rsidR="005D64A6">
        <w:rPr>
          <w:sz w:val="28"/>
          <w:szCs w:val="28"/>
          <w:u w:val="single"/>
        </w:rPr>
        <w:t xml:space="preserve"> район МДОУ Новоцурухайтуйская СОШ</w:t>
      </w:r>
      <w:r w:rsidR="00C14164">
        <w:rPr>
          <w:sz w:val="28"/>
          <w:szCs w:val="28"/>
          <w:u w:val="single"/>
        </w:rPr>
        <w:t xml:space="preserve"> </w:t>
      </w:r>
      <w:r w:rsidRPr="00E4682D">
        <w:rPr>
          <w:sz w:val="28"/>
          <w:szCs w:val="28"/>
        </w:rPr>
        <w:t xml:space="preserve">водоподготовительные установки нет.  </w:t>
      </w:r>
    </w:p>
    <w:p w:rsidR="00D94A2D" w:rsidRPr="00E4682D" w:rsidRDefault="00D94A2D" w:rsidP="00D94A2D">
      <w:pPr>
        <w:pStyle w:val="ac"/>
        <w:jc w:val="center"/>
        <w:rPr>
          <w:sz w:val="28"/>
          <w:szCs w:val="28"/>
        </w:rPr>
      </w:pPr>
      <w:bookmarkStart w:id="14" w:name="_Toc343247313"/>
      <w:bookmarkStart w:id="15" w:name="_Toc373221387"/>
    </w:p>
    <w:p w:rsidR="00D94A2D" w:rsidRPr="00E4682D" w:rsidRDefault="00D94A2D" w:rsidP="00D94A2D">
      <w:pPr>
        <w:pStyle w:val="ac"/>
        <w:jc w:val="center"/>
        <w:rPr>
          <w:sz w:val="28"/>
          <w:szCs w:val="28"/>
        </w:rPr>
      </w:pPr>
      <w:r w:rsidRPr="00E4682D">
        <w:rPr>
          <w:sz w:val="28"/>
          <w:szCs w:val="28"/>
        </w:rPr>
        <w:t>Часть 8 Топливные балансы источников тепловой энергии и система обеспечения топливом.</w:t>
      </w:r>
      <w:bookmarkEnd w:id="14"/>
      <w:bookmarkEnd w:id="15"/>
    </w:p>
    <w:p w:rsidR="00D94A2D" w:rsidRPr="00E4682D" w:rsidRDefault="00D94A2D" w:rsidP="00C14164">
      <w:pPr>
        <w:pStyle w:val="a6"/>
        <w:spacing w:before="120" w:after="120" w:line="276" w:lineRule="auto"/>
        <w:ind w:firstLine="539"/>
        <w:rPr>
          <w:sz w:val="28"/>
          <w:szCs w:val="28"/>
        </w:rPr>
      </w:pPr>
      <w:r w:rsidRPr="00E4682D">
        <w:rPr>
          <w:sz w:val="28"/>
          <w:szCs w:val="28"/>
        </w:rPr>
        <w:t xml:space="preserve">Таблица 8.1 Сводная информация по используемому топливу на теплогенерирующем источнике </w:t>
      </w:r>
      <w:r w:rsidR="00430BEC">
        <w:rPr>
          <w:sz w:val="28"/>
          <w:szCs w:val="28"/>
          <w:u w:val="single"/>
        </w:rPr>
        <w:t xml:space="preserve">п. </w:t>
      </w:r>
      <w:r w:rsidR="00350553">
        <w:rPr>
          <w:sz w:val="28"/>
          <w:szCs w:val="28"/>
          <w:u w:val="single"/>
        </w:rPr>
        <w:t>Новоцурухайтуй</w:t>
      </w:r>
      <w:r w:rsidR="00C14164">
        <w:rPr>
          <w:sz w:val="28"/>
          <w:szCs w:val="28"/>
          <w:u w:val="single"/>
        </w:rPr>
        <w:t>, Приарг</w:t>
      </w:r>
      <w:r w:rsidR="005D64A6">
        <w:rPr>
          <w:sz w:val="28"/>
          <w:szCs w:val="28"/>
          <w:u w:val="single"/>
        </w:rPr>
        <w:t xml:space="preserve">унский район МДОУ Новоцурухайтуйская </w:t>
      </w:r>
      <w:r w:rsidR="00C14164">
        <w:rPr>
          <w:sz w:val="28"/>
          <w:szCs w:val="28"/>
          <w:u w:val="single"/>
        </w:rPr>
        <w:t xml:space="preserve"> СОШ</w:t>
      </w:r>
    </w:p>
    <w:tbl>
      <w:tblPr>
        <w:tblW w:w="903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04"/>
        <w:gridCol w:w="922"/>
        <w:gridCol w:w="1540"/>
        <w:gridCol w:w="1540"/>
        <w:gridCol w:w="2530"/>
      </w:tblGrid>
      <w:tr w:rsidR="00D94A2D" w:rsidRPr="00E4682D" w:rsidTr="00C026AA">
        <w:tc>
          <w:tcPr>
            <w:tcW w:w="250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Котельная</w:t>
            </w:r>
          </w:p>
        </w:tc>
        <w:tc>
          <w:tcPr>
            <w:tcW w:w="922"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Вид</w:t>
            </w:r>
          </w:p>
          <w:p w:rsidR="00D94A2D" w:rsidRPr="00E4682D" w:rsidRDefault="00D94A2D" w:rsidP="00026BC2">
            <w:pPr>
              <w:pStyle w:val="af"/>
              <w:jc w:val="both"/>
              <w:rPr>
                <w:sz w:val="18"/>
                <w:szCs w:val="18"/>
                <w:lang w:eastAsia="en-US"/>
              </w:rPr>
            </w:pPr>
            <w:r w:rsidRPr="00E4682D">
              <w:rPr>
                <w:sz w:val="18"/>
                <w:szCs w:val="18"/>
                <w:lang w:eastAsia="en-US"/>
              </w:rPr>
              <w:t>используемого топлива</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 xml:space="preserve"> Расход топлива на выработку тепловой энергии,</w:t>
            </w:r>
          </w:p>
          <w:p w:rsidR="00D94A2D" w:rsidRPr="00E4682D" w:rsidRDefault="00D94A2D" w:rsidP="00026BC2">
            <w:pPr>
              <w:pStyle w:val="af"/>
              <w:jc w:val="both"/>
              <w:rPr>
                <w:sz w:val="18"/>
                <w:szCs w:val="18"/>
                <w:lang w:eastAsia="en-US"/>
              </w:rPr>
            </w:pPr>
            <w:r w:rsidRPr="00E4682D">
              <w:rPr>
                <w:sz w:val="18"/>
                <w:szCs w:val="18"/>
                <w:lang w:eastAsia="en-US"/>
              </w:rPr>
              <w:t>т/год</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Резервный вид топлива</w:t>
            </w:r>
          </w:p>
        </w:tc>
        <w:tc>
          <w:tcPr>
            <w:tcW w:w="25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18"/>
                <w:szCs w:val="18"/>
                <w:lang w:eastAsia="en-US"/>
              </w:rPr>
            </w:pPr>
            <w:r w:rsidRPr="00E4682D">
              <w:rPr>
                <w:sz w:val="18"/>
                <w:szCs w:val="18"/>
                <w:lang w:eastAsia="en-US"/>
              </w:rPr>
              <w:t>Выработка тепловой энергии,</w:t>
            </w:r>
          </w:p>
          <w:p w:rsidR="00D94A2D" w:rsidRPr="00E4682D" w:rsidRDefault="00D94A2D" w:rsidP="00026BC2">
            <w:pPr>
              <w:pStyle w:val="af"/>
              <w:jc w:val="both"/>
              <w:rPr>
                <w:sz w:val="18"/>
                <w:szCs w:val="18"/>
                <w:lang w:eastAsia="en-US"/>
              </w:rPr>
            </w:pPr>
            <w:r w:rsidRPr="00E4682D">
              <w:rPr>
                <w:sz w:val="18"/>
                <w:szCs w:val="18"/>
                <w:lang w:eastAsia="en-US"/>
              </w:rPr>
              <w:t xml:space="preserve">              Гкал/год </w:t>
            </w:r>
          </w:p>
        </w:tc>
      </w:tr>
      <w:tr w:rsidR="00D94A2D" w:rsidRPr="00E4682D" w:rsidTr="00C026AA">
        <w:trPr>
          <w:trHeight w:val="173"/>
        </w:trPr>
        <w:tc>
          <w:tcPr>
            <w:tcW w:w="2504" w:type="dxa"/>
            <w:tcBorders>
              <w:top w:val="single" w:sz="4" w:space="0" w:color="000000"/>
              <w:left w:val="single" w:sz="4" w:space="0" w:color="000000"/>
              <w:bottom w:val="single" w:sz="4" w:space="0" w:color="000000"/>
              <w:right w:val="single" w:sz="4" w:space="0" w:color="000000"/>
            </w:tcBorders>
            <w:vAlign w:val="center"/>
          </w:tcPr>
          <w:p w:rsidR="009A4AAF" w:rsidRPr="00C026AA" w:rsidRDefault="00D94A2D" w:rsidP="009A4AAF">
            <w:pPr>
              <w:pStyle w:val="a6"/>
              <w:spacing w:before="120" w:after="120" w:line="276" w:lineRule="auto"/>
              <w:ind w:firstLine="539"/>
              <w:rPr>
                <w:sz w:val="20"/>
                <w:szCs w:val="20"/>
              </w:rPr>
            </w:pPr>
            <w:r w:rsidRPr="00C026AA">
              <w:rPr>
                <w:bCs/>
                <w:sz w:val="20"/>
                <w:szCs w:val="20"/>
              </w:rPr>
              <w:t xml:space="preserve">   </w:t>
            </w:r>
            <w:r w:rsidR="00430BEC" w:rsidRPr="00C026AA">
              <w:rPr>
                <w:sz w:val="20"/>
                <w:szCs w:val="20"/>
                <w:u w:val="single"/>
              </w:rPr>
              <w:t xml:space="preserve">п. </w:t>
            </w:r>
            <w:r w:rsidR="00350553">
              <w:rPr>
                <w:sz w:val="20"/>
                <w:szCs w:val="20"/>
                <w:u w:val="single"/>
              </w:rPr>
              <w:t>Новоцурухайтуй</w:t>
            </w:r>
            <w:r w:rsidR="00C14164" w:rsidRPr="00C026AA">
              <w:rPr>
                <w:sz w:val="20"/>
                <w:szCs w:val="20"/>
                <w:u w:val="single"/>
              </w:rPr>
              <w:t xml:space="preserve">, Приаргунский район МДОУ </w:t>
            </w:r>
            <w:r w:rsidR="005D64A6">
              <w:rPr>
                <w:sz w:val="20"/>
                <w:szCs w:val="20"/>
                <w:u w:val="single"/>
              </w:rPr>
              <w:t>Новоцурухайтуйская</w:t>
            </w:r>
            <w:r w:rsidR="009A4AAF" w:rsidRPr="00C026AA">
              <w:rPr>
                <w:sz w:val="20"/>
                <w:szCs w:val="20"/>
                <w:u w:val="single"/>
              </w:rPr>
              <w:t xml:space="preserve"> </w:t>
            </w:r>
            <w:r w:rsidR="00C14164" w:rsidRPr="00C026AA">
              <w:rPr>
                <w:sz w:val="20"/>
                <w:szCs w:val="20"/>
                <w:u w:val="single"/>
              </w:rPr>
              <w:t>СОШ</w:t>
            </w:r>
          </w:p>
          <w:p w:rsidR="00D94A2D" w:rsidRPr="00E4682D" w:rsidRDefault="00D94A2D" w:rsidP="009A4AAF">
            <w:pPr>
              <w:jc w:val="both"/>
              <w:rPr>
                <w:rFonts w:ascii="Times New Roman" w:hAnsi="Times New Roman"/>
                <w:bCs/>
                <w:sz w:val="24"/>
                <w:szCs w:val="24"/>
              </w:rPr>
            </w:pPr>
          </w:p>
        </w:tc>
        <w:tc>
          <w:tcPr>
            <w:tcW w:w="922"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4"/>
                <w:szCs w:val="24"/>
                <w:lang w:eastAsia="en-US"/>
              </w:rPr>
            </w:pPr>
            <w:r w:rsidRPr="00E4682D">
              <w:rPr>
                <w:sz w:val="24"/>
                <w:szCs w:val="24"/>
                <w:lang w:eastAsia="en-US"/>
              </w:rPr>
              <w:t>Уголь Харанорского месторождения</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FB1B3B" w:rsidP="00026BC2">
            <w:pPr>
              <w:pStyle w:val="af"/>
              <w:rPr>
                <w:sz w:val="24"/>
                <w:szCs w:val="24"/>
                <w:lang w:eastAsia="en-US"/>
              </w:rPr>
            </w:pPr>
            <w:r>
              <w:rPr>
                <w:sz w:val="24"/>
                <w:szCs w:val="24"/>
                <w:lang w:eastAsia="en-US"/>
              </w:rPr>
              <w:t>446,1</w:t>
            </w:r>
          </w:p>
        </w:tc>
        <w:tc>
          <w:tcPr>
            <w:tcW w:w="15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FB1B3B" w:rsidP="00026BC2">
            <w:pPr>
              <w:pStyle w:val="af"/>
              <w:rPr>
                <w:sz w:val="24"/>
                <w:szCs w:val="24"/>
                <w:lang w:eastAsia="en-US"/>
              </w:rPr>
            </w:pPr>
            <w:r>
              <w:rPr>
                <w:sz w:val="24"/>
                <w:szCs w:val="24"/>
                <w:lang w:eastAsia="en-US"/>
              </w:rPr>
              <w:t>-</w:t>
            </w:r>
          </w:p>
        </w:tc>
        <w:tc>
          <w:tcPr>
            <w:tcW w:w="25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FB1B3B" w:rsidP="00026BC2">
            <w:pPr>
              <w:pStyle w:val="af"/>
              <w:rPr>
                <w:sz w:val="24"/>
                <w:szCs w:val="24"/>
                <w:lang w:eastAsia="en-US"/>
              </w:rPr>
            </w:pPr>
            <w:r>
              <w:rPr>
                <w:sz w:val="24"/>
                <w:szCs w:val="24"/>
                <w:lang w:eastAsia="en-US"/>
              </w:rPr>
              <w:t>932,6</w:t>
            </w:r>
          </w:p>
        </w:tc>
      </w:tr>
    </w:tbl>
    <w:p w:rsidR="00D94A2D" w:rsidRPr="00E4682D" w:rsidRDefault="00D94A2D" w:rsidP="00D94A2D">
      <w:pPr>
        <w:pStyle w:val="ac"/>
        <w:spacing w:before="120" w:after="120"/>
        <w:ind w:right="-23"/>
        <w:jc w:val="center"/>
        <w:rPr>
          <w:sz w:val="28"/>
          <w:szCs w:val="28"/>
        </w:rPr>
      </w:pPr>
      <w:bookmarkStart w:id="16" w:name="_Toc343247314"/>
      <w:bookmarkStart w:id="17" w:name="_Toc373221388"/>
      <w:r w:rsidRPr="00E4682D">
        <w:rPr>
          <w:sz w:val="28"/>
          <w:szCs w:val="28"/>
        </w:rPr>
        <w:t>Часть 9 Надежность теплоснабжения.</w:t>
      </w:r>
      <w:bookmarkEnd w:id="16"/>
      <w:bookmarkEnd w:id="17"/>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w:t>
      </w:r>
      <w:r w:rsidRPr="00E4682D">
        <w:rPr>
          <w:rFonts w:ascii="Times New Roman" w:hAnsi="Times New Roman"/>
          <w:sz w:val="28"/>
          <w:szCs w:val="28"/>
        </w:rPr>
        <w:lastRenderedPageBreak/>
        <w:t>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Система централизованного теплоснабжения (СЦТ):</w:t>
      </w:r>
      <w:r w:rsidRPr="00E4682D">
        <w:rPr>
          <w:rFonts w:ascii="Times New Roman" w:hAnsi="Times New Roman"/>
          <w:sz w:val="28"/>
          <w:szCs w:val="28"/>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Надежность теплоснабжения:</w:t>
      </w:r>
      <w:r w:rsidRPr="00E4682D">
        <w:rPr>
          <w:rFonts w:ascii="Times New Roman" w:hAnsi="Times New Roman"/>
          <w:sz w:val="28"/>
          <w:szCs w:val="28"/>
        </w:rPr>
        <w:t xml:space="preserve"> характеристика состояния системы теплоснабжения, при котором обеспечиваются качество и безопасность теплоснабжения.</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Вероятность безотказной работы системы (Р):</w:t>
      </w:r>
      <w:r w:rsidRPr="00E4682D">
        <w:rPr>
          <w:rFonts w:ascii="Times New Roman" w:hAnsi="Times New Roman"/>
          <w:sz w:val="28"/>
          <w:szCs w:val="28"/>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 xml:space="preserve">Коэффициент готовности  (качества) системы (Кг): </w:t>
      </w:r>
      <w:r w:rsidRPr="00E4682D">
        <w:rPr>
          <w:rFonts w:ascii="Times New Roman" w:hAnsi="Times New Roman"/>
          <w:sz w:val="28"/>
          <w:szCs w:val="28"/>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b/>
          <w:sz w:val="28"/>
          <w:szCs w:val="28"/>
        </w:rPr>
        <w:t>Живучесть системы (Ж):</w:t>
      </w:r>
      <w:r w:rsidRPr="00E4682D">
        <w:rPr>
          <w:rFonts w:ascii="Times New Roman" w:hAnsi="Times New Roman"/>
          <w:sz w:val="28"/>
          <w:szCs w:val="28"/>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Потребители теплоты по надежности теплоснабжения делятся на три категории:</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Вторая категория – потребители, допускающие снижение температуры в отапливаемых помещениях на период ликвидации аварии, но не более 54 ч:</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жилые и общественные здания до +12 ºС;</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промышленные здания до +8 ºС;</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Третья категория – остальные здания.</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lastRenderedPageBreak/>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Тепловые сети подразделяются на магистральные, распределительные квартальные и ответвления от магистральных и распределительных тепловых сете к отдельным зданиям и сооружениям. Разделение тепловых сетей устанавливается проектом или эксплуатационной организацией. </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Органы местного самоуправления </w:t>
      </w:r>
      <w:r w:rsidR="00DB5327" w:rsidRPr="00E4682D">
        <w:rPr>
          <w:rFonts w:ascii="Times New Roman" w:hAnsi="Times New Roman"/>
          <w:sz w:val="28"/>
          <w:szCs w:val="28"/>
        </w:rPr>
        <w:t xml:space="preserve">села  </w:t>
      </w:r>
      <w:r w:rsidR="00350553">
        <w:rPr>
          <w:rFonts w:ascii="Times New Roman" w:hAnsi="Times New Roman"/>
          <w:sz w:val="28"/>
          <w:szCs w:val="28"/>
        </w:rPr>
        <w:t>Новоцурухайтуй</w:t>
      </w:r>
      <w:r w:rsidR="00CE2FDC">
        <w:rPr>
          <w:rFonts w:ascii="Times New Roman" w:hAnsi="Times New Roman"/>
          <w:sz w:val="28"/>
          <w:szCs w:val="28"/>
        </w:rPr>
        <w:t xml:space="preserve"> </w:t>
      </w:r>
      <w:r w:rsidRPr="00E4682D">
        <w:rPr>
          <w:rFonts w:ascii="Times New Roman" w:hAnsi="Times New Roman"/>
          <w:sz w:val="28"/>
          <w:szCs w:val="28"/>
        </w:rPr>
        <w:t xml:space="preserve">не располагают информацией, необходимой для расчета надежности теплоснабжения тепловой сети, в том числе: </w:t>
      </w:r>
    </w:p>
    <w:p w:rsidR="00D94A2D" w:rsidRPr="00E4682D" w:rsidRDefault="00D94A2D" w:rsidP="004302EA">
      <w:pPr>
        <w:pStyle w:val="50"/>
        <w:numPr>
          <w:ilvl w:val="0"/>
          <w:numId w:val="1"/>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статистикой по отказам и восстановлениям (времени, затраченном на ремонт участка) всех участков тепловых сетей за последние три года;</w:t>
      </w:r>
    </w:p>
    <w:p w:rsidR="00D94A2D" w:rsidRPr="00E4682D" w:rsidRDefault="00D94A2D" w:rsidP="004302EA">
      <w:pPr>
        <w:pStyle w:val="50"/>
        <w:numPr>
          <w:ilvl w:val="0"/>
          <w:numId w:val="1"/>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статистикой причин аварий и инцидентов в системах теплоснабжения;</w:t>
      </w:r>
    </w:p>
    <w:p w:rsidR="00D94A2D" w:rsidRPr="00E4682D" w:rsidRDefault="00D94A2D" w:rsidP="004302EA">
      <w:pPr>
        <w:pStyle w:val="50"/>
        <w:numPr>
          <w:ilvl w:val="0"/>
          <w:numId w:val="1"/>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статистикой жалоб потребителей на нарушение качества теплоснабжения.</w:t>
      </w:r>
    </w:p>
    <w:p w:rsidR="008748AD" w:rsidRPr="008242E8" w:rsidRDefault="00D94A2D" w:rsidP="008242E8">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Определение системы мер по обеспечению надежности систем теплоснабжения поселений, городских округов установлено в разделе X в Правилах организации теплоснабжения в Российской Федерации, утвержденных постановлением Правительства Российской Федерации от 08.08.2012 г. №808 (далее - Правила организации теплоснабжения).</w:t>
      </w:r>
      <w:bookmarkStart w:id="18" w:name="_Toc343247315"/>
      <w:bookmarkStart w:id="19" w:name="_Toc373221391"/>
    </w:p>
    <w:p w:rsidR="00D94A2D" w:rsidRPr="00E4682D" w:rsidRDefault="00D94A2D" w:rsidP="008748AD">
      <w:pPr>
        <w:pStyle w:val="ac"/>
        <w:spacing w:before="120" w:after="120"/>
        <w:ind w:left="-426" w:right="-23" w:firstLine="426"/>
        <w:jc w:val="center"/>
        <w:rPr>
          <w:sz w:val="28"/>
          <w:szCs w:val="28"/>
        </w:rPr>
      </w:pPr>
      <w:r w:rsidRPr="00E4682D">
        <w:rPr>
          <w:sz w:val="28"/>
          <w:szCs w:val="28"/>
        </w:rPr>
        <w:t>Часть 10 Технико-экономические показатели теплоснабжающих и теплосетевых организаций.</w:t>
      </w:r>
      <w:bookmarkEnd w:id="18"/>
      <w:bookmarkEnd w:id="19"/>
    </w:p>
    <w:p w:rsidR="00D94A2D" w:rsidRPr="00E4682D" w:rsidRDefault="00D94A2D" w:rsidP="00D94A2D">
      <w:pPr>
        <w:pStyle w:val="a6"/>
        <w:ind w:firstLine="0"/>
        <w:rPr>
          <w:sz w:val="28"/>
          <w:szCs w:val="28"/>
        </w:rPr>
      </w:pPr>
      <w:r w:rsidRPr="002E0609">
        <w:rPr>
          <w:sz w:val="28"/>
          <w:szCs w:val="28"/>
        </w:rPr>
        <w:t>Технико-экономические показатели работы источников представлены в Таблице 10.1</w:t>
      </w:r>
    </w:p>
    <w:tbl>
      <w:tblPr>
        <w:tblW w:w="4700" w:type="pct"/>
        <w:tblLayout w:type="fixed"/>
        <w:tblLook w:val="0000"/>
      </w:tblPr>
      <w:tblGrid>
        <w:gridCol w:w="411"/>
        <w:gridCol w:w="3291"/>
        <w:gridCol w:w="1587"/>
        <w:gridCol w:w="2278"/>
        <w:gridCol w:w="1510"/>
      </w:tblGrid>
      <w:tr w:rsidR="00D94A2D" w:rsidRPr="00E4682D" w:rsidTr="00026BC2">
        <w:trPr>
          <w:trHeight w:val="67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4A2D" w:rsidRPr="00E4682D" w:rsidRDefault="00D94A2D" w:rsidP="00026BC2">
            <w:pPr>
              <w:rPr>
                <w:sz w:val="20"/>
                <w:szCs w:val="20"/>
              </w:rPr>
            </w:pPr>
            <w:r w:rsidRPr="00E4682D">
              <w:rPr>
                <w:sz w:val="20"/>
                <w:szCs w:val="20"/>
              </w:rPr>
              <w:t>№</w:t>
            </w:r>
          </w:p>
        </w:tc>
        <w:tc>
          <w:tcPr>
            <w:tcW w:w="18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4A2D" w:rsidRPr="00E4682D" w:rsidRDefault="00D94A2D" w:rsidP="00026BC2">
            <w:pPr>
              <w:rPr>
                <w:rFonts w:ascii="Times New Roman" w:hAnsi="Times New Roman"/>
                <w:b/>
                <w:sz w:val="20"/>
                <w:szCs w:val="20"/>
              </w:rPr>
            </w:pPr>
            <w:r w:rsidRPr="00E4682D">
              <w:rPr>
                <w:rFonts w:ascii="Times New Roman" w:hAnsi="Times New Roman"/>
                <w:b/>
                <w:sz w:val="20"/>
                <w:szCs w:val="20"/>
              </w:rPr>
              <w:t>Показатель</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4A2D" w:rsidRPr="00E4682D" w:rsidRDefault="00D94A2D" w:rsidP="00026BC2">
            <w:pPr>
              <w:rPr>
                <w:rFonts w:ascii="Times New Roman" w:hAnsi="Times New Roman"/>
                <w:b/>
                <w:sz w:val="20"/>
                <w:szCs w:val="20"/>
              </w:rPr>
            </w:pPr>
            <w:r w:rsidRPr="00E4682D">
              <w:rPr>
                <w:rFonts w:ascii="Times New Roman" w:hAnsi="Times New Roman"/>
                <w:b/>
                <w:sz w:val="20"/>
                <w:szCs w:val="20"/>
              </w:rPr>
              <w:t>Ед. измерения</w:t>
            </w:r>
          </w:p>
        </w:tc>
        <w:tc>
          <w:tcPr>
            <w:tcW w:w="1255" w:type="pct"/>
            <w:tcBorders>
              <w:top w:val="single" w:sz="4" w:space="0" w:color="auto"/>
              <w:left w:val="single" w:sz="4" w:space="0" w:color="auto"/>
              <w:bottom w:val="single" w:sz="4" w:space="0" w:color="auto"/>
              <w:right w:val="single" w:sz="4" w:space="0" w:color="auto"/>
            </w:tcBorders>
          </w:tcPr>
          <w:p w:rsidR="00D94A2D" w:rsidRPr="00E4682D" w:rsidRDefault="00D94A2D" w:rsidP="00026BC2">
            <w:pPr>
              <w:tabs>
                <w:tab w:val="left" w:pos="563"/>
              </w:tabs>
              <w:ind w:firstLine="420"/>
              <w:rPr>
                <w:rFonts w:ascii="Times New Roman" w:hAnsi="Times New Roman"/>
                <w:b/>
                <w:sz w:val="20"/>
                <w:szCs w:val="20"/>
              </w:rPr>
            </w:pPr>
            <w:r w:rsidRPr="00E4682D">
              <w:rPr>
                <w:rFonts w:ascii="Times New Roman" w:hAnsi="Times New Roman"/>
                <w:b/>
                <w:sz w:val="20"/>
                <w:szCs w:val="20"/>
              </w:rPr>
              <w:t xml:space="preserve">Котельная </w:t>
            </w:r>
          </w:p>
        </w:tc>
        <w:tc>
          <w:tcPr>
            <w:tcW w:w="832" w:type="pct"/>
            <w:tcBorders>
              <w:top w:val="single" w:sz="4" w:space="0" w:color="auto"/>
              <w:left w:val="single" w:sz="4" w:space="0" w:color="auto"/>
              <w:bottom w:val="single" w:sz="4" w:space="0" w:color="auto"/>
              <w:right w:val="single" w:sz="4" w:space="0" w:color="auto"/>
            </w:tcBorders>
            <w:vAlign w:val="center"/>
          </w:tcPr>
          <w:p w:rsidR="00D94A2D" w:rsidRPr="00E4682D" w:rsidRDefault="00D94A2D" w:rsidP="00026BC2">
            <w:pPr>
              <w:tabs>
                <w:tab w:val="left" w:pos="563"/>
              </w:tabs>
              <w:ind w:hanging="108"/>
              <w:rPr>
                <w:rFonts w:ascii="Times New Roman" w:hAnsi="Times New Roman"/>
                <w:b/>
                <w:sz w:val="20"/>
                <w:szCs w:val="20"/>
              </w:rPr>
            </w:pPr>
            <w:r w:rsidRPr="00E4682D">
              <w:rPr>
                <w:rFonts w:ascii="Times New Roman" w:hAnsi="Times New Roman"/>
                <w:b/>
                <w:sz w:val="20"/>
                <w:szCs w:val="20"/>
              </w:rPr>
              <w:t>Всего по котельным</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1</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Выработано тепла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Гкал</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932,6</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932,6</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2</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 xml:space="preserve">Расход тепла на собственные нужды кот., 3,5% от п.о. </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Гкал</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31,5</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31,5</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3</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Отпуск тепла с коллекторов</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Гкал</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901,1</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901,1</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4</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Потери тепла в сетях</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Гкал</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110,7</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110,7</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5</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Полезный отпуск теплоэнергии, всего</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Гкал</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790,4</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790,4</w:t>
            </w:r>
          </w:p>
        </w:tc>
      </w:tr>
      <w:tr w:rsidR="00A54FB2" w:rsidRPr="00E4682D" w:rsidTr="00026BC2">
        <w:trPr>
          <w:trHeight w:val="84"/>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7</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Удельный расход условного топлива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кг ут/ Гкал</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210</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210</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8</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Расход условного топлива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тут/ год</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195,9</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195,9</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2E8" w:rsidRDefault="008242E8" w:rsidP="00026BC2">
            <w:pPr>
              <w:rPr>
                <w:sz w:val="20"/>
                <w:szCs w:val="20"/>
              </w:rPr>
            </w:pPr>
          </w:p>
          <w:p w:rsidR="00A54FB2" w:rsidRPr="00E4682D" w:rsidRDefault="00A54FB2" w:rsidP="00026BC2">
            <w:pPr>
              <w:rPr>
                <w:sz w:val="20"/>
                <w:szCs w:val="20"/>
              </w:rPr>
            </w:pPr>
            <w:r w:rsidRPr="00E4682D">
              <w:rPr>
                <w:sz w:val="20"/>
                <w:szCs w:val="20"/>
              </w:rPr>
              <w:lastRenderedPageBreak/>
              <w:t>9</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8242E8" w:rsidRDefault="008242E8" w:rsidP="00026BC2">
            <w:pPr>
              <w:rPr>
                <w:rFonts w:ascii="Times New Roman" w:hAnsi="Times New Roman"/>
                <w:sz w:val="20"/>
                <w:szCs w:val="20"/>
              </w:rPr>
            </w:pPr>
          </w:p>
          <w:p w:rsidR="00A54FB2" w:rsidRPr="00E4682D" w:rsidRDefault="00A54FB2" w:rsidP="00026BC2">
            <w:pPr>
              <w:rPr>
                <w:rFonts w:ascii="Times New Roman" w:hAnsi="Times New Roman"/>
                <w:sz w:val="20"/>
                <w:szCs w:val="20"/>
              </w:rPr>
            </w:pPr>
            <w:r w:rsidRPr="00E4682D">
              <w:rPr>
                <w:rFonts w:ascii="Times New Roman" w:hAnsi="Times New Roman"/>
                <w:sz w:val="20"/>
                <w:szCs w:val="20"/>
              </w:rPr>
              <w:lastRenderedPageBreak/>
              <w:t>Расход натурального топлива, всего</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42E8" w:rsidRDefault="008242E8" w:rsidP="00026BC2">
            <w:pPr>
              <w:rPr>
                <w:rFonts w:ascii="Times New Roman" w:hAnsi="Times New Roman"/>
                <w:sz w:val="20"/>
                <w:szCs w:val="20"/>
              </w:rPr>
            </w:pPr>
          </w:p>
          <w:p w:rsidR="00A54FB2" w:rsidRPr="00E4682D" w:rsidRDefault="00A54FB2" w:rsidP="00026BC2">
            <w:pPr>
              <w:rPr>
                <w:rFonts w:ascii="Times New Roman" w:hAnsi="Times New Roman"/>
                <w:sz w:val="20"/>
                <w:szCs w:val="20"/>
              </w:rPr>
            </w:pPr>
            <w:r w:rsidRPr="00E4682D">
              <w:rPr>
                <w:rFonts w:ascii="Times New Roman" w:hAnsi="Times New Roman"/>
                <w:sz w:val="20"/>
                <w:szCs w:val="20"/>
              </w:rPr>
              <w:lastRenderedPageBreak/>
              <w:t>тнт/ год</w:t>
            </w:r>
          </w:p>
        </w:tc>
        <w:tc>
          <w:tcPr>
            <w:tcW w:w="1255" w:type="pct"/>
            <w:tcBorders>
              <w:top w:val="single" w:sz="4" w:space="0" w:color="auto"/>
              <w:left w:val="single" w:sz="4" w:space="0" w:color="auto"/>
              <w:bottom w:val="single" w:sz="4" w:space="0" w:color="auto"/>
              <w:right w:val="single" w:sz="4" w:space="0" w:color="auto"/>
            </w:tcBorders>
          </w:tcPr>
          <w:p w:rsidR="008242E8" w:rsidRDefault="008242E8" w:rsidP="00026BC2">
            <w:pPr>
              <w:rPr>
                <w:rFonts w:ascii="Times New Roman" w:hAnsi="Times New Roman"/>
                <w:sz w:val="20"/>
                <w:szCs w:val="20"/>
                <w:lang w:eastAsia="en-US"/>
              </w:rPr>
            </w:pPr>
          </w:p>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lastRenderedPageBreak/>
              <w:t>446,1</w:t>
            </w:r>
          </w:p>
        </w:tc>
        <w:tc>
          <w:tcPr>
            <w:tcW w:w="832" w:type="pct"/>
            <w:tcBorders>
              <w:top w:val="single" w:sz="4" w:space="0" w:color="auto"/>
              <w:left w:val="single" w:sz="4" w:space="0" w:color="auto"/>
              <w:bottom w:val="single" w:sz="4" w:space="0" w:color="auto"/>
              <w:right w:val="single" w:sz="4" w:space="0" w:color="auto"/>
            </w:tcBorders>
          </w:tcPr>
          <w:p w:rsidR="008242E8" w:rsidRDefault="008242E8" w:rsidP="00D8697E">
            <w:pPr>
              <w:rPr>
                <w:rFonts w:ascii="Times New Roman" w:hAnsi="Times New Roman"/>
                <w:sz w:val="20"/>
                <w:szCs w:val="20"/>
                <w:lang w:eastAsia="en-US"/>
              </w:rPr>
            </w:pPr>
          </w:p>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lastRenderedPageBreak/>
              <w:t>446,1</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lastRenderedPageBreak/>
              <w:t>10</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AB5DA4">
            <w:pPr>
              <w:rPr>
                <w:rFonts w:ascii="Times New Roman" w:hAnsi="Times New Roman"/>
                <w:sz w:val="20"/>
                <w:szCs w:val="20"/>
              </w:rPr>
            </w:pPr>
            <w:r w:rsidRPr="00E4682D">
              <w:rPr>
                <w:rFonts w:ascii="Times New Roman" w:hAnsi="Times New Roman"/>
                <w:sz w:val="20"/>
                <w:szCs w:val="20"/>
              </w:rPr>
              <w:t xml:space="preserve">Уголь </w:t>
            </w:r>
            <w:r>
              <w:rPr>
                <w:rFonts w:ascii="Times New Roman" w:hAnsi="Times New Roman"/>
                <w:sz w:val="20"/>
                <w:szCs w:val="20"/>
              </w:rPr>
              <w:t xml:space="preserve">Харанорского </w:t>
            </w:r>
            <w:r w:rsidRPr="00E4682D">
              <w:rPr>
                <w:rFonts w:ascii="Times New Roman" w:hAnsi="Times New Roman"/>
                <w:sz w:val="20"/>
                <w:szCs w:val="20"/>
              </w:rPr>
              <w:t>месторождения</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Эк= 0,439</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210,0</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210,0</w:t>
            </w:r>
          </w:p>
        </w:tc>
      </w:tr>
      <w:tr w:rsidR="00A54FB2" w:rsidRPr="00E4682D" w:rsidTr="00026BC2">
        <w:trPr>
          <w:trHeight w:val="20"/>
        </w:trPr>
        <w:tc>
          <w:tcPr>
            <w:tcW w:w="2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sz w:val="20"/>
                <w:szCs w:val="20"/>
              </w:rPr>
            </w:pPr>
            <w:r w:rsidRPr="00E4682D">
              <w:rPr>
                <w:sz w:val="20"/>
                <w:szCs w:val="20"/>
              </w:rPr>
              <w:t>11</w:t>
            </w:r>
          </w:p>
        </w:tc>
        <w:tc>
          <w:tcPr>
            <w:tcW w:w="1813" w:type="pct"/>
            <w:tcBorders>
              <w:top w:val="single" w:sz="4" w:space="0" w:color="auto"/>
              <w:left w:val="single" w:sz="4" w:space="0" w:color="auto"/>
              <w:bottom w:val="single" w:sz="4" w:space="0" w:color="auto"/>
              <w:right w:val="single" w:sz="4" w:space="0" w:color="auto"/>
            </w:tcBorders>
            <w:shd w:val="clear" w:color="auto" w:fill="auto"/>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Расход воды на выработку тепла</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54FB2" w:rsidRPr="00E4682D" w:rsidRDefault="00A54FB2" w:rsidP="00026BC2">
            <w:pPr>
              <w:rPr>
                <w:rFonts w:ascii="Times New Roman" w:hAnsi="Times New Roman"/>
                <w:sz w:val="20"/>
                <w:szCs w:val="20"/>
              </w:rPr>
            </w:pPr>
            <w:r w:rsidRPr="00E4682D">
              <w:rPr>
                <w:rFonts w:ascii="Times New Roman" w:hAnsi="Times New Roman"/>
                <w:sz w:val="20"/>
                <w:szCs w:val="20"/>
              </w:rPr>
              <w:t>м3</w:t>
            </w:r>
          </w:p>
        </w:tc>
        <w:tc>
          <w:tcPr>
            <w:tcW w:w="1255" w:type="pct"/>
            <w:tcBorders>
              <w:top w:val="single" w:sz="4" w:space="0" w:color="auto"/>
              <w:left w:val="single" w:sz="4" w:space="0" w:color="auto"/>
              <w:bottom w:val="single" w:sz="4" w:space="0" w:color="auto"/>
              <w:right w:val="single" w:sz="4" w:space="0" w:color="auto"/>
            </w:tcBorders>
          </w:tcPr>
          <w:p w:rsidR="00A54FB2" w:rsidRPr="00E4682D" w:rsidRDefault="00A54FB2" w:rsidP="00026BC2">
            <w:pPr>
              <w:rPr>
                <w:rFonts w:ascii="Times New Roman" w:hAnsi="Times New Roman"/>
                <w:sz w:val="20"/>
                <w:szCs w:val="20"/>
                <w:lang w:eastAsia="en-US"/>
              </w:rPr>
            </w:pPr>
            <w:r>
              <w:rPr>
                <w:rFonts w:ascii="Times New Roman" w:hAnsi="Times New Roman"/>
                <w:sz w:val="20"/>
                <w:szCs w:val="20"/>
                <w:lang w:eastAsia="en-US"/>
              </w:rPr>
              <w:t>1894,4</w:t>
            </w:r>
          </w:p>
        </w:tc>
        <w:tc>
          <w:tcPr>
            <w:tcW w:w="832" w:type="pct"/>
            <w:tcBorders>
              <w:top w:val="single" w:sz="4" w:space="0" w:color="auto"/>
              <w:left w:val="single" w:sz="4" w:space="0" w:color="auto"/>
              <w:bottom w:val="single" w:sz="4" w:space="0" w:color="auto"/>
              <w:right w:val="single" w:sz="4" w:space="0" w:color="auto"/>
            </w:tcBorders>
          </w:tcPr>
          <w:p w:rsidR="00A54FB2" w:rsidRPr="00E4682D" w:rsidRDefault="00A54FB2" w:rsidP="00D8697E">
            <w:pPr>
              <w:rPr>
                <w:rFonts w:ascii="Times New Roman" w:hAnsi="Times New Roman"/>
                <w:sz w:val="20"/>
                <w:szCs w:val="20"/>
                <w:lang w:eastAsia="en-US"/>
              </w:rPr>
            </w:pPr>
            <w:r>
              <w:rPr>
                <w:rFonts w:ascii="Times New Roman" w:hAnsi="Times New Roman"/>
                <w:sz w:val="20"/>
                <w:szCs w:val="20"/>
                <w:lang w:eastAsia="en-US"/>
              </w:rPr>
              <w:t>1894,4</w:t>
            </w:r>
          </w:p>
        </w:tc>
      </w:tr>
    </w:tbl>
    <w:p w:rsidR="00D94A2D" w:rsidRPr="00E4682D" w:rsidRDefault="00D94A2D" w:rsidP="00D94A2D">
      <w:pPr>
        <w:pStyle w:val="ac"/>
        <w:spacing w:before="120" w:after="120" w:line="276" w:lineRule="auto"/>
        <w:jc w:val="center"/>
        <w:rPr>
          <w:sz w:val="28"/>
          <w:szCs w:val="28"/>
        </w:rPr>
      </w:pPr>
      <w:r w:rsidRPr="00E4682D">
        <w:rPr>
          <w:sz w:val="28"/>
          <w:szCs w:val="28"/>
        </w:rPr>
        <w:t>Часть 11 Цены (тарифы) в сфере теплоснабжения.</w:t>
      </w:r>
    </w:p>
    <w:p w:rsidR="00D94A2D" w:rsidRPr="00441C0B" w:rsidRDefault="00D94A2D" w:rsidP="00D94A2D">
      <w:pPr>
        <w:spacing w:before="120" w:after="120" w:line="276" w:lineRule="auto"/>
        <w:jc w:val="both"/>
        <w:rPr>
          <w:rFonts w:ascii="Times New Roman" w:hAnsi="Times New Roman"/>
          <w:sz w:val="28"/>
          <w:szCs w:val="28"/>
        </w:rPr>
      </w:pPr>
      <w:r w:rsidRPr="00E4682D">
        <w:rPr>
          <w:rFonts w:ascii="Times New Roman" w:hAnsi="Times New Roman"/>
          <w:sz w:val="28"/>
          <w:szCs w:val="28"/>
        </w:rPr>
        <w:t xml:space="preserve">Таблица 11.1 Тарифы в сфере теплоснабжения </w:t>
      </w:r>
      <w:r w:rsidR="00430BEC">
        <w:rPr>
          <w:rFonts w:ascii="Times New Roman" w:hAnsi="Times New Roman"/>
          <w:sz w:val="28"/>
          <w:szCs w:val="28"/>
          <w:u w:val="single"/>
        </w:rPr>
        <w:t xml:space="preserve">п. </w:t>
      </w:r>
      <w:r w:rsidR="00350553">
        <w:rPr>
          <w:rFonts w:ascii="Times New Roman" w:hAnsi="Times New Roman"/>
          <w:sz w:val="28"/>
          <w:szCs w:val="28"/>
          <w:u w:val="single"/>
        </w:rPr>
        <w:t>Новоцурухайтуй</w:t>
      </w:r>
      <w:r w:rsidR="004806AC">
        <w:rPr>
          <w:rFonts w:ascii="Times New Roman" w:hAnsi="Times New Roman"/>
          <w:sz w:val="28"/>
          <w:szCs w:val="28"/>
          <w:u w:val="single"/>
        </w:rPr>
        <w:t>, Приарг</w:t>
      </w:r>
      <w:r w:rsidR="00A54FB2">
        <w:rPr>
          <w:rFonts w:ascii="Times New Roman" w:hAnsi="Times New Roman"/>
          <w:sz w:val="28"/>
          <w:szCs w:val="28"/>
          <w:u w:val="single"/>
        </w:rPr>
        <w:t>унский район МДО Новоцурухайтуйская</w:t>
      </w:r>
      <w:r w:rsidR="004806AC">
        <w:rPr>
          <w:rFonts w:ascii="Times New Roman" w:hAnsi="Times New Roman"/>
          <w:sz w:val="28"/>
          <w:szCs w:val="28"/>
          <w:u w:val="single"/>
        </w:rPr>
        <w:t xml:space="preserve"> СОШ</w:t>
      </w:r>
    </w:p>
    <w:tbl>
      <w:tblPr>
        <w:tblW w:w="87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90"/>
        <w:gridCol w:w="1154"/>
        <w:gridCol w:w="1155"/>
        <w:gridCol w:w="1155"/>
        <w:gridCol w:w="1155"/>
        <w:gridCol w:w="1208"/>
        <w:gridCol w:w="1102"/>
      </w:tblGrid>
      <w:tr w:rsidR="00D94A2D" w:rsidRPr="00E4682D" w:rsidTr="00026BC2">
        <w:trPr>
          <w:trHeight w:val="236"/>
        </w:trPr>
        <w:tc>
          <w:tcPr>
            <w:tcW w:w="1790" w:type="dxa"/>
            <w:vMerge w:val="restart"/>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r w:rsidRPr="00E4682D">
              <w:rPr>
                <w:b w:val="0"/>
                <w:sz w:val="28"/>
                <w:szCs w:val="28"/>
              </w:rPr>
              <w:t>Тариф на тепловую энергию, руб./Гкал</w:t>
            </w:r>
          </w:p>
        </w:tc>
        <w:tc>
          <w:tcPr>
            <w:tcW w:w="2309" w:type="dxa"/>
            <w:gridSpan w:val="2"/>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sz w:val="28"/>
                <w:szCs w:val="28"/>
              </w:rPr>
            </w:pPr>
            <w:r w:rsidRPr="00E4682D">
              <w:rPr>
                <w:b w:val="0"/>
                <w:sz w:val="28"/>
                <w:szCs w:val="28"/>
              </w:rPr>
              <w:t>2016 год</w:t>
            </w:r>
          </w:p>
        </w:tc>
        <w:tc>
          <w:tcPr>
            <w:tcW w:w="2310" w:type="dxa"/>
            <w:gridSpan w:val="2"/>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sz w:val="28"/>
                <w:szCs w:val="28"/>
              </w:rPr>
            </w:pPr>
            <w:r w:rsidRPr="00E4682D">
              <w:rPr>
                <w:b w:val="0"/>
                <w:sz w:val="28"/>
                <w:szCs w:val="28"/>
              </w:rPr>
              <w:t>2017 год</w:t>
            </w:r>
          </w:p>
        </w:tc>
        <w:tc>
          <w:tcPr>
            <w:tcW w:w="2310" w:type="dxa"/>
            <w:gridSpan w:val="2"/>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sz w:val="28"/>
                <w:szCs w:val="28"/>
              </w:rPr>
            </w:pPr>
            <w:r w:rsidRPr="00E4682D">
              <w:rPr>
                <w:b w:val="0"/>
                <w:sz w:val="28"/>
                <w:szCs w:val="28"/>
              </w:rPr>
              <w:t>2018 год</w:t>
            </w:r>
          </w:p>
        </w:tc>
      </w:tr>
      <w:tr w:rsidR="00D94A2D" w:rsidRPr="00E4682D" w:rsidTr="00026BC2">
        <w:trPr>
          <w:trHeight w:val="288"/>
        </w:trPr>
        <w:tc>
          <w:tcPr>
            <w:tcW w:w="1790" w:type="dxa"/>
            <w:vMerge/>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p>
        </w:tc>
        <w:tc>
          <w:tcPr>
            <w:tcW w:w="1154"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01.01.16</w:t>
            </w:r>
          </w:p>
        </w:tc>
        <w:tc>
          <w:tcPr>
            <w:tcW w:w="1155"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01.09.16</w:t>
            </w:r>
          </w:p>
        </w:tc>
        <w:tc>
          <w:tcPr>
            <w:tcW w:w="1155"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01.01.17</w:t>
            </w:r>
          </w:p>
        </w:tc>
        <w:tc>
          <w:tcPr>
            <w:tcW w:w="1155"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01.07.17</w:t>
            </w:r>
          </w:p>
        </w:tc>
        <w:tc>
          <w:tcPr>
            <w:tcW w:w="1208"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p>
          <w:p w:rsidR="00D94A2D" w:rsidRPr="00E4682D" w:rsidRDefault="00D94A2D" w:rsidP="00026BC2">
            <w:pPr>
              <w:pStyle w:val="ac"/>
              <w:jc w:val="center"/>
              <w:rPr>
                <w:b w:val="0"/>
              </w:rPr>
            </w:pPr>
            <w:r w:rsidRPr="00E4682D">
              <w:rPr>
                <w:b w:val="0"/>
              </w:rPr>
              <w:t>с 01.01.18</w:t>
            </w:r>
          </w:p>
        </w:tc>
        <w:tc>
          <w:tcPr>
            <w:tcW w:w="1102"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jc w:val="center"/>
              <w:rPr>
                <w:b w:val="0"/>
              </w:rPr>
            </w:pPr>
            <w:r w:rsidRPr="00E4682D">
              <w:rPr>
                <w:b w:val="0"/>
              </w:rPr>
              <w:t>с 01.07.18</w:t>
            </w:r>
          </w:p>
        </w:tc>
      </w:tr>
      <w:tr w:rsidR="00D94A2D" w:rsidRPr="00E4682D" w:rsidTr="00026BC2">
        <w:tc>
          <w:tcPr>
            <w:tcW w:w="1790"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r w:rsidRPr="00E4682D">
              <w:rPr>
                <w:b w:val="0"/>
                <w:sz w:val="28"/>
                <w:szCs w:val="28"/>
              </w:rPr>
              <w:t>Для населения</w:t>
            </w:r>
          </w:p>
        </w:tc>
        <w:tc>
          <w:tcPr>
            <w:tcW w:w="115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208"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02"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r>
      <w:tr w:rsidR="00D94A2D" w:rsidRPr="00E4682D" w:rsidTr="00026BC2">
        <w:tc>
          <w:tcPr>
            <w:tcW w:w="1790" w:type="dxa"/>
            <w:tcBorders>
              <w:top w:val="single" w:sz="4" w:space="0" w:color="000000"/>
              <w:left w:val="single" w:sz="4" w:space="0" w:color="000000"/>
              <w:bottom w:val="single" w:sz="4" w:space="0" w:color="000000"/>
              <w:right w:val="single" w:sz="4" w:space="0" w:color="000000"/>
            </w:tcBorders>
          </w:tcPr>
          <w:p w:rsidR="00D94A2D" w:rsidRPr="00E4682D" w:rsidRDefault="00D94A2D" w:rsidP="00026BC2">
            <w:pPr>
              <w:pStyle w:val="ac"/>
              <w:rPr>
                <w:b w:val="0"/>
                <w:sz w:val="28"/>
                <w:szCs w:val="28"/>
              </w:rPr>
            </w:pPr>
            <w:r w:rsidRPr="00E4682D">
              <w:rPr>
                <w:b w:val="0"/>
                <w:sz w:val="28"/>
                <w:szCs w:val="28"/>
              </w:rPr>
              <w:t>Для бюджетных потребителей</w:t>
            </w:r>
          </w:p>
        </w:tc>
        <w:tc>
          <w:tcPr>
            <w:tcW w:w="115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208"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c>
          <w:tcPr>
            <w:tcW w:w="1102"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p>
        </w:tc>
      </w:tr>
    </w:tbl>
    <w:p w:rsidR="008748AD" w:rsidRDefault="008748AD" w:rsidP="00D94A2D">
      <w:pPr>
        <w:pStyle w:val="ac"/>
        <w:spacing w:before="120" w:after="120"/>
        <w:ind w:right="-23"/>
        <w:jc w:val="center"/>
        <w:rPr>
          <w:sz w:val="28"/>
          <w:szCs w:val="28"/>
        </w:rPr>
      </w:pPr>
    </w:p>
    <w:p w:rsidR="00D94A2D" w:rsidRPr="00E4682D" w:rsidRDefault="00D94A2D" w:rsidP="00D94A2D">
      <w:pPr>
        <w:pStyle w:val="ac"/>
        <w:spacing w:before="120" w:after="120"/>
        <w:ind w:right="-23"/>
        <w:jc w:val="center"/>
        <w:rPr>
          <w:sz w:val="28"/>
          <w:szCs w:val="28"/>
        </w:rPr>
      </w:pPr>
      <w:r w:rsidRPr="00E4682D">
        <w:rPr>
          <w:sz w:val="28"/>
          <w:szCs w:val="28"/>
        </w:rPr>
        <w:t>Часть 12 Описание существующих технических и технологических проблем в системах теплоснабжения поселения.</w:t>
      </w:r>
    </w:p>
    <w:p w:rsidR="00D94A2D" w:rsidRPr="00E4682D" w:rsidRDefault="00D94A2D" w:rsidP="00D94A2D">
      <w:pPr>
        <w:pStyle w:val="a6"/>
        <w:spacing w:line="276" w:lineRule="auto"/>
        <w:ind w:firstLine="539"/>
        <w:rPr>
          <w:sz w:val="28"/>
          <w:szCs w:val="28"/>
        </w:rPr>
      </w:pPr>
      <w:r w:rsidRPr="00E4682D">
        <w:rPr>
          <w:sz w:val="28"/>
          <w:szCs w:val="28"/>
        </w:rPr>
        <w:t xml:space="preserve">На данный момент на территории </w:t>
      </w:r>
      <w:r w:rsidR="00B70E32">
        <w:rPr>
          <w:sz w:val="28"/>
          <w:szCs w:val="28"/>
        </w:rPr>
        <w:t xml:space="preserve">села </w:t>
      </w:r>
      <w:r w:rsidR="00350553">
        <w:rPr>
          <w:sz w:val="28"/>
          <w:szCs w:val="28"/>
        </w:rPr>
        <w:t>Новоцурухайтуй</w:t>
      </w:r>
      <w:r w:rsidRPr="00E4682D">
        <w:rPr>
          <w:sz w:val="28"/>
          <w:szCs w:val="28"/>
        </w:rPr>
        <w:t xml:space="preserve"> выявлены следующие технические и технологические проблемы:</w:t>
      </w:r>
    </w:p>
    <w:p w:rsidR="00D94A2D" w:rsidRPr="00E4682D" w:rsidRDefault="00D94A2D" w:rsidP="00D94A2D">
      <w:pPr>
        <w:pStyle w:val="a6"/>
        <w:spacing w:line="276" w:lineRule="auto"/>
        <w:ind w:firstLine="539"/>
        <w:rPr>
          <w:sz w:val="28"/>
          <w:szCs w:val="28"/>
        </w:rPr>
      </w:pPr>
      <w:r w:rsidRPr="00E4682D">
        <w:rPr>
          <w:sz w:val="28"/>
          <w:szCs w:val="28"/>
        </w:rPr>
        <w:t>- неиспользуемый резерв установленной мощности теплогенерирующих источников;</w:t>
      </w:r>
    </w:p>
    <w:p w:rsidR="00D94A2D" w:rsidRPr="00E4682D" w:rsidRDefault="00D94A2D" w:rsidP="00D94A2D">
      <w:pPr>
        <w:pStyle w:val="a6"/>
        <w:spacing w:line="276" w:lineRule="auto"/>
        <w:ind w:firstLine="539"/>
        <w:rPr>
          <w:sz w:val="28"/>
          <w:szCs w:val="28"/>
        </w:rPr>
      </w:pPr>
      <w:r w:rsidRPr="00E4682D">
        <w:rPr>
          <w:sz w:val="28"/>
          <w:szCs w:val="28"/>
        </w:rPr>
        <w:t>- износ оборудования  и инженерных коммуникаций;</w:t>
      </w:r>
    </w:p>
    <w:p w:rsidR="00D94A2D" w:rsidRPr="00E4682D" w:rsidRDefault="00D94A2D" w:rsidP="00D94A2D">
      <w:pPr>
        <w:pStyle w:val="aa"/>
        <w:spacing w:before="240" w:after="240"/>
        <w:rPr>
          <w:sz w:val="28"/>
          <w:szCs w:val="28"/>
        </w:rPr>
      </w:pPr>
      <w:r w:rsidRPr="00E4682D">
        <w:rPr>
          <w:sz w:val="28"/>
          <w:szCs w:val="28"/>
        </w:rPr>
        <w:t>ГЛАВА 2. ПЕРСПЕКТИВНОЕ ПОТРЕБЛЕНИЕ ТЕПЛОВОЙ ЭНЕРГИИ НА ЦЕЛИ ТЕПЛОСНАБЖЕНИЯ</w:t>
      </w:r>
    </w:p>
    <w:tbl>
      <w:tblPr>
        <w:tblW w:w="9639" w:type="dxa"/>
        <w:jc w:val="center"/>
        <w:tblInd w:w="10" w:type="dxa"/>
        <w:tblLayout w:type="fixed"/>
        <w:tblCellMar>
          <w:left w:w="0" w:type="dxa"/>
          <w:right w:w="0" w:type="dxa"/>
        </w:tblCellMar>
        <w:tblLook w:val="0000"/>
      </w:tblPr>
      <w:tblGrid>
        <w:gridCol w:w="1696"/>
        <w:gridCol w:w="1131"/>
        <w:gridCol w:w="708"/>
        <w:gridCol w:w="860"/>
        <w:gridCol w:w="1134"/>
        <w:gridCol w:w="1134"/>
        <w:gridCol w:w="1134"/>
        <w:gridCol w:w="992"/>
        <w:gridCol w:w="850"/>
      </w:tblGrid>
      <w:tr w:rsidR="00430BEC" w:rsidRPr="00E4682D" w:rsidTr="00F5690E">
        <w:trPr>
          <w:trHeight w:val="297"/>
          <w:jc w:val="center"/>
        </w:trPr>
        <w:tc>
          <w:tcPr>
            <w:tcW w:w="1696" w:type="dxa"/>
            <w:vMerge w:val="restart"/>
            <w:tcBorders>
              <w:top w:val="single" w:sz="8" w:space="0" w:color="auto"/>
              <w:left w:val="single" w:sz="8" w:space="0" w:color="auto"/>
              <w:bottom w:val="nil"/>
              <w:right w:val="single" w:sz="8" w:space="0" w:color="auto"/>
            </w:tcBorders>
            <w:vAlign w:val="bottom"/>
          </w:tcPr>
          <w:p w:rsidR="00430BEC" w:rsidRPr="00E4682D" w:rsidRDefault="00430BEC" w:rsidP="00F5690E">
            <w:pPr>
              <w:widowControl w:val="0"/>
              <w:autoSpaceDE w:val="0"/>
              <w:autoSpaceDN w:val="0"/>
              <w:adjustRightInd w:val="0"/>
              <w:ind w:left="340"/>
              <w:rPr>
                <w:rFonts w:ascii="Times New Roman" w:hAnsi="Times New Roman"/>
                <w:sz w:val="24"/>
                <w:szCs w:val="24"/>
              </w:rPr>
            </w:pPr>
            <w:r w:rsidRPr="00E4682D">
              <w:rPr>
                <w:rFonts w:ascii="Times New Roman" w:hAnsi="Times New Roman"/>
                <w:sz w:val="24"/>
                <w:szCs w:val="24"/>
              </w:rPr>
              <w:t>Наименование показателя</w:t>
            </w:r>
          </w:p>
        </w:tc>
        <w:tc>
          <w:tcPr>
            <w:tcW w:w="1131" w:type="dxa"/>
            <w:vMerge w:val="restart"/>
            <w:tcBorders>
              <w:top w:val="single" w:sz="8" w:space="0" w:color="auto"/>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2017 г.</w:t>
            </w:r>
          </w:p>
        </w:tc>
        <w:tc>
          <w:tcPr>
            <w:tcW w:w="708" w:type="dxa"/>
            <w:vMerge w:val="restart"/>
            <w:tcBorders>
              <w:top w:val="single" w:sz="8" w:space="0" w:color="auto"/>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2018 г.</w:t>
            </w:r>
          </w:p>
        </w:tc>
        <w:tc>
          <w:tcPr>
            <w:tcW w:w="860" w:type="dxa"/>
            <w:vMerge w:val="restart"/>
            <w:tcBorders>
              <w:top w:val="single" w:sz="8" w:space="0" w:color="auto"/>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2019 г.</w:t>
            </w:r>
          </w:p>
        </w:tc>
        <w:tc>
          <w:tcPr>
            <w:tcW w:w="1134" w:type="dxa"/>
            <w:vMerge w:val="restart"/>
            <w:tcBorders>
              <w:top w:val="single" w:sz="8" w:space="0" w:color="auto"/>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2020 г.</w:t>
            </w:r>
          </w:p>
        </w:tc>
        <w:tc>
          <w:tcPr>
            <w:tcW w:w="1134" w:type="dxa"/>
            <w:vMerge w:val="restart"/>
            <w:tcBorders>
              <w:top w:val="single" w:sz="8" w:space="0" w:color="auto"/>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2021 г.</w:t>
            </w:r>
          </w:p>
        </w:tc>
        <w:tc>
          <w:tcPr>
            <w:tcW w:w="1134" w:type="dxa"/>
            <w:vMerge w:val="restart"/>
            <w:tcBorders>
              <w:top w:val="single" w:sz="8" w:space="0" w:color="auto"/>
              <w:left w:val="nil"/>
              <w:bottom w:val="nil"/>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2022 г.</w:t>
            </w:r>
          </w:p>
        </w:tc>
        <w:tc>
          <w:tcPr>
            <w:tcW w:w="992" w:type="dxa"/>
            <w:vMerge w:val="restart"/>
            <w:tcBorders>
              <w:top w:val="single" w:sz="4" w:space="0" w:color="auto"/>
              <w:left w:val="single" w:sz="4" w:space="0" w:color="auto"/>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Pr>
                <w:rFonts w:ascii="Times New Roman" w:hAnsi="Times New Roman"/>
                <w:w w:val="99"/>
                <w:sz w:val="24"/>
                <w:szCs w:val="24"/>
              </w:rPr>
              <w:t>2023-</w:t>
            </w:r>
            <w:r w:rsidRPr="00E4682D">
              <w:rPr>
                <w:rFonts w:ascii="Times New Roman" w:hAnsi="Times New Roman"/>
                <w:sz w:val="24"/>
                <w:szCs w:val="24"/>
              </w:rPr>
              <w:t>2026 гг.</w:t>
            </w:r>
          </w:p>
        </w:tc>
        <w:tc>
          <w:tcPr>
            <w:tcW w:w="850" w:type="dxa"/>
            <w:tcBorders>
              <w:top w:val="single" w:sz="8" w:space="0" w:color="auto"/>
              <w:left w:val="single" w:sz="4" w:space="0" w:color="auto"/>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r>
              <w:rPr>
                <w:rFonts w:ascii="Times New Roman" w:hAnsi="Times New Roman"/>
                <w:sz w:val="24"/>
                <w:szCs w:val="24"/>
              </w:rPr>
              <w:t>2027-2032г.г.</w:t>
            </w:r>
          </w:p>
        </w:tc>
      </w:tr>
      <w:tr w:rsidR="00430BEC" w:rsidRPr="00E4682D" w:rsidTr="00F5690E">
        <w:trPr>
          <w:trHeight w:val="158"/>
          <w:jc w:val="center"/>
        </w:trPr>
        <w:tc>
          <w:tcPr>
            <w:tcW w:w="1696" w:type="dxa"/>
            <w:vMerge/>
            <w:tcBorders>
              <w:top w:val="nil"/>
              <w:left w:val="single" w:sz="8" w:space="0" w:color="auto"/>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1" w:type="dxa"/>
            <w:vMerge/>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708" w:type="dxa"/>
            <w:vMerge/>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860" w:type="dxa"/>
            <w:vMerge/>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p>
        </w:tc>
        <w:tc>
          <w:tcPr>
            <w:tcW w:w="850" w:type="dxa"/>
            <w:vMerge w:val="restart"/>
            <w:tcBorders>
              <w:top w:val="nil"/>
              <w:left w:val="single" w:sz="4" w:space="0" w:color="auto"/>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24"/>
                <w:szCs w:val="24"/>
              </w:rPr>
            </w:pPr>
          </w:p>
        </w:tc>
      </w:tr>
      <w:tr w:rsidR="00430BEC" w:rsidRPr="00E4682D" w:rsidTr="00F5690E">
        <w:trPr>
          <w:trHeight w:val="161"/>
          <w:jc w:val="center"/>
        </w:trPr>
        <w:tc>
          <w:tcPr>
            <w:tcW w:w="1696" w:type="dxa"/>
            <w:tcBorders>
              <w:top w:val="nil"/>
              <w:left w:val="single" w:sz="8" w:space="0" w:color="auto"/>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1"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708"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860"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c>
          <w:tcPr>
            <w:tcW w:w="850" w:type="dxa"/>
            <w:vMerge/>
            <w:tcBorders>
              <w:top w:val="nil"/>
              <w:left w:val="single" w:sz="4" w:space="0" w:color="auto"/>
              <w:bottom w:val="nil"/>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13"/>
                <w:szCs w:val="13"/>
              </w:rPr>
            </w:pPr>
          </w:p>
        </w:tc>
      </w:tr>
      <w:tr w:rsidR="00430BEC" w:rsidRPr="00E4682D" w:rsidTr="00F5690E">
        <w:trPr>
          <w:trHeight w:val="80"/>
          <w:jc w:val="center"/>
        </w:trPr>
        <w:tc>
          <w:tcPr>
            <w:tcW w:w="1696" w:type="dxa"/>
            <w:tcBorders>
              <w:top w:val="nil"/>
              <w:left w:val="single" w:sz="8" w:space="0" w:color="auto"/>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tcPr>
          <w:p w:rsidR="00430BEC" w:rsidRPr="00E4682D" w:rsidRDefault="00430BEC"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r>
      <w:tr w:rsidR="00430BEC" w:rsidRPr="00E4682D" w:rsidTr="00F5690E">
        <w:trPr>
          <w:trHeight w:val="268"/>
          <w:jc w:val="center"/>
        </w:trPr>
        <w:tc>
          <w:tcPr>
            <w:tcW w:w="1696" w:type="dxa"/>
            <w:tcBorders>
              <w:top w:val="nil"/>
              <w:left w:val="single" w:sz="8" w:space="0" w:color="auto"/>
              <w:bottom w:val="nil"/>
              <w:right w:val="single" w:sz="8" w:space="0" w:color="auto"/>
            </w:tcBorders>
            <w:vAlign w:val="bottom"/>
          </w:tcPr>
          <w:p w:rsidR="00430BEC" w:rsidRPr="00E4682D" w:rsidRDefault="00430BEC" w:rsidP="00F5690E">
            <w:pPr>
              <w:widowControl w:val="0"/>
              <w:autoSpaceDE w:val="0"/>
              <w:autoSpaceDN w:val="0"/>
              <w:adjustRightInd w:val="0"/>
              <w:spacing w:line="268" w:lineRule="exact"/>
              <w:ind w:left="1700"/>
              <w:rPr>
                <w:rFonts w:ascii="Times New Roman" w:hAnsi="Times New Roman"/>
                <w:sz w:val="24"/>
                <w:szCs w:val="24"/>
              </w:rPr>
            </w:pPr>
            <w:r w:rsidRPr="00E4682D">
              <w:rPr>
                <w:rFonts w:ascii="Times New Roman" w:hAnsi="Times New Roman"/>
                <w:sz w:val="24"/>
                <w:szCs w:val="24"/>
              </w:rPr>
              <w:t>1</w:t>
            </w:r>
          </w:p>
        </w:tc>
        <w:tc>
          <w:tcPr>
            <w:tcW w:w="1131"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2</w:t>
            </w:r>
          </w:p>
        </w:tc>
        <w:tc>
          <w:tcPr>
            <w:tcW w:w="708"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3</w:t>
            </w:r>
          </w:p>
        </w:tc>
        <w:tc>
          <w:tcPr>
            <w:tcW w:w="860"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4</w:t>
            </w:r>
          </w:p>
        </w:tc>
        <w:tc>
          <w:tcPr>
            <w:tcW w:w="1134"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5</w:t>
            </w:r>
          </w:p>
        </w:tc>
        <w:tc>
          <w:tcPr>
            <w:tcW w:w="1134" w:type="dxa"/>
            <w:tcBorders>
              <w:top w:val="nil"/>
              <w:left w:val="nil"/>
              <w:bottom w:val="nil"/>
              <w:right w:val="single" w:sz="8" w:space="0" w:color="auto"/>
            </w:tcBorders>
            <w:vAlign w:val="bottom"/>
          </w:tcPr>
          <w:p w:rsidR="00430BEC" w:rsidRPr="00E4682D" w:rsidRDefault="00430BEC" w:rsidP="00F5690E">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6</w:t>
            </w:r>
          </w:p>
        </w:tc>
        <w:tc>
          <w:tcPr>
            <w:tcW w:w="1134" w:type="dxa"/>
            <w:tcBorders>
              <w:top w:val="nil"/>
              <w:left w:val="nil"/>
              <w:bottom w:val="nil"/>
              <w:right w:val="single" w:sz="4" w:space="0" w:color="auto"/>
            </w:tcBorders>
            <w:vAlign w:val="bottom"/>
          </w:tcPr>
          <w:p w:rsidR="00430BEC" w:rsidRPr="00E4682D" w:rsidRDefault="00430BEC" w:rsidP="00F5690E">
            <w:pPr>
              <w:widowControl w:val="0"/>
              <w:autoSpaceDE w:val="0"/>
              <w:autoSpaceDN w:val="0"/>
              <w:adjustRightInd w:val="0"/>
              <w:spacing w:line="268" w:lineRule="exact"/>
              <w:rPr>
                <w:rFonts w:ascii="Times New Roman" w:hAnsi="Times New Roman"/>
                <w:sz w:val="24"/>
                <w:szCs w:val="24"/>
              </w:rPr>
            </w:pPr>
            <w:r w:rsidRPr="00E4682D">
              <w:rPr>
                <w:rFonts w:ascii="Times New Roman" w:hAnsi="Times New Roman"/>
                <w:w w:val="99"/>
                <w:sz w:val="24"/>
                <w:szCs w:val="24"/>
              </w:rPr>
              <w:t>7</w:t>
            </w:r>
          </w:p>
        </w:tc>
        <w:tc>
          <w:tcPr>
            <w:tcW w:w="992" w:type="dxa"/>
            <w:vMerge w:val="restart"/>
            <w:tcBorders>
              <w:top w:val="single" w:sz="4" w:space="0" w:color="auto"/>
              <w:left w:val="single" w:sz="4" w:space="0" w:color="auto"/>
              <w:right w:val="single" w:sz="4" w:space="0" w:color="auto"/>
            </w:tcBorders>
          </w:tcPr>
          <w:p w:rsidR="00430BEC" w:rsidRPr="00867391" w:rsidRDefault="00430BEC" w:rsidP="00F5690E">
            <w:pPr>
              <w:widowControl w:val="0"/>
              <w:autoSpaceDE w:val="0"/>
              <w:autoSpaceDN w:val="0"/>
              <w:adjustRightInd w:val="0"/>
              <w:spacing w:line="268" w:lineRule="exact"/>
              <w:rPr>
                <w:rFonts w:ascii="Times New Roman" w:hAnsi="Times New Roman"/>
                <w:w w:val="99"/>
                <w:sz w:val="24"/>
                <w:szCs w:val="24"/>
              </w:rPr>
            </w:pPr>
            <w:r>
              <w:rPr>
                <w:rFonts w:ascii="Times New Roman" w:hAnsi="Times New Roman"/>
                <w:w w:val="99"/>
                <w:sz w:val="24"/>
                <w:szCs w:val="24"/>
              </w:rPr>
              <w:t>8</w:t>
            </w:r>
          </w:p>
        </w:tc>
        <w:tc>
          <w:tcPr>
            <w:tcW w:w="850" w:type="dxa"/>
            <w:tcBorders>
              <w:top w:val="nil"/>
              <w:left w:val="single" w:sz="4" w:space="0" w:color="auto"/>
              <w:bottom w:val="nil"/>
              <w:right w:val="single" w:sz="8" w:space="0" w:color="auto"/>
            </w:tcBorders>
            <w:vAlign w:val="bottom"/>
          </w:tcPr>
          <w:p w:rsidR="00430BEC" w:rsidRPr="00E4682D" w:rsidRDefault="00430BEC" w:rsidP="00F5690E">
            <w:pPr>
              <w:widowControl w:val="0"/>
              <w:autoSpaceDE w:val="0"/>
              <w:autoSpaceDN w:val="0"/>
              <w:adjustRightInd w:val="0"/>
              <w:spacing w:line="268" w:lineRule="exact"/>
              <w:rPr>
                <w:rFonts w:ascii="Times New Roman" w:hAnsi="Times New Roman"/>
                <w:sz w:val="24"/>
                <w:szCs w:val="24"/>
              </w:rPr>
            </w:pPr>
            <w:r>
              <w:rPr>
                <w:rFonts w:ascii="Times New Roman" w:hAnsi="Times New Roman"/>
                <w:w w:val="99"/>
                <w:sz w:val="24"/>
                <w:szCs w:val="24"/>
              </w:rPr>
              <w:t>9</w:t>
            </w:r>
          </w:p>
        </w:tc>
      </w:tr>
      <w:tr w:rsidR="00430BEC" w:rsidRPr="00E4682D" w:rsidTr="00F5690E">
        <w:trPr>
          <w:trHeight w:val="57"/>
          <w:jc w:val="center"/>
        </w:trPr>
        <w:tc>
          <w:tcPr>
            <w:tcW w:w="1696" w:type="dxa"/>
            <w:tcBorders>
              <w:top w:val="nil"/>
              <w:left w:val="single" w:sz="8" w:space="0" w:color="auto"/>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tcPr>
          <w:p w:rsidR="00430BEC" w:rsidRPr="00E4682D" w:rsidRDefault="00430BEC"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30BEC" w:rsidRPr="00E4682D" w:rsidRDefault="00430BEC" w:rsidP="00F5690E">
            <w:pPr>
              <w:widowControl w:val="0"/>
              <w:autoSpaceDE w:val="0"/>
              <w:autoSpaceDN w:val="0"/>
              <w:adjustRightInd w:val="0"/>
              <w:rPr>
                <w:rFonts w:ascii="Times New Roman" w:hAnsi="Times New Roman"/>
                <w:sz w:val="4"/>
                <w:szCs w:val="4"/>
              </w:rPr>
            </w:pPr>
          </w:p>
        </w:tc>
      </w:tr>
      <w:tr w:rsidR="0036450E" w:rsidRPr="00E4682D" w:rsidTr="00D8697E">
        <w:trPr>
          <w:trHeight w:val="271"/>
          <w:jc w:val="center"/>
        </w:trPr>
        <w:tc>
          <w:tcPr>
            <w:tcW w:w="1696" w:type="dxa"/>
            <w:tcBorders>
              <w:top w:val="nil"/>
              <w:left w:val="single" w:sz="8" w:space="0" w:color="auto"/>
              <w:bottom w:val="nil"/>
              <w:right w:val="single" w:sz="8" w:space="0" w:color="auto"/>
            </w:tcBorders>
            <w:vAlign w:val="bottom"/>
          </w:tcPr>
          <w:p w:rsidR="0036450E" w:rsidRPr="00E4682D" w:rsidRDefault="0036450E" w:rsidP="00F5690E">
            <w:pPr>
              <w:widowControl w:val="0"/>
              <w:autoSpaceDE w:val="0"/>
              <w:autoSpaceDN w:val="0"/>
              <w:adjustRightInd w:val="0"/>
              <w:spacing w:line="270" w:lineRule="exact"/>
              <w:ind w:left="120"/>
              <w:rPr>
                <w:rFonts w:ascii="Times New Roman" w:hAnsi="Times New Roman"/>
                <w:sz w:val="24"/>
                <w:szCs w:val="24"/>
              </w:rPr>
            </w:pPr>
            <w:r w:rsidRPr="00E4682D">
              <w:rPr>
                <w:rFonts w:ascii="Times New Roman" w:hAnsi="Times New Roman"/>
                <w:sz w:val="24"/>
                <w:szCs w:val="24"/>
              </w:rPr>
              <w:t>Установленная мощность,</w:t>
            </w:r>
          </w:p>
        </w:tc>
        <w:tc>
          <w:tcPr>
            <w:tcW w:w="1131" w:type="dxa"/>
            <w:vMerge w:val="restart"/>
            <w:tcBorders>
              <w:top w:val="nil"/>
              <w:left w:val="nil"/>
              <w:bottom w:val="nil"/>
              <w:right w:val="single" w:sz="8" w:space="0" w:color="auto"/>
            </w:tcBorders>
            <w:vAlign w:val="bottom"/>
          </w:tcPr>
          <w:p w:rsidR="0036450E" w:rsidRPr="00E4682D" w:rsidRDefault="0036450E" w:rsidP="00F5690E">
            <w:pPr>
              <w:widowControl w:val="0"/>
              <w:autoSpaceDE w:val="0"/>
              <w:autoSpaceDN w:val="0"/>
              <w:adjustRightInd w:val="0"/>
              <w:rPr>
                <w:rFonts w:ascii="Times New Roman" w:hAnsi="Times New Roman"/>
                <w:sz w:val="24"/>
                <w:szCs w:val="24"/>
              </w:rPr>
            </w:pPr>
            <w:r>
              <w:rPr>
                <w:rFonts w:ascii="Times New Roman" w:hAnsi="Times New Roman"/>
                <w:sz w:val="24"/>
                <w:szCs w:val="24"/>
              </w:rPr>
              <w:t>0,46</w:t>
            </w:r>
          </w:p>
        </w:tc>
        <w:tc>
          <w:tcPr>
            <w:tcW w:w="708" w:type="dxa"/>
            <w:vMerge w:val="restart"/>
            <w:tcBorders>
              <w:top w:val="nil"/>
              <w:left w:val="nil"/>
              <w:bottom w:val="nil"/>
              <w:right w:val="single" w:sz="8" w:space="0" w:color="auto"/>
            </w:tcBorders>
          </w:tcPr>
          <w:p w:rsidR="0036450E" w:rsidRDefault="0036450E">
            <w:pPr>
              <w:rPr>
                <w:rFonts w:ascii="Times New Roman" w:hAnsi="Times New Roman"/>
                <w:sz w:val="24"/>
                <w:szCs w:val="24"/>
              </w:rPr>
            </w:pPr>
          </w:p>
          <w:p w:rsidR="0036450E" w:rsidRDefault="0036450E">
            <w:pPr>
              <w:rPr>
                <w:rFonts w:ascii="Times New Roman" w:hAnsi="Times New Roman"/>
                <w:sz w:val="24"/>
                <w:szCs w:val="24"/>
              </w:rPr>
            </w:pPr>
          </w:p>
          <w:p w:rsidR="0036450E" w:rsidRDefault="0036450E">
            <w:r w:rsidRPr="00774475">
              <w:rPr>
                <w:rFonts w:ascii="Times New Roman" w:hAnsi="Times New Roman"/>
                <w:sz w:val="24"/>
                <w:szCs w:val="24"/>
              </w:rPr>
              <w:t>0,46</w:t>
            </w:r>
          </w:p>
        </w:tc>
        <w:tc>
          <w:tcPr>
            <w:tcW w:w="860" w:type="dxa"/>
            <w:vMerge w:val="restart"/>
            <w:tcBorders>
              <w:top w:val="nil"/>
              <w:left w:val="nil"/>
              <w:bottom w:val="nil"/>
              <w:right w:val="single" w:sz="8" w:space="0" w:color="auto"/>
            </w:tcBorders>
          </w:tcPr>
          <w:p w:rsidR="0036450E" w:rsidRDefault="0036450E">
            <w:pPr>
              <w:rPr>
                <w:rFonts w:ascii="Times New Roman" w:hAnsi="Times New Roman"/>
                <w:sz w:val="24"/>
                <w:szCs w:val="24"/>
              </w:rPr>
            </w:pPr>
          </w:p>
          <w:p w:rsidR="0036450E" w:rsidRDefault="0036450E">
            <w:pPr>
              <w:rPr>
                <w:rFonts w:ascii="Times New Roman" w:hAnsi="Times New Roman"/>
                <w:sz w:val="24"/>
                <w:szCs w:val="24"/>
              </w:rPr>
            </w:pPr>
          </w:p>
          <w:p w:rsidR="0036450E" w:rsidRDefault="0036450E">
            <w:r w:rsidRPr="00774475">
              <w:rPr>
                <w:rFonts w:ascii="Times New Roman" w:hAnsi="Times New Roman"/>
                <w:sz w:val="24"/>
                <w:szCs w:val="24"/>
              </w:rPr>
              <w:t>0,46</w:t>
            </w:r>
          </w:p>
        </w:tc>
        <w:tc>
          <w:tcPr>
            <w:tcW w:w="1134" w:type="dxa"/>
            <w:vMerge w:val="restart"/>
            <w:tcBorders>
              <w:top w:val="nil"/>
              <w:left w:val="nil"/>
              <w:bottom w:val="nil"/>
              <w:right w:val="single" w:sz="8" w:space="0" w:color="auto"/>
            </w:tcBorders>
          </w:tcPr>
          <w:p w:rsidR="0036450E" w:rsidRDefault="0036450E">
            <w:pPr>
              <w:rPr>
                <w:rFonts w:ascii="Times New Roman" w:hAnsi="Times New Roman"/>
                <w:sz w:val="24"/>
                <w:szCs w:val="24"/>
              </w:rPr>
            </w:pPr>
          </w:p>
          <w:p w:rsidR="0036450E" w:rsidRDefault="0036450E">
            <w:pPr>
              <w:rPr>
                <w:rFonts w:ascii="Times New Roman" w:hAnsi="Times New Roman"/>
                <w:sz w:val="24"/>
                <w:szCs w:val="24"/>
              </w:rPr>
            </w:pPr>
          </w:p>
          <w:p w:rsidR="0036450E" w:rsidRDefault="0036450E">
            <w:r w:rsidRPr="00774475">
              <w:rPr>
                <w:rFonts w:ascii="Times New Roman" w:hAnsi="Times New Roman"/>
                <w:sz w:val="24"/>
                <w:szCs w:val="24"/>
              </w:rPr>
              <w:t>0,46</w:t>
            </w:r>
          </w:p>
        </w:tc>
        <w:tc>
          <w:tcPr>
            <w:tcW w:w="1134" w:type="dxa"/>
            <w:vMerge w:val="restart"/>
            <w:tcBorders>
              <w:top w:val="nil"/>
              <w:left w:val="nil"/>
              <w:bottom w:val="nil"/>
              <w:right w:val="single" w:sz="8" w:space="0" w:color="auto"/>
            </w:tcBorders>
          </w:tcPr>
          <w:p w:rsidR="0036450E" w:rsidRDefault="0036450E">
            <w:pPr>
              <w:rPr>
                <w:rFonts w:ascii="Times New Roman" w:hAnsi="Times New Roman"/>
                <w:sz w:val="24"/>
                <w:szCs w:val="24"/>
              </w:rPr>
            </w:pPr>
          </w:p>
          <w:p w:rsidR="0036450E" w:rsidRDefault="0036450E">
            <w:pPr>
              <w:rPr>
                <w:rFonts w:ascii="Times New Roman" w:hAnsi="Times New Roman"/>
                <w:sz w:val="24"/>
                <w:szCs w:val="24"/>
              </w:rPr>
            </w:pPr>
          </w:p>
          <w:p w:rsidR="0036450E" w:rsidRDefault="0036450E">
            <w:r w:rsidRPr="00774475">
              <w:rPr>
                <w:rFonts w:ascii="Times New Roman" w:hAnsi="Times New Roman"/>
                <w:sz w:val="24"/>
                <w:szCs w:val="24"/>
              </w:rPr>
              <w:t>0,46</w:t>
            </w:r>
          </w:p>
        </w:tc>
        <w:tc>
          <w:tcPr>
            <w:tcW w:w="1134" w:type="dxa"/>
            <w:vMerge w:val="restart"/>
            <w:tcBorders>
              <w:top w:val="nil"/>
              <w:left w:val="nil"/>
              <w:bottom w:val="nil"/>
              <w:right w:val="single" w:sz="4" w:space="0" w:color="auto"/>
            </w:tcBorders>
          </w:tcPr>
          <w:p w:rsidR="0036450E" w:rsidRDefault="0036450E">
            <w:pPr>
              <w:rPr>
                <w:rFonts w:ascii="Times New Roman" w:hAnsi="Times New Roman"/>
                <w:sz w:val="24"/>
                <w:szCs w:val="24"/>
              </w:rPr>
            </w:pPr>
          </w:p>
          <w:p w:rsidR="0036450E" w:rsidRDefault="0036450E">
            <w:pPr>
              <w:rPr>
                <w:rFonts w:ascii="Times New Roman" w:hAnsi="Times New Roman"/>
                <w:sz w:val="24"/>
                <w:szCs w:val="24"/>
              </w:rPr>
            </w:pPr>
          </w:p>
          <w:p w:rsidR="0036450E" w:rsidRDefault="0036450E">
            <w:r w:rsidRPr="00774475">
              <w:rPr>
                <w:rFonts w:ascii="Times New Roman" w:hAnsi="Times New Roman"/>
                <w:sz w:val="24"/>
                <w:szCs w:val="24"/>
              </w:rPr>
              <w:t>0,46</w:t>
            </w:r>
          </w:p>
        </w:tc>
        <w:tc>
          <w:tcPr>
            <w:tcW w:w="992" w:type="dxa"/>
            <w:vMerge w:val="restart"/>
            <w:tcBorders>
              <w:top w:val="single" w:sz="4" w:space="0" w:color="auto"/>
              <w:left w:val="single" w:sz="4" w:space="0" w:color="auto"/>
              <w:right w:val="single" w:sz="4" w:space="0" w:color="auto"/>
            </w:tcBorders>
          </w:tcPr>
          <w:p w:rsidR="0036450E" w:rsidRDefault="0036450E">
            <w:pPr>
              <w:rPr>
                <w:rFonts w:ascii="Times New Roman" w:hAnsi="Times New Roman"/>
                <w:sz w:val="24"/>
                <w:szCs w:val="24"/>
              </w:rPr>
            </w:pPr>
          </w:p>
          <w:p w:rsidR="0036450E" w:rsidRDefault="0036450E">
            <w:pPr>
              <w:rPr>
                <w:rFonts w:ascii="Times New Roman" w:hAnsi="Times New Roman"/>
                <w:sz w:val="24"/>
                <w:szCs w:val="24"/>
              </w:rPr>
            </w:pPr>
          </w:p>
          <w:p w:rsidR="0036450E" w:rsidRDefault="0036450E">
            <w:r w:rsidRPr="00774475">
              <w:rPr>
                <w:rFonts w:ascii="Times New Roman" w:hAnsi="Times New Roman"/>
                <w:sz w:val="24"/>
                <w:szCs w:val="24"/>
              </w:rPr>
              <w:t>0,46</w:t>
            </w:r>
          </w:p>
        </w:tc>
        <w:tc>
          <w:tcPr>
            <w:tcW w:w="850" w:type="dxa"/>
            <w:vMerge w:val="restart"/>
            <w:tcBorders>
              <w:top w:val="nil"/>
              <w:left w:val="single" w:sz="4" w:space="0" w:color="auto"/>
              <w:bottom w:val="nil"/>
              <w:right w:val="single" w:sz="8" w:space="0" w:color="auto"/>
            </w:tcBorders>
          </w:tcPr>
          <w:p w:rsidR="0036450E" w:rsidRDefault="0036450E">
            <w:pPr>
              <w:rPr>
                <w:rFonts w:ascii="Times New Roman" w:hAnsi="Times New Roman"/>
                <w:sz w:val="24"/>
                <w:szCs w:val="24"/>
              </w:rPr>
            </w:pPr>
          </w:p>
          <w:p w:rsidR="0036450E" w:rsidRDefault="0036450E">
            <w:pPr>
              <w:rPr>
                <w:rFonts w:ascii="Times New Roman" w:hAnsi="Times New Roman"/>
                <w:sz w:val="24"/>
                <w:szCs w:val="24"/>
              </w:rPr>
            </w:pPr>
          </w:p>
          <w:p w:rsidR="0036450E" w:rsidRDefault="0036450E">
            <w:r w:rsidRPr="00774475">
              <w:rPr>
                <w:rFonts w:ascii="Times New Roman" w:hAnsi="Times New Roman"/>
                <w:sz w:val="24"/>
                <w:szCs w:val="24"/>
              </w:rPr>
              <w:t>0,46</w:t>
            </w:r>
          </w:p>
        </w:tc>
      </w:tr>
      <w:tr w:rsidR="00441C0B" w:rsidRPr="00E4682D" w:rsidTr="0036450E">
        <w:trPr>
          <w:trHeight w:val="276"/>
          <w:jc w:val="center"/>
        </w:trPr>
        <w:tc>
          <w:tcPr>
            <w:tcW w:w="1696" w:type="dxa"/>
            <w:vMerge w:val="restart"/>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Гкал/час</w:t>
            </w:r>
          </w:p>
        </w:tc>
        <w:tc>
          <w:tcPr>
            <w:tcW w:w="1131"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60"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vMerge/>
            <w:tcBorders>
              <w:top w:val="nil"/>
              <w:left w:val="single" w:sz="4"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r>
      <w:tr w:rsidR="00441C0B" w:rsidRPr="00E4682D" w:rsidTr="00F5690E">
        <w:trPr>
          <w:trHeight w:val="158"/>
          <w:jc w:val="center"/>
        </w:trPr>
        <w:tc>
          <w:tcPr>
            <w:tcW w:w="1696" w:type="dxa"/>
            <w:vMerge/>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613CE2" w:rsidRPr="00E4682D" w:rsidTr="00D8697E">
        <w:trPr>
          <w:trHeight w:val="256"/>
          <w:jc w:val="center"/>
        </w:trPr>
        <w:tc>
          <w:tcPr>
            <w:tcW w:w="1696" w:type="dxa"/>
            <w:tcBorders>
              <w:top w:val="nil"/>
              <w:left w:val="single" w:sz="8" w:space="0" w:color="auto"/>
              <w:bottom w:val="nil"/>
              <w:right w:val="single" w:sz="8" w:space="0" w:color="auto"/>
            </w:tcBorders>
            <w:vAlign w:val="bottom"/>
          </w:tcPr>
          <w:p w:rsidR="00613CE2" w:rsidRPr="00E4682D" w:rsidRDefault="00613CE2" w:rsidP="00F5690E">
            <w:pPr>
              <w:widowControl w:val="0"/>
              <w:autoSpaceDE w:val="0"/>
              <w:autoSpaceDN w:val="0"/>
              <w:adjustRightInd w:val="0"/>
              <w:spacing w:line="255" w:lineRule="exact"/>
              <w:ind w:left="120"/>
              <w:rPr>
                <w:rFonts w:ascii="Times New Roman" w:hAnsi="Times New Roman"/>
                <w:sz w:val="24"/>
                <w:szCs w:val="24"/>
              </w:rPr>
            </w:pPr>
            <w:r w:rsidRPr="00E4682D">
              <w:rPr>
                <w:rFonts w:ascii="Times New Roman" w:hAnsi="Times New Roman"/>
                <w:sz w:val="24"/>
                <w:szCs w:val="24"/>
              </w:rPr>
              <w:t>Располагаемая мощность,</w:t>
            </w:r>
          </w:p>
        </w:tc>
        <w:tc>
          <w:tcPr>
            <w:tcW w:w="1131" w:type="dxa"/>
            <w:vMerge w:val="restart"/>
            <w:tcBorders>
              <w:top w:val="nil"/>
              <w:left w:val="nil"/>
              <w:bottom w:val="nil"/>
              <w:right w:val="single" w:sz="8" w:space="0" w:color="auto"/>
            </w:tcBorders>
            <w:vAlign w:val="bottom"/>
          </w:tcPr>
          <w:p w:rsidR="00613CE2" w:rsidRPr="00E4682D" w:rsidRDefault="00613CE2" w:rsidP="00F5690E">
            <w:pPr>
              <w:widowControl w:val="0"/>
              <w:autoSpaceDE w:val="0"/>
              <w:autoSpaceDN w:val="0"/>
              <w:adjustRightInd w:val="0"/>
              <w:rPr>
                <w:rFonts w:ascii="Times New Roman" w:hAnsi="Times New Roman"/>
                <w:sz w:val="24"/>
                <w:szCs w:val="24"/>
              </w:rPr>
            </w:pPr>
            <w:r>
              <w:rPr>
                <w:rFonts w:ascii="Times New Roman" w:hAnsi="Times New Roman"/>
                <w:sz w:val="24"/>
                <w:szCs w:val="24"/>
              </w:rPr>
              <w:t>0,368</w:t>
            </w:r>
          </w:p>
        </w:tc>
        <w:tc>
          <w:tcPr>
            <w:tcW w:w="708"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B70B3E">
              <w:rPr>
                <w:rFonts w:ascii="Times New Roman" w:hAnsi="Times New Roman"/>
                <w:sz w:val="24"/>
                <w:szCs w:val="24"/>
              </w:rPr>
              <w:t>0,368</w:t>
            </w:r>
          </w:p>
        </w:tc>
        <w:tc>
          <w:tcPr>
            <w:tcW w:w="860"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B70B3E">
              <w:rPr>
                <w:rFonts w:ascii="Times New Roman" w:hAnsi="Times New Roman"/>
                <w:sz w:val="24"/>
                <w:szCs w:val="24"/>
              </w:rPr>
              <w:t>0,368</w:t>
            </w:r>
          </w:p>
        </w:tc>
        <w:tc>
          <w:tcPr>
            <w:tcW w:w="1134"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B70B3E">
              <w:rPr>
                <w:rFonts w:ascii="Times New Roman" w:hAnsi="Times New Roman"/>
                <w:sz w:val="24"/>
                <w:szCs w:val="24"/>
              </w:rPr>
              <w:t>0,368</w:t>
            </w:r>
          </w:p>
        </w:tc>
        <w:tc>
          <w:tcPr>
            <w:tcW w:w="1134"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B70B3E">
              <w:rPr>
                <w:rFonts w:ascii="Times New Roman" w:hAnsi="Times New Roman"/>
                <w:sz w:val="24"/>
                <w:szCs w:val="24"/>
              </w:rPr>
              <w:t>0,368</w:t>
            </w:r>
          </w:p>
        </w:tc>
        <w:tc>
          <w:tcPr>
            <w:tcW w:w="1134" w:type="dxa"/>
            <w:vMerge w:val="restart"/>
            <w:tcBorders>
              <w:top w:val="nil"/>
              <w:left w:val="nil"/>
              <w:bottom w:val="nil"/>
              <w:right w:val="single" w:sz="4"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B70B3E">
              <w:rPr>
                <w:rFonts w:ascii="Times New Roman" w:hAnsi="Times New Roman"/>
                <w:sz w:val="24"/>
                <w:szCs w:val="24"/>
              </w:rPr>
              <w:t>0,368</w:t>
            </w:r>
          </w:p>
        </w:tc>
        <w:tc>
          <w:tcPr>
            <w:tcW w:w="992" w:type="dxa"/>
            <w:vMerge w:val="restart"/>
            <w:tcBorders>
              <w:top w:val="single" w:sz="4" w:space="0" w:color="auto"/>
              <w:left w:val="single" w:sz="4" w:space="0" w:color="auto"/>
              <w:right w:val="single" w:sz="4"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B70B3E">
              <w:rPr>
                <w:rFonts w:ascii="Times New Roman" w:hAnsi="Times New Roman"/>
                <w:sz w:val="24"/>
                <w:szCs w:val="24"/>
              </w:rPr>
              <w:t>0,368</w:t>
            </w:r>
          </w:p>
        </w:tc>
        <w:tc>
          <w:tcPr>
            <w:tcW w:w="850" w:type="dxa"/>
            <w:vMerge w:val="restart"/>
            <w:tcBorders>
              <w:top w:val="nil"/>
              <w:left w:val="single" w:sz="4" w:space="0" w:color="auto"/>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B70B3E">
              <w:rPr>
                <w:rFonts w:ascii="Times New Roman" w:hAnsi="Times New Roman"/>
                <w:sz w:val="24"/>
                <w:szCs w:val="24"/>
              </w:rPr>
              <w:t>0,368</w:t>
            </w:r>
          </w:p>
        </w:tc>
      </w:tr>
      <w:tr w:rsidR="00441C0B" w:rsidRPr="00E4682D" w:rsidTr="00F5690E">
        <w:trPr>
          <w:trHeight w:val="276"/>
          <w:jc w:val="center"/>
        </w:trPr>
        <w:tc>
          <w:tcPr>
            <w:tcW w:w="1696" w:type="dxa"/>
            <w:vMerge w:val="restart"/>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Гкал/час</w:t>
            </w:r>
          </w:p>
        </w:tc>
        <w:tc>
          <w:tcPr>
            <w:tcW w:w="1131"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60"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vMerge/>
            <w:tcBorders>
              <w:top w:val="nil"/>
              <w:left w:val="single" w:sz="4"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r>
      <w:tr w:rsidR="00441C0B" w:rsidRPr="00E4682D" w:rsidTr="00F5690E">
        <w:trPr>
          <w:trHeight w:val="159"/>
          <w:jc w:val="center"/>
        </w:trPr>
        <w:tc>
          <w:tcPr>
            <w:tcW w:w="1696" w:type="dxa"/>
            <w:vMerge/>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613CE2" w:rsidRPr="00E4682D" w:rsidTr="00D8697E">
        <w:trPr>
          <w:trHeight w:val="263"/>
          <w:jc w:val="center"/>
        </w:trPr>
        <w:tc>
          <w:tcPr>
            <w:tcW w:w="1696" w:type="dxa"/>
            <w:tcBorders>
              <w:top w:val="nil"/>
              <w:left w:val="single" w:sz="8" w:space="0" w:color="auto"/>
              <w:bottom w:val="nil"/>
              <w:right w:val="single" w:sz="8" w:space="0" w:color="auto"/>
            </w:tcBorders>
            <w:vAlign w:val="bottom"/>
          </w:tcPr>
          <w:p w:rsidR="00613CE2" w:rsidRPr="00E4682D" w:rsidRDefault="00613CE2" w:rsidP="00F5690E">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 xml:space="preserve">Выработка </w:t>
            </w:r>
            <w:r w:rsidRPr="00E4682D">
              <w:rPr>
                <w:rFonts w:ascii="Times New Roman" w:hAnsi="Times New Roman"/>
                <w:sz w:val="24"/>
                <w:szCs w:val="24"/>
              </w:rPr>
              <w:lastRenderedPageBreak/>
              <w:t>тепловой энергии</w:t>
            </w:r>
          </w:p>
        </w:tc>
        <w:tc>
          <w:tcPr>
            <w:tcW w:w="1131" w:type="dxa"/>
            <w:vMerge w:val="restart"/>
            <w:tcBorders>
              <w:top w:val="nil"/>
              <w:left w:val="nil"/>
              <w:bottom w:val="nil"/>
              <w:right w:val="single" w:sz="8" w:space="0" w:color="auto"/>
            </w:tcBorders>
            <w:vAlign w:val="bottom"/>
          </w:tcPr>
          <w:p w:rsidR="00613CE2" w:rsidRPr="00E4682D" w:rsidRDefault="00613CE2" w:rsidP="00F5690E">
            <w:pPr>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932,6</w:t>
            </w:r>
          </w:p>
        </w:tc>
        <w:tc>
          <w:tcPr>
            <w:tcW w:w="708"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6C179D">
              <w:rPr>
                <w:rFonts w:ascii="Times New Roman" w:hAnsi="Times New Roman"/>
                <w:sz w:val="24"/>
                <w:szCs w:val="24"/>
              </w:rPr>
              <w:t>932,6</w:t>
            </w:r>
          </w:p>
        </w:tc>
        <w:tc>
          <w:tcPr>
            <w:tcW w:w="860"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6C179D">
              <w:rPr>
                <w:rFonts w:ascii="Times New Roman" w:hAnsi="Times New Roman"/>
                <w:sz w:val="24"/>
                <w:szCs w:val="24"/>
              </w:rPr>
              <w:t>932,6</w:t>
            </w:r>
          </w:p>
        </w:tc>
        <w:tc>
          <w:tcPr>
            <w:tcW w:w="1134"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6C179D">
              <w:rPr>
                <w:rFonts w:ascii="Times New Roman" w:hAnsi="Times New Roman"/>
                <w:sz w:val="24"/>
                <w:szCs w:val="24"/>
              </w:rPr>
              <w:t>932,6</w:t>
            </w:r>
          </w:p>
        </w:tc>
        <w:tc>
          <w:tcPr>
            <w:tcW w:w="1134"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6C179D">
              <w:rPr>
                <w:rFonts w:ascii="Times New Roman" w:hAnsi="Times New Roman"/>
                <w:sz w:val="24"/>
                <w:szCs w:val="24"/>
              </w:rPr>
              <w:t>932,6</w:t>
            </w:r>
          </w:p>
        </w:tc>
        <w:tc>
          <w:tcPr>
            <w:tcW w:w="1134" w:type="dxa"/>
            <w:vMerge w:val="restart"/>
            <w:tcBorders>
              <w:top w:val="nil"/>
              <w:left w:val="nil"/>
              <w:bottom w:val="nil"/>
              <w:right w:val="single" w:sz="4"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6C179D">
              <w:rPr>
                <w:rFonts w:ascii="Times New Roman" w:hAnsi="Times New Roman"/>
                <w:sz w:val="24"/>
                <w:szCs w:val="24"/>
              </w:rPr>
              <w:t>932,6</w:t>
            </w:r>
          </w:p>
        </w:tc>
        <w:tc>
          <w:tcPr>
            <w:tcW w:w="992" w:type="dxa"/>
            <w:vMerge w:val="restart"/>
            <w:tcBorders>
              <w:top w:val="single" w:sz="4" w:space="0" w:color="auto"/>
              <w:left w:val="single" w:sz="4" w:space="0" w:color="auto"/>
              <w:right w:val="single" w:sz="4"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6C179D">
              <w:rPr>
                <w:rFonts w:ascii="Times New Roman" w:hAnsi="Times New Roman"/>
                <w:sz w:val="24"/>
                <w:szCs w:val="24"/>
              </w:rPr>
              <w:t>932,6</w:t>
            </w:r>
          </w:p>
        </w:tc>
        <w:tc>
          <w:tcPr>
            <w:tcW w:w="850" w:type="dxa"/>
            <w:vMerge w:val="restart"/>
            <w:tcBorders>
              <w:top w:val="nil"/>
              <w:left w:val="single" w:sz="4" w:space="0" w:color="auto"/>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6C179D">
              <w:rPr>
                <w:rFonts w:ascii="Times New Roman" w:hAnsi="Times New Roman"/>
                <w:sz w:val="24"/>
                <w:szCs w:val="24"/>
              </w:rPr>
              <w:t>932,6</w:t>
            </w:r>
          </w:p>
        </w:tc>
      </w:tr>
      <w:tr w:rsidR="00441C0B" w:rsidRPr="00E4682D" w:rsidTr="00F5690E">
        <w:trPr>
          <w:trHeight w:val="276"/>
          <w:jc w:val="center"/>
        </w:trPr>
        <w:tc>
          <w:tcPr>
            <w:tcW w:w="1696" w:type="dxa"/>
            <w:vMerge w:val="restart"/>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lastRenderedPageBreak/>
              <w:t>всего, Гкал/год</w:t>
            </w:r>
          </w:p>
        </w:tc>
        <w:tc>
          <w:tcPr>
            <w:tcW w:w="1131"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60"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vMerge/>
            <w:tcBorders>
              <w:top w:val="nil"/>
              <w:left w:val="single" w:sz="4"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r>
      <w:tr w:rsidR="00441C0B" w:rsidRPr="00E4682D" w:rsidTr="00F5690E">
        <w:trPr>
          <w:trHeight w:val="161"/>
          <w:jc w:val="center"/>
        </w:trPr>
        <w:tc>
          <w:tcPr>
            <w:tcW w:w="1696" w:type="dxa"/>
            <w:vMerge/>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613CE2" w:rsidRPr="00E4682D" w:rsidTr="00D8697E">
        <w:trPr>
          <w:trHeight w:val="263"/>
          <w:jc w:val="center"/>
        </w:trPr>
        <w:tc>
          <w:tcPr>
            <w:tcW w:w="1696" w:type="dxa"/>
            <w:tcBorders>
              <w:top w:val="nil"/>
              <w:left w:val="single" w:sz="8" w:space="0" w:color="auto"/>
              <w:bottom w:val="nil"/>
              <w:right w:val="single" w:sz="8" w:space="0" w:color="auto"/>
            </w:tcBorders>
            <w:vAlign w:val="bottom"/>
          </w:tcPr>
          <w:p w:rsidR="00613CE2" w:rsidRPr="00E4682D" w:rsidRDefault="00613CE2" w:rsidP="00F5690E">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Расход на собственные нужды,</w:t>
            </w:r>
          </w:p>
        </w:tc>
        <w:tc>
          <w:tcPr>
            <w:tcW w:w="1131" w:type="dxa"/>
            <w:vMerge w:val="restart"/>
            <w:tcBorders>
              <w:top w:val="nil"/>
              <w:left w:val="nil"/>
              <w:bottom w:val="nil"/>
              <w:right w:val="single" w:sz="8" w:space="0" w:color="auto"/>
            </w:tcBorders>
            <w:vAlign w:val="bottom"/>
          </w:tcPr>
          <w:p w:rsidR="00613CE2" w:rsidRPr="00E4682D" w:rsidRDefault="00613CE2" w:rsidP="00F5690E">
            <w:pPr>
              <w:widowControl w:val="0"/>
              <w:autoSpaceDE w:val="0"/>
              <w:autoSpaceDN w:val="0"/>
              <w:adjustRightInd w:val="0"/>
              <w:rPr>
                <w:rFonts w:ascii="Times New Roman" w:hAnsi="Times New Roman"/>
                <w:sz w:val="24"/>
                <w:szCs w:val="24"/>
              </w:rPr>
            </w:pPr>
            <w:r>
              <w:rPr>
                <w:rFonts w:ascii="Times New Roman" w:hAnsi="Times New Roman"/>
                <w:sz w:val="24"/>
                <w:szCs w:val="24"/>
              </w:rPr>
              <w:t>31,5</w:t>
            </w:r>
          </w:p>
        </w:tc>
        <w:tc>
          <w:tcPr>
            <w:tcW w:w="708"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3769E9">
              <w:rPr>
                <w:rFonts w:ascii="Times New Roman" w:hAnsi="Times New Roman"/>
                <w:sz w:val="24"/>
                <w:szCs w:val="24"/>
              </w:rPr>
              <w:t>31,5</w:t>
            </w:r>
          </w:p>
        </w:tc>
        <w:tc>
          <w:tcPr>
            <w:tcW w:w="860"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3769E9">
              <w:rPr>
                <w:rFonts w:ascii="Times New Roman" w:hAnsi="Times New Roman"/>
                <w:sz w:val="24"/>
                <w:szCs w:val="24"/>
              </w:rPr>
              <w:t>31,5</w:t>
            </w:r>
          </w:p>
        </w:tc>
        <w:tc>
          <w:tcPr>
            <w:tcW w:w="1134"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3769E9">
              <w:rPr>
                <w:rFonts w:ascii="Times New Roman" w:hAnsi="Times New Roman"/>
                <w:sz w:val="24"/>
                <w:szCs w:val="24"/>
              </w:rPr>
              <w:t>31,5</w:t>
            </w:r>
          </w:p>
        </w:tc>
        <w:tc>
          <w:tcPr>
            <w:tcW w:w="1134" w:type="dxa"/>
            <w:vMerge w:val="restart"/>
            <w:tcBorders>
              <w:top w:val="nil"/>
              <w:left w:val="nil"/>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3769E9">
              <w:rPr>
                <w:rFonts w:ascii="Times New Roman" w:hAnsi="Times New Roman"/>
                <w:sz w:val="24"/>
                <w:szCs w:val="24"/>
              </w:rPr>
              <w:t>31,5</w:t>
            </w:r>
          </w:p>
        </w:tc>
        <w:tc>
          <w:tcPr>
            <w:tcW w:w="1134" w:type="dxa"/>
            <w:vMerge w:val="restart"/>
            <w:tcBorders>
              <w:top w:val="nil"/>
              <w:left w:val="nil"/>
              <w:bottom w:val="nil"/>
              <w:right w:val="single" w:sz="4"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3769E9">
              <w:rPr>
                <w:rFonts w:ascii="Times New Roman" w:hAnsi="Times New Roman"/>
                <w:sz w:val="24"/>
                <w:szCs w:val="24"/>
              </w:rPr>
              <w:t>31,5</w:t>
            </w:r>
          </w:p>
        </w:tc>
        <w:tc>
          <w:tcPr>
            <w:tcW w:w="992" w:type="dxa"/>
            <w:vMerge w:val="restart"/>
            <w:tcBorders>
              <w:top w:val="single" w:sz="4" w:space="0" w:color="auto"/>
              <w:left w:val="single" w:sz="4" w:space="0" w:color="auto"/>
              <w:right w:val="single" w:sz="4"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3769E9">
              <w:rPr>
                <w:rFonts w:ascii="Times New Roman" w:hAnsi="Times New Roman"/>
                <w:sz w:val="24"/>
                <w:szCs w:val="24"/>
              </w:rPr>
              <w:t>31,5</w:t>
            </w:r>
          </w:p>
        </w:tc>
        <w:tc>
          <w:tcPr>
            <w:tcW w:w="850" w:type="dxa"/>
            <w:vMerge w:val="restart"/>
            <w:tcBorders>
              <w:top w:val="nil"/>
              <w:left w:val="single" w:sz="4" w:space="0" w:color="auto"/>
              <w:bottom w:val="nil"/>
              <w:right w:val="single" w:sz="8" w:space="0" w:color="auto"/>
            </w:tcBorders>
          </w:tcPr>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pPr>
              <w:rPr>
                <w:rFonts w:ascii="Times New Roman" w:hAnsi="Times New Roman"/>
                <w:sz w:val="24"/>
                <w:szCs w:val="24"/>
              </w:rPr>
            </w:pPr>
          </w:p>
          <w:p w:rsidR="00613CE2" w:rsidRDefault="00613CE2">
            <w:r w:rsidRPr="003769E9">
              <w:rPr>
                <w:rFonts w:ascii="Times New Roman" w:hAnsi="Times New Roman"/>
                <w:sz w:val="24"/>
                <w:szCs w:val="24"/>
              </w:rPr>
              <w:t>31,5</w:t>
            </w:r>
          </w:p>
        </w:tc>
      </w:tr>
      <w:tr w:rsidR="00441C0B" w:rsidRPr="00E4682D" w:rsidTr="00F5690E">
        <w:trPr>
          <w:trHeight w:val="276"/>
          <w:jc w:val="center"/>
        </w:trPr>
        <w:tc>
          <w:tcPr>
            <w:tcW w:w="1696" w:type="dxa"/>
            <w:vMerge w:val="restart"/>
            <w:tcBorders>
              <w:top w:val="nil"/>
              <w:left w:val="single" w:sz="8" w:space="0" w:color="auto"/>
              <w:bottom w:val="nil"/>
              <w:right w:val="single" w:sz="8" w:space="0" w:color="auto"/>
            </w:tcBorders>
            <w:vAlign w:val="bottom"/>
          </w:tcPr>
          <w:p w:rsidR="00441C0B" w:rsidRPr="00E4682D" w:rsidRDefault="00441C0B" w:rsidP="00430BEC">
            <w:pPr>
              <w:widowControl w:val="0"/>
              <w:autoSpaceDE w:val="0"/>
              <w:autoSpaceDN w:val="0"/>
              <w:adjustRightInd w:val="0"/>
              <w:jc w:val="both"/>
              <w:rPr>
                <w:rFonts w:ascii="Times New Roman" w:hAnsi="Times New Roman"/>
                <w:sz w:val="24"/>
                <w:szCs w:val="24"/>
              </w:rPr>
            </w:pPr>
            <w:r w:rsidRPr="00E4682D">
              <w:rPr>
                <w:rFonts w:ascii="Times New Roman" w:hAnsi="Times New Roman"/>
                <w:sz w:val="24"/>
                <w:szCs w:val="24"/>
              </w:rPr>
              <w:t>Гкал/год</w:t>
            </w:r>
          </w:p>
        </w:tc>
        <w:tc>
          <w:tcPr>
            <w:tcW w:w="1131"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60"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vMerge/>
            <w:tcBorders>
              <w:top w:val="nil"/>
              <w:left w:val="single" w:sz="4"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r>
      <w:tr w:rsidR="00441C0B" w:rsidRPr="00E4682D" w:rsidTr="00F5690E">
        <w:trPr>
          <w:trHeight w:val="158"/>
          <w:jc w:val="center"/>
        </w:trPr>
        <w:tc>
          <w:tcPr>
            <w:tcW w:w="1696" w:type="dxa"/>
            <w:vMerge/>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FB4452" w:rsidRPr="00E4682D" w:rsidTr="00F5690E">
        <w:trPr>
          <w:trHeight w:val="265"/>
          <w:jc w:val="center"/>
        </w:trPr>
        <w:tc>
          <w:tcPr>
            <w:tcW w:w="1696" w:type="dxa"/>
            <w:tcBorders>
              <w:top w:val="nil"/>
              <w:left w:val="single" w:sz="8" w:space="0" w:color="auto"/>
              <w:bottom w:val="nil"/>
              <w:right w:val="single" w:sz="8" w:space="0" w:color="auto"/>
            </w:tcBorders>
            <w:vAlign w:val="bottom"/>
          </w:tcPr>
          <w:p w:rsidR="00FB4452" w:rsidRPr="00E4682D" w:rsidRDefault="00FB4452" w:rsidP="00F5690E">
            <w:pPr>
              <w:widowControl w:val="0"/>
              <w:autoSpaceDE w:val="0"/>
              <w:autoSpaceDN w:val="0"/>
              <w:adjustRightInd w:val="0"/>
              <w:spacing w:line="264" w:lineRule="exact"/>
              <w:ind w:left="120"/>
              <w:rPr>
                <w:rFonts w:ascii="Times New Roman" w:hAnsi="Times New Roman"/>
                <w:sz w:val="24"/>
                <w:szCs w:val="24"/>
              </w:rPr>
            </w:pPr>
            <w:r w:rsidRPr="00E4682D">
              <w:rPr>
                <w:rFonts w:ascii="Times New Roman" w:hAnsi="Times New Roman"/>
                <w:sz w:val="24"/>
                <w:szCs w:val="24"/>
              </w:rPr>
              <w:t>Отпуск в сеть, Гкал/год</w:t>
            </w:r>
          </w:p>
        </w:tc>
        <w:tc>
          <w:tcPr>
            <w:tcW w:w="1131" w:type="dxa"/>
            <w:tcBorders>
              <w:top w:val="nil"/>
              <w:left w:val="nil"/>
              <w:bottom w:val="nil"/>
              <w:right w:val="single" w:sz="8" w:space="0" w:color="auto"/>
            </w:tcBorders>
            <w:vAlign w:val="bottom"/>
          </w:tcPr>
          <w:p w:rsidR="00FB4452" w:rsidRPr="00E4682D" w:rsidRDefault="00FB4452" w:rsidP="00F5690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tc>
        <w:tc>
          <w:tcPr>
            <w:tcW w:w="708"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tc>
        <w:tc>
          <w:tcPr>
            <w:tcW w:w="860"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tc>
        <w:tc>
          <w:tcPr>
            <w:tcW w:w="1134"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tc>
        <w:tc>
          <w:tcPr>
            <w:tcW w:w="1134"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tc>
        <w:tc>
          <w:tcPr>
            <w:tcW w:w="1134" w:type="dxa"/>
            <w:tcBorders>
              <w:top w:val="nil"/>
              <w:left w:val="nil"/>
              <w:bottom w:val="nil"/>
              <w:right w:val="single" w:sz="4" w:space="0" w:color="auto"/>
            </w:tcBorders>
            <w:vAlign w:val="bottom"/>
          </w:tcPr>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tc>
        <w:tc>
          <w:tcPr>
            <w:tcW w:w="992" w:type="dxa"/>
            <w:vMerge w:val="restart"/>
            <w:tcBorders>
              <w:top w:val="single" w:sz="4" w:space="0" w:color="auto"/>
              <w:left w:val="single" w:sz="4" w:space="0" w:color="auto"/>
              <w:right w:val="single" w:sz="4" w:space="0" w:color="auto"/>
            </w:tcBorders>
            <w:vAlign w:val="bottom"/>
          </w:tcPr>
          <w:p w:rsidR="00FB4452" w:rsidRDefault="00FB4452" w:rsidP="00D8697E">
            <w:pPr>
              <w:widowControl w:val="0"/>
              <w:autoSpaceDE w:val="0"/>
              <w:autoSpaceDN w:val="0"/>
              <w:adjustRightInd w:val="0"/>
              <w:spacing w:line="264" w:lineRule="exact"/>
              <w:rPr>
                <w:rFonts w:ascii="Times New Roman" w:hAnsi="Times New Roman"/>
                <w:sz w:val="24"/>
                <w:szCs w:val="24"/>
              </w:rPr>
            </w:pPr>
          </w:p>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p>
        </w:tc>
        <w:tc>
          <w:tcPr>
            <w:tcW w:w="850" w:type="dxa"/>
            <w:tcBorders>
              <w:top w:val="nil"/>
              <w:left w:val="single" w:sz="4" w:space="0" w:color="auto"/>
              <w:bottom w:val="nil"/>
              <w:right w:val="single" w:sz="8" w:space="0" w:color="auto"/>
            </w:tcBorders>
            <w:vAlign w:val="bottom"/>
          </w:tcPr>
          <w:p w:rsidR="00FB4452" w:rsidRPr="00E4682D" w:rsidRDefault="00FB4452" w:rsidP="00D8697E">
            <w:pPr>
              <w:widowControl w:val="0"/>
              <w:autoSpaceDE w:val="0"/>
              <w:autoSpaceDN w:val="0"/>
              <w:adjustRightInd w:val="0"/>
              <w:spacing w:line="264" w:lineRule="exact"/>
              <w:rPr>
                <w:rFonts w:ascii="Times New Roman" w:hAnsi="Times New Roman"/>
                <w:sz w:val="24"/>
                <w:szCs w:val="24"/>
              </w:rPr>
            </w:pPr>
            <w:r>
              <w:rPr>
                <w:rFonts w:ascii="Times New Roman" w:hAnsi="Times New Roman"/>
                <w:sz w:val="24"/>
                <w:szCs w:val="24"/>
              </w:rPr>
              <w:t>901,1</w:t>
            </w:r>
          </w:p>
        </w:tc>
      </w:tr>
      <w:tr w:rsidR="00FB4452"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FB4452" w:rsidRPr="00E4682D" w:rsidRDefault="00FB4452"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FB4452" w:rsidRPr="00E4682D" w:rsidRDefault="00FB4452"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FB4452" w:rsidRPr="00E4682D" w:rsidRDefault="00FB4452"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r>
      <w:tr w:rsidR="00FB4452" w:rsidRPr="00E4682D" w:rsidTr="00F5690E">
        <w:trPr>
          <w:trHeight w:val="263"/>
          <w:jc w:val="center"/>
        </w:trPr>
        <w:tc>
          <w:tcPr>
            <w:tcW w:w="1696" w:type="dxa"/>
            <w:tcBorders>
              <w:top w:val="nil"/>
              <w:left w:val="single" w:sz="8" w:space="0" w:color="auto"/>
              <w:bottom w:val="nil"/>
              <w:right w:val="single" w:sz="8" w:space="0" w:color="auto"/>
            </w:tcBorders>
            <w:vAlign w:val="bottom"/>
          </w:tcPr>
          <w:p w:rsidR="00FB4452" w:rsidRPr="00E4682D" w:rsidRDefault="00FB4452" w:rsidP="00F5690E">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Потери, Гкал/год</w:t>
            </w:r>
          </w:p>
        </w:tc>
        <w:tc>
          <w:tcPr>
            <w:tcW w:w="1131" w:type="dxa"/>
            <w:tcBorders>
              <w:top w:val="nil"/>
              <w:left w:val="nil"/>
              <w:bottom w:val="nil"/>
              <w:right w:val="single" w:sz="8" w:space="0" w:color="auto"/>
            </w:tcBorders>
            <w:vAlign w:val="bottom"/>
          </w:tcPr>
          <w:p w:rsidR="00FB4452" w:rsidRPr="00E4682D" w:rsidRDefault="00FB4452" w:rsidP="00F5690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tc>
        <w:tc>
          <w:tcPr>
            <w:tcW w:w="708"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tc>
        <w:tc>
          <w:tcPr>
            <w:tcW w:w="860"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tc>
        <w:tc>
          <w:tcPr>
            <w:tcW w:w="1134"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tc>
        <w:tc>
          <w:tcPr>
            <w:tcW w:w="1134"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tc>
        <w:tc>
          <w:tcPr>
            <w:tcW w:w="1134" w:type="dxa"/>
            <w:tcBorders>
              <w:top w:val="nil"/>
              <w:left w:val="nil"/>
              <w:bottom w:val="nil"/>
              <w:right w:val="single" w:sz="4" w:space="0" w:color="auto"/>
            </w:tcBorders>
            <w:vAlign w:val="bottom"/>
          </w:tcPr>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tc>
        <w:tc>
          <w:tcPr>
            <w:tcW w:w="992" w:type="dxa"/>
            <w:vMerge w:val="restart"/>
            <w:tcBorders>
              <w:top w:val="single" w:sz="4" w:space="0" w:color="auto"/>
              <w:left w:val="single" w:sz="4" w:space="0" w:color="auto"/>
              <w:right w:val="single" w:sz="4" w:space="0" w:color="auto"/>
            </w:tcBorders>
            <w:vAlign w:val="bottom"/>
          </w:tcPr>
          <w:p w:rsidR="00FB4452" w:rsidRDefault="00FB4452" w:rsidP="00D8697E">
            <w:pPr>
              <w:widowControl w:val="0"/>
              <w:autoSpaceDE w:val="0"/>
              <w:autoSpaceDN w:val="0"/>
              <w:adjustRightInd w:val="0"/>
              <w:spacing w:line="262" w:lineRule="exact"/>
              <w:rPr>
                <w:rFonts w:ascii="Times New Roman" w:hAnsi="Times New Roman"/>
                <w:sz w:val="24"/>
                <w:szCs w:val="24"/>
              </w:rPr>
            </w:pPr>
          </w:p>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p>
        </w:tc>
        <w:tc>
          <w:tcPr>
            <w:tcW w:w="850" w:type="dxa"/>
            <w:tcBorders>
              <w:top w:val="nil"/>
              <w:left w:val="single" w:sz="4" w:space="0" w:color="auto"/>
              <w:bottom w:val="nil"/>
              <w:right w:val="single" w:sz="8" w:space="0" w:color="auto"/>
            </w:tcBorders>
            <w:vAlign w:val="bottom"/>
          </w:tcPr>
          <w:p w:rsidR="00FB4452" w:rsidRPr="00E4682D" w:rsidRDefault="00FB4452" w:rsidP="00D8697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110,7</w:t>
            </w:r>
          </w:p>
        </w:tc>
      </w:tr>
      <w:tr w:rsidR="00FB4452"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FB4452" w:rsidRPr="00E4682D" w:rsidRDefault="00FB4452"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FB4452" w:rsidRPr="00E4682D" w:rsidRDefault="00FB4452"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FB4452" w:rsidRPr="00E4682D" w:rsidRDefault="00FB4452"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4"/>
                <w:szCs w:val="4"/>
              </w:rPr>
            </w:pPr>
          </w:p>
        </w:tc>
      </w:tr>
      <w:tr w:rsidR="00FB4452" w:rsidRPr="00E4682D" w:rsidTr="00F5690E">
        <w:trPr>
          <w:trHeight w:val="265"/>
          <w:jc w:val="center"/>
        </w:trPr>
        <w:tc>
          <w:tcPr>
            <w:tcW w:w="1696" w:type="dxa"/>
            <w:tcBorders>
              <w:top w:val="nil"/>
              <w:left w:val="single" w:sz="8" w:space="0" w:color="auto"/>
              <w:bottom w:val="nil"/>
              <w:right w:val="single" w:sz="8" w:space="0" w:color="auto"/>
            </w:tcBorders>
            <w:vAlign w:val="bottom"/>
          </w:tcPr>
          <w:p w:rsidR="00FB4452" w:rsidRPr="00E4682D" w:rsidRDefault="00FB4452" w:rsidP="00F5690E">
            <w:pPr>
              <w:widowControl w:val="0"/>
              <w:autoSpaceDE w:val="0"/>
              <w:autoSpaceDN w:val="0"/>
              <w:adjustRightInd w:val="0"/>
              <w:spacing w:line="264" w:lineRule="exact"/>
              <w:ind w:left="120"/>
              <w:rPr>
                <w:rFonts w:ascii="Times New Roman" w:hAnsi="Times New Roman"/>
                <w:sz w:val="24"/>
                <w:szCs w:val="24"/>
              </w:rPr>
            </w:pPr>
            <w:r w:rsidRPr="00E4682D">
              <w:rPr>
                <w:rFonts w:ascii="Times New Roman" w:hAnsi="Times New Roman"/>
                <w:sz w:val="24"/>
                <w:szCs w:val="24"/>
              </w:rPr>
              <w:t>Полезный отпуск, всего в т. ч.,</w:t>
            </w:r>
          </w:p>
        </w:tc>
        <w:tc>
          <w:tcPr>
            <w:tcW w:w="1131" w:type="dxa"/>
            <w:vMerge w:val="restart"/>
            <w:tcBorders>
              <w:top w:val="nil"/>
              <w:left w:val="nil"/>
              <w:bottom w:val="nil"/>
              <w:right w:val="single" w:sz="8" w:space="0" w:color="auto"/>
            </w:tcBorders>
            <w:vAlign w:val="bottom"/>
          </w:tcPr>
          <w:p w:rsidR="00FB4452" w:rsidRPr="00E4682D" w:rsidRDefault="00FB4452" w:rsidP="00F5690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708" w:type="dxa"/>
            <w:vMerge w:val="restart"/>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860" w:type="dxa"/>
            <w:vMerge w:val="restart"/>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1134" w:type="dxa"/>
            <w:vMerge w:val="restart"/>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1134" w:type="dxa"/>
            <w:vMerge w:val="restart"/>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1134" w:type="dxa"/>
            <w:vMerge w:val="restart"/>
            <w:tcBorders>
              <w:top w:val="nil"/>
              <w:left w:val="nil"/>
              <w:bottom w:val="nil"/>
              <w:right w:val="single" w:sz="4"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992" w:type="dxa"/>
            <w:vMerge w:val="restart"/>
            <w:tcBorders>
              <w:top w:val="single" w:sz="4" w:space="0" w:color="auto"/>
              <w:left w:val="single" w:sz="4" w:space="0" w:color="auto"/>
              <w:right w:val="single" w:sz="4"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850" w:type="dxa"/>
            <w:vMerge w:val="restart"/>
            <w:tcBorders>
              <w:top w:val="nil"/>
              <w:left w:val="single" w:sz="4" w:space="0" w:color="auto"/>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r>
      <w:tr w:rsidR="00441C0B" w:rsidRPr="00E4682D" w:rsidTr="00F5690E">
        <w:trPr>
          <w:trHeight w:val="276"/>
          <w:jc w:val="center"/>
        </w:trPr>
        <w:tc>
          <w:tcPr>
            <w:tcW w:w="1696" w:type="dxa"/>
            <w:vMerge w:val="restart"/>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Гкал/год</w:t>
            </w:r>
          </w:p>
        </w:tc>
        <w:tc>
          <w:tcPr>
            <w:tcW w:w="1131"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60"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4" w:type="dxa"/>
            <w:vMerge/>
            <w:tcBorders>
              <w:top w:val="nil"/>
              <w:left w:val="nil"/>
              <w:bottom w:val="nil"/>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vMerge/>
            <w:tcBorders>
              <w:top w:val="nil"/>
              <w:left w:val="single" w:sz="4"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r>
      <w:tr w:rsidR="00441C0B" w:rsidRPr="00E4682D" w:rsidTr="00F5690E">
        <w:trPr>
          <w:trHeight w:val="159"/>
          <w:jc w:val="center"/>
        </w:trPr>
        <w:tc>
          <w:tcPr>
            <w:tcW w:w="1696" w:type="dxa"/>
            <w:vMerge/>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c>
          <w:tcPr>
            <w:tcW w:w="992" w:type="dxa"/>
            <w:vMerge/>
            <w:tcBorders>
              <w:left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13"/>
                <w:szCs w:val="13"/>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13"/>
                <w:szCs w:val="13"/>
              </w:rPr>
            </w:pP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441C0B" w:rsidRPr="00E4682D" w:rsidTr="00F5690E">
        <w:trPr>
          <w:trHeight w:val="263"/>
          <w:jc w:val="center"/>
        </w:trPr>
        <w:tc>
          <w:tcPr>
            <w:tcW w:w="1696" w:type="dxa"/>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Население:</w:t>
            </w: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rPr>
            </w:pPr>
            <w:r>
              <w:rPr>
                <w:rFonts w:ascii="Times New Roman" w:hAnsi="Times New Roman"/>
              </w:rPr>
              <w:t>0</w:t>
            </w: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992" w:type="dxa"/>
            <w:vMerge w:val="restart"/>
            <w:tcBorders>
              <w:top w:val="single" w:sz="4" w:space="0" w:color="auto"/>
              <w:left w:val="single" w:sz="4"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p w:rsidR="00441C0B" w:rsidRPr="00E4682D" w:rsidRDefault="00441C0B" w:rsidP="00441C0B">
            <w:pPr>
              <w:widowControl w:val="0"/>
              <w:autoSpaceDE w:val="0"/>
              <w:autoSpaceDN w:val="0"/>
              <w:adjustRightInd w:val="0"/>
              <w:rPr>
                <w:rFonts w:ascii="Times New Roman" w:hAnsi="Times New Roman"/>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r>
      <w:tr w:rsidR="00441C0B" w:rsidRPr="00E4682D" w:rsidTr="00F5690E">
        <w:trPr>
          <w:trHeight w:val="51"/>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441C0B" w:rsidRPr="00E4682D" w:rsidTr="00F5690E">
        <w:trPr>
          <w:trHeight w:val="263"/>
          <w:jc w:val="center"/>
        </w:trPr>
        <w:tc>
          <w:tcPr>
            <w:tcW w:w="1696" w:type="dxa"/>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Отопление, Гкал/год</w:t>
            </w: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rPr>
            </w:pPr>
            <w:r>
              <w:rPr>
                <w:rFonts w:ascii="Times New Roman" w:hAnsi="Times New Roman"/>
              </w:rPr>
              <w:t>0</w:t>
            </w: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c>
          <w:tcPr>
            <w:tcW w:w="992" w:type="dxa"/>
            <w:vMerge w:val="restart"/>
            <w:tcBorders>
              <w:top w:val="single" w:sz="4" w:space="0" w:color="auto"/>
              <w:left w:val="single" w:sz="4"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p w:rsidR="00441C0B" w:rsidRPr="00E4682D" w:rsidRDefault="00441C0B" w:rsidP="00441C0B">
            <w:pPr>
              <w:widowControl w:val="0"/>
              <w:autoSpaceDE w:val="0"/>
              <w:autoSpaceDN w:val="0"/>
              <w:adjustRightInd w:val="0"/>
              <w:rPr>
                <w:rFonts w:ascii="Times New Roman" w:hAnsi="Times New Roman"/>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r>
              <w:rPr>
                <w:rFonts w:ascii="Times New Roman" w:hAnsi="Times New Roman"/>
              </w:rPr>
              <w:t>0</w:t>
            </w: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441C0B" w:rsidRPr="00E4682D" w:rsidTr="00F5690E">
        <w:trPr>
          <w:trHeight w:val="263"/>
          <w:jc w:val="center"/>
        </w:trPr>
        <w:tc>
          <w:tcPr>
            <w:tcW w:w="1696" w:type="dxa"/>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ГВС, Гкал/год</w:t>
            </w: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992" w:type="dxa"/>
            <w:vMerge w:val="restart"/>
            <w:tcBorders>
              <w:top w:val="single" w:sz="4" w:space="0" w:color="auto"/>
              <w:left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r>
      <w:tr w:rsidR="00441C0B" w:rsidRPr="00E4682D" w:rsidTr="00F5690E">
        <w:trPr>
          <w:trHeight w:val="51"/>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441C0B" w:rsidRPr="00E4682D" w:rsidTr="00F5690E">
        <w:trPr>
          <w:trHeight w:val="263"/>
          <w:jc w:val="center"/>
        </w:trPr>
        <w:tc>
          <w:tcPr>
            <w:tcW w:w="1696" w:type="dxa"/>
            <w:tcBorders>
              <w:top w:val="nil"/>
              <w:left w:val="single" w:sz="8" w:space="0" w:color="auto"/>
              <w:bottom w:val="nil"/>
              <w:right w:val="single" w:sz="8" w:space="0" w:color="auto"/>
            </w:tcBorders>
            <w:vAlign w:val="bottom"/>
          </w:tcPr>
          <w:p w:rsidR="00441C0B" w:rsidRPr="00E4682D" w:rsidRDefault="00441C0B" w:rsidP="00F5690E">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Бюджетные потребители:</w:t>
            </w:r>
          </w:p>
        </w:tc>
        <w:tc>
          <w:tcPr>
            <w:tcW w:w="1131" w:type="dxa"/>
            <w:tcBorders>
              <w:top w:val="nil"/>
              <w:left w:val="nil"/>
              <w:bottom w:val="nil"/>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rPr>
            </w:pPr>
          </w:p>
        </w:tc>
        <w:tc>
          <w:tcPr>
            <w:tcW w:w="708"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p>
        </w:tc>
        <w:tc>
          <w:tcPr>
            <w:tcW w:w="860"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p>
        </w:tc>
        <w:tc>
          <w:tcPr>
            <w:tcW w:w="1134" w:type="dxa"/>
            <w:tcBorders>
              <w:top w:val="nil"/>
              <w:left w:val="nil"/>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p>
        </w:tc>
        <w:tc>
          <w:tcPr>
            <w:tcW w:w="1134" w:type="dxa"/>
            <w:tcBorders>
              <w:top w:val="nil"/>
              <w:left w:val="nil"/>
              <w:bottom w:val="nil"/>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p>
        </w:tc>
        <w:tc>
          <w:tcPr>
            <w:tcW w:w="992" w:type="dxa"/>
            <w:vMerge w:val="restart"/>
            <w:tcBorders>
              <w:top w:val="single" w:sz="4" w:space="0" w:color="auto"/>
              <w:left w:val="single" w:sz="4"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p>
          <w:p w:rsidR="00441C0B" w:rsidRPr="00E4682D" w:rsidRDefault="00441C0B" w:rsidP="00441C0B">
            <w:pPr>
              <w:widowControl w:val="0"/>
              <w:autoSpaceDE w:val="0"/>
              <w:autoSpaceDN w:val="0"/>
              <w:adjustRightInd w:val="0"/>
              <w:rPr>
                <w:rFonts w:ascii="Times New Roman" w:hAnsi="Times New Roman"/>
              </w:rPr>
            </w:pPr>
          </w:p>
        </w:tc>
        <w:tc>
          <w:tcPr>
            <w:tcW w:w="850" w:type="dxa"/>
            <w:tcBorders>
              <w:top w:val="nil"/>
              <w:left w:val="single" w:sz="4" w:space="0" w:color="auto"/>
              <w:bottom w:val="nil"/>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rPr>
            </w:pP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FB4452" w:rsidRPr="00E4682D" w:rsidTr="00F5690E">
        <w:trPr>
          <w:trHeight w:val="263"/>
          <w:jc w:val="center"/>
        </w:trPr>
        <w:tc>
          <w:tcPr>
            <w:tcW w:w="1696" w:type="dxa"/>
            <w:tcBorders>
              <w:top w:val="nil"/>
              <w:left w:val="single" w:sz="8" w:space="0" w:color="auto"/>
              <w:bottom w:val="nil"/>
              <w:right w:val="single" w:sz="8" w:space="0" w:color="auto"/>
            </w:tcBorders>
            <w:vAlign w:val="bottom"/>
          </w:tcPr>
          <w:p w:rsidR="00FB4452" w:rsidRPr="00E4682D" w:rsidRDefault="00FB4452" w:rsidP="00F5690E">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Отопление, Гкал/год</w:t>
            </w:r>
          </w:p>
        </w:tc>
        <w:tc>
          <w:tcPr>
            <w:tcW w:w="1131"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708"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860"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1134"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1134" w:type="dxa"/>
            <w:tcBorders>
              <w:top w:val="nil"/>
              <w:left w:val="nil"/>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1134" w:type="dxa"/>
            <w:tcBorders>
              <w:top w:val="nil"/>
              <w:left w:val="nil"/>
              <w:bottom w:val="nil"/>
              <w:right w:val="single" w:sz="4"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992" w:type="dxa"/>
            <w:vMerge w:val="restart"/>
            <w:tcBorders>
              <w:top w:val="single" w:sz="4" w:space="0" w:color="auto"/>
              <w:left w:val="single" w:sz="4" w:space="0" w:color="auto"/>
              <w:right w:val="single" w:sz="4"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c>
          <w:tcPr>
            <w:tcW w:w="850" w:type="dxa"/>
            <w:tcBorders>
              <w:top w:val="nil"/>
              <w:left w:val="single" w:sz="4" w:space="0" w:color="auto"/>
              <w:bottom w:val="nil"/>
              <w:right w:val="single" w:sz="8" w:space="0" w:color="auto"/>
            </w:tcBorders>
            <w:vAlign w:val="bottom"/>
          </w:tcPr>
          <w:p w:rsidR="00FB4452" w:rsidRPr="00E4682D" w:rsidRDefault="00FB4452" w:rsidP="00D8697E">
            <w:pPr>
              <w:widowControl w:val="0"/>
              <w:autoSpaceDE w:val="0"/>
              <w:autoSpaceDN w:val="0"/>
              <w:adjustRightInd w:val="0"/>
              <w:rPr>
                <w:rFonts w:ascii="Times New Roman" w:hAnsi="Times New Roman"/>
                <w:sz w:val="24"/>
                <w:szCs w:val="24"/>
              </w:rPr>
            </w:pPr>
            <w:r>
              <w:rPr>
                <w:rFonts w:ascii="Times New Roman" w:hAnsi="Times New Roman"/>
                <w:sz w:val="24"/>
                <w:szCs w:val="24"/>
              </w:rPr>
              <w:t>790,4</w:t>
            </w:r>
          </w:p>
        </w:tc>
      </w:tr>
      <w:tr w:rsidR="00441C0B" w:rsidRPr="00E4682D" w:rsidTr="00F5690E">
        <w:trPr>
          <w:trHeight w:val="132"/>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FB4452" w:rsidRPr="00E4682D" w:rsidTr="00D8697E">
        <w:trPr>
          <w:trHeight w:val="263"/>
          <w:jc w:val="center"/>
        </w:trPr>
        <w:tc>
          <w:tcPr>
            <w:tcW w:w="1696" w:type="dxa"/>
            <w:tcBorders>
              <w:top w:val="nil"/>
              <w:left w:val="single" w:sz="8" w:space="0" w:color="auto"/>
              <w:bottom w:val="nil"/>
              <w:right w:val="single" w:sz="8" w:space="0" w:color="auto"/>
            </w:tcBorders>
            <w:vAlign w:val="bottom"/>
          </w:tcPr>
          <w:p w:rsidR="00FB4452" w:rsidRPr="00E4682D" w:rsidRDefault="00FB4452" w:rsidP="00F5690E">
            <w:pPr>
              <w:widowControl w:val="0"/>
              <w:autoSpaceDE w:val="0"/>
              <w:autoSpaceDN w:val="0"/>
              <w:adjustRightInd w:val="0"/>
              <w:spacing w:line="262" w:lineRule="exact"/>
              <w:ind w:left="120"/>
              <w:rPr>
                <w:rFonts w:ascii="Times New Roman" w:hAnsi="Times New Roman"/>
                <w:sz w:val="24"/>
                <w:szCs w:val="24"/>
              </w:rPr>
            </w:pPr>
            <w:r w:rsidRPr="00E4682D">
              <w:rPr>
                <w:rFonts w:ascii="Times New Roman" w:hAnsi="Times New Roman"/>
                <w:sz w:val="24"/>
                <w:szCs w:val="24"/>
              </w:rPr>
              <w:t>Собственное производство</w:t>
            </w:r>
          </w:p>
        </w:tc>
        <w:tc>
          <w:tcPr>
            <w:tcW w:w="1131" w:type="dxa"/>
            <w:tcBorders>
              <w:top w:val="nil"/>
              <w:left w:val="nil"/>
              <w:bottom w:val="nil"/>
              <w:right w:val="single" w:sz="8" w:space="0" w:color="auto"/>
            </w:tcBorders>
            <w:vAlign w:val="bottom"/>
          </w:tcPr>
          <w:p w:rsidR="00FB4452" w:rsidRPr="00E4682D" w:rsidRDefault="00FB4452" w:rsidP="00F5690E">
            <w:pPr>
              <w:widowControl w:val="0"/>
              <w:autoSpaceDE w:val="0"/>
              <w:autoSpaceDN w:val="0"/>
              <w:adjustRightInd w:val="0"/>
              <w:rPr>
                <w:rFonts w:ascii="Times New Roman" w:hAnsi="Times New Roman"/>
              </w:rPr>
            </w:pPr>
            <w:r>
              <w:rPr>
                <w:rFonts w:ascii="Times New Roman" w:hAnsi="Times New Roman"/>
              </w:rPr>
              <w:t>22,5</w:t>
            </w:r>
          </w:p>
        </w:tc>
        <w:tc>
          <w:tcPr>
            <w:tcW w:w="708" w:type="dxa"/>
            <w:tcBorders>
              <w:top w:val="nil"/>
              <w:left w:val="nil"/>
              <w:bottom w:val="nil"/>
              <w:right w:val="single" w:sz="8" w:space="0" w:color="auto"/>
            </w:tcBorders>
          </w:tcPr>
          <w:p w:rsidR="00FB4452" w:rsidRDefault="00FB4452">
            <w:pPr>
              <w:rPr>
                <w:rFonts w:ascii="Times New Roman" w:hAnsi="Times New Roman"/>
              </w:rPr>
            </w:pPr>
          </w:p>
          <w:p w:rsidR="00FB4452" w:rsidRDefault="00FB4452">
            <w:r w:rsidRPr="00F16E5F">
              <w:rPr>
                <w:rFonts w:ascii="Times New Roman" w:hAnsi="Times New Roman"/>
              </w:rPr>
              <w:t>22,5</w:t>
            </w:r>
          </w:p>
        </w:tc>
        <w:tc>
          <w:tcPr>
            <w:tcW w:w="860" w:type="dxa"/>
            <w:tcBorders>
              <w:top w:val="nil"/>
              <w:left w:val="nil"/>
              <w:bottom w:val="nil"/>
              <w:right w:val="single" w:sz="8" w:space="0" w:color="auto"/>
            </w:tcBorders>
          </w:tcPr>
          <w:p w:rsidR="00FB4452" w:rsidRDefault="00FB4452">
            <w:pPr>
              <w:rPr>
                <w:rFonts w:ascii="Times New Roman" w:hAnsi="Times New Roman"/>
              </w:rPr>
            </w:pPr>
          </w:p>
          <w:p w:rsidR="00FB4452" w:rsidRDefault="00FB4452">
            <w:r w:rsidRPr="00F16E5F">
              <w:rPr>
                <w:rFonts w:ascii="Times New Roman" w:hAnsi="Times New Roman"/>
              </w:rPr>
              <w:t>22,5</w:t>
            </w:r>
          </w:p>
        </w:tc>
        <w:tc>
          <w:tcPr>
            <w:tcW w:w="1134" w:type="dxa"/>
            <w:tcBorders>
              <w:top w:val="nil"/>
              <w:left w:val="nil"/>
              <w:bottom w:val="nil"/>
              <w:right w:val="single" w:sz="8" w:space="0" w:color="auto"/>
            </w:tcBorders>
          </w:tcPr>
          <w:p w:rsidR="00FB4452" w:rsidRDefault="00FB4452">
            <w:pPr>
              <w:rPr>
                <w:rFonts w:ascii="Times New Roman" w:hAnsi="Times New Roman"/>
              </w:rPr>
            </w:pPr>
          </w:p>
          <w:p w:rsidR="00FB4452" w:rsidRDefault="00FB4452">
            <w:r w:rsidRPr="00F16E5F">
              <w:rPr>
                <w:rFonts w:ascii="Times New Roman" w:hAnsi="Times New Roman"/>
              </w:rPr>
              <w:t>22,5</w:t>
            </w:r>
          </w:p>
        </w:tc>
        <w:tc>
          <w:tcPr>
            <w:tcW w:w="1134" w:type="dxa"/>
            <w:tcBorders>
              <w:top w:val="nil"/>
              <w:left w:val="nil"/>
              <w:bottom w:val="nil"/>
              <w:right w:val="single" w:sz="8" w:space="0" w:color="auto"/>
            </w:tcBorders>
          </w:tcPr>
          <w:p w:rsidR="00FB4452" w:rsidRDefault="00FB4452">
            <w:pPr>
              <w:rPr>
                <w:rFonts w:ascii="Times New Roman" w:hAnsi="Times New Roman"/>
              </w:rPr>
            </w:pPr>
          </w:p>
          <w:p w:rsidR="00FB4452" w:rsidRDefault="00FB4452">
            <w:r w:rsidRPr="00F16E5F">
              <w:rPr>
                <w:rFonts w:ascii="Times New Roman" w:hAnsi="Times New Roman"/>
              </w:rPr>
              <w:t>22,5</w:t>
            </w:r>
          </w:p>
        </w:tc>
        <w:tc>
          <w:tcPr>
            <w:tcW w:w="1134" w:type="dxa"/>
            <w:tcBorders>
              <w:top w:val="nil"/>
              <w:left w:val="nil"/>
              <w:bottom w:val="nil"/>
              <w:right w:val="single" w:sz="4" w:space="0" w:color="auto"/>
            </w:tcBorders>
          </w:tcPr>
          <w:p w:rsidR="00FB4452" w:rsidRDefault="00FB4452">
            <w:pPr>
              <w:rPr>
                <w:rFonts w:ascii="Times New Roman" w:hAnsi="Times New Roman"/>
              </w:rPr>
            </w:pPr>
          </w:p>
          <w:p w:rsidR="00FB4452" w:rsidRDefault="00FB4452">
            <w:r w:rsidRPr="00F16E5F">
              <w:rPr>
                <w:rFonts w:ascii="Times New Roman" w:hAnsi="Times New Roman"/>
              </w:rPr>
              <w:t>22,5</w:t>
            </w:r>
          </w:p>
        </w:tc>
        <w:tc>
          <w:tcPr>
            <w:tcW w:w="992" w:type="dxa"/>
            <w:vMerge w:val="restart"/>
            <w:tcBorders>
              <w:top w:val="single" w:sz="4" w:space="0" w:color="auto"/>
              <w:left w:val="single" w:sz="4" w:space="0" w:color="auto"/>
              <w:right w:val="single" w:sz="4" w:space="0" w:color="auto"/>
            </w:tcBorders>
          </w:tcPr>
          <w:p w:rsidR="00FB4452" w:rsidRDefault="00FB4452">
            <w:pPr>
              <w:rPr>
                <w:rFonts w:ascii="Times New Roman" w:hAnsi="Times New Roman"/>
              </w:rPr>
            </w:pPr>
          </w:p>
          <w:p w:rsidR="00FB4452" w:rsidRDefault="00FB4452">
            <w:r w:rsidRPr="00F16E5F">
              <w:rPr>
                <w:rFonts w:ascii="Times New Roman" w:hAnsi="Times New Roman"/>
              </w:rPr>
              <w:t>22,5</w:t>
            </w:r>
          </w:p>
        </w:tc>
        <w:tc>
          <w:tcPr>
            <w:tcW w:w="850" w:type="dxa"/>
            <w:tcBorders>
              <w:top w:val="nil"/>
              <w:left w:val="single" w:sz="4" w:space="0" w:color="auto"/>
              <w:bottom w:val="nil"/>
              <w:right w:val="single" w:sz="8" w:space="0" w:color="auto"/>
            </w:tcBorders>
          </w:tcPr>
          <w:p w:rsidR="00FB4452" w:rsidRDefault="00FB4452">
            <w:pPr>
              <w:rPr>
                <w:rFonts w:ascii="Times New Roman" w:hAnsi="Times New Roman"/>
              </w:rPr>
            </w:pPr>
          </w:p>
          <w:p w:rsidR="00FB4452" w:rsidRDefault="00FB4452">
            <w:r w:rsidRPr="00F16E5F">
              <w:rPr>
                <w:rFonts w:ascii="Times New Roman" w:hAnsi="Times New Roman"/>
              </w:rPr>
              <w:t>22,5</w:t>
            </w:r>
          </w:p>
        </w:tc>
      </w:tr>
      <w:tr w:rsidR="00441C0B" w:rsidRPr="00E4682D" w:rsidTr="00F5690E">
        <w:trPr>
          <w:trHeight w:val="48"/>
          <w:jc w:val="center"/>
        </w:trPr>
        <w:tc>
          <w:tcPr>
            <w:tcW w:w="1696" w:type="dxa"/>
            <w:tcBorders>
              <w:top w:val="nil"/>
              <w:left w:val="single" w:sz="8" w:space="0" w:color="auto"/>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8"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8"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8"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FB4452" w:rsidRPr="00E4682D" w:rsidTr="00D8697E">
        <w:trPr>
          <w:trHeight w:val="263"/>
          <w:jc w:val="center"/>
        </w:trPr>
        <w:tc>
          <w:tcPr>
            <w:tcW w:w="1696" w:type="dxa"/>
            <w:tcBorders>
              <w:top w:val="nil"/>
              <w:left w:val="single" w:sz="8" w:space="0" w:color="auto"/>
              <w:bottom w:val="nil"/>
              <w:right w:val="single" w:sz="8" w:space="0" w:color="auto"/>
            </w:tcBorders>
            <w:vAlign w:val="bottom"/>
          </w:tcPr>
          <w:p w:rsidR="00FB4452" w:rsidRPr="00E4682D" w:rsidRDefault="00FB4452" w:rsidP="00F5690E">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Отопление, Гкал/год</w:t>
            </w:r>
          </w:p>
        </w:tc>
        <w:tc>
          <w:tcPr>
            <w:tcW w:w="1131" w:type="dxa"/>
            <w:tcBorders>
              <w:top w:val="nil"/>
              <w:left w:val="nil"/>
              <w:bottom w:val="nil"/>
              <w:right w:val="single" w:sz="8" w:space="0" w:color="auto"/>
            </w:tcBorders>
            <w:vAlign w:val="bottom"/>
          </w:tcPr>
          <w:p w:rsidR="00FB4452" w:rsidRPr="00E4682D" w:rsidRDefault="00FB4452" w:rsidP="00F5690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767,9</w:t>
            </w:r>
          </w:p>
        </w:tc>
        <w:tc>
          <w:tcPr>
            <w:tcW w:w="708" w:type="dxa"/>
            <w:tcBorders>
              <w:top w:val="nil"/>
              <w:left w:val="nil"/>
              <w:bottom w:val="nil"/>
              <w:right w:val="single" w:sz="8" w:space="0" w:color="auto"/>
            </w:tcBorders>
          </w:tcPr>
          <w:p w:rsidR="00FB4452" w:rsidRDefault="00FB4452">
            <w:pPr>
              <w:rPr>
                <w:rFonts w:ascii="Times New Roman" w:hAnsi="Times New Roman"/>
                <w:sz w:val="24"/>
                <w:szCs w:val="24"/>
              </w:rPr>
            </w:pPr>
          </w:p>
          <w:p w:rsidR="00FB4452" w:rsidRDefault="00FB4452">
            <w:r w:rsidRPr="00C666E8">
              <w:rPr>
                <w:rFonts w:ascii="Times New Roman" w:hAnsi="Times New Roman"/>
                <w:sz w:val="24"/>
                <w:szCs w:val="24"/>
              </w:rPr>
              <w:t>767,9</w:t>
            </w:r>
          </w:p>
        </w:tc>
        <w:tc>
          <w:tcPr>
            <w:tcW w:w="860" w:type="dxa"/>
            <w:tcBorders>
              <w:top w:val="nil"/>
              <w:left w:val="nil"/>
              <w:bottom w:val="nil"/>
              <w:right w:val="single" w:sz="8" w:space="0" w:color="auto"/>
            </w:tcBorders>
          </w:tcPr>
          <w:p w:rsidR="00FB4452" w:rsidRDefault="00FB4452">
            <w:pPr>
              <w:rPr>
                <w:rFonts w:ascii="Times New Roman" w:hAnsi="Times New Roman"/>
                <w:sz w:val="24"/>
                <w:szCs w:val="24"/>
              </w:rPr>
            </w:pPr>
          </w:p>
          <w:p w:rsidR="00FB4452" w:rsidRDefault="00FB4452">
            <w:r w:rsidRPr="00C666E8">
              <w:rPr>
                <w:rFonts w:ascii="Times New Roman" w:hAnsi="Times New Roman"/>
                <w:sz w:val="24"/>
                <w:szCs w:val="24"/>
              </w:rPr>
              <w:t>767,9</w:t>
            </w:r>
          </w:p>
        </w:tc>
        <w:tc>
          <w:tcPr>
            <w:tcW w:w="1134" w:type="dxa"/>
            <w:tcBorders>
              <w:top w:val="nil"/>
              <w:left w:val="nil"/>
              <w:bottom w:val="nil"/>
              <w:right w:val="single" w:sz="8" w:space="0" w:color="auto"/>
            </w:tcBorders>
          </w:tcPr>
          <w:p w:rsidR="00FB4452" w:rsidRDefault="00FB4452">
            <w:pPr>
              <w:rPr>
                <w:rFonts w:ascii="Times New Roman" w:hAnsi="Times New Roman"/>
                <w:sz w:val="24"/>
                <w:szCs w:val="24"/>
              </w:rPr>
            </w:pPr>
          </w:p>
          <w:p w:rsidR="00FB4452" w:rsidRDefault="00FB4452">
            <w:r w:rsidRPr="00C666E8">
              <w:rPr>
                <w:rFonts w:ascii="Times New Roman" w:hAnsi="Times New Roman"/>
                <w:sz w:val="24"/>
                <w:szCs w:val="24"/>
              </w:rPr>
              <w:t>767,9</w:t>
            </w:r>
          </w:p>
        </w:tc>
        <w:tc>
          <w:tcPr>
            <w:tcW w:w="1134" w:type="dxa"/>
            <w:tcBorders>
              <w:top w:val="nil"/>
              <w:left w:val="nil"/>
              <w:bottom w:val="nil"/>
              <w:right w:val="single" w:sz="8" w:space="0" w:color="auto"/>
            </w:tcBorders>
          </w:tcPr>
          <w:p w:rsidR="00FB4452" w:rsidRDefault="00FB4452">
            <w:pPr>
              <w:rPr>
                <w:rFonts w:ascii="Times New Roman" w:hAnsi="Times New Roman"/>
                <w:sz w:val="24"/>
                <w:szCs w:val="24"/>
              </w:rPr>
            </w:pPr>
          </w:p>
          <w:p w:rsidR="00FB4452" w:rsidRDefault="00FB4452">
            <w:r w:rsidRPr="00C666E8">
              <w:rPr>
                <w:rFonts w:ascii="Times New Roman" w:hAnsi="Times New Roman"/>
                <w:sz w:val="24"/>
                <w:szCs w:val="24"/>
              </w:rPr>
              <w:t>767,9</w:t>
            </w:r>
          </w:p>
        </w:tc>
        <w:tc>
          <w:tcPr>
            <w:tcW w:w="1134" w:type="dxa"/>
            <w:tcBorders>
              <w:top w:val="nil"/>
              <w:left w:val="nil"/>
              <w:bottom w:val="nil"/>
              <w:right w:val="single" w:sz="4" w:space="0" w:color="auto"/>
            </w:tcBorders>
          </w:tcPr>
          <w:p w:rsidR="00FB4452" w:rsidRDefault="00FB4452">
            <w:pPr>
              <w:rPr>
                <w:rFonts w:ascii="Times New Roman" w:hAnsi="Times New Roman"/>
                <w:sz w:val="24"/>
                <w:szCs w:val="24"/>
              </w:rPr>
            </w:pPr>
          </w:p>
          <w:p w:rsidR="00FB4452" w:rsidRDefault="00FB4452">
            <w:r w:rsidRPr="00C666E8">
              <w:rPr>
                <w:rFonts w:ascii="Times New Roman" w:hAnsi="Times New Roman"/>
                <w:sz w:val="24"/>
                <w:szCs w:val="24"/>
              </w:rPr>
              <w:t>767,9</w:t>
            </w:r>
          </w:p>
        </w:tc>
        <w:tc>
          <w:tcPr>
            <w:tcW w:w="992" w:type="dxa"/>
            <w:vMerge w:val="restart"/>
            <w:tcBorders>
              <w:top w:val="single" w:sz="4" w:space="0" w:color="auto"/>
              <w:left w:val="single" w:sz="4" w:space="0" w:color="auto"/>
              <w:right w:val="single" w:sz="4" w:space="0" w:color="auto"/>
            </w:tcBorders>
          </w:tcPr>
          <w:p w:rsidR="00FB4452" w:rsidRDefault="00FB4452">
            <w:pPr>
              <w:rPr>
                <w:rFonts w:ascii="Times New Roman" w:hAnsi="Times New Roman"/>
                <w:sz w:val="24"/>
                <w:szCs w:val="24"/>
              </w:rPr>
            </w:pPr>
          </w:p>
          <w:p w:rsidR="00FB4452" w:rsidRDefault="00FB4452">
            <w:r w:rsidRPr="00C666E8">
              <w:rPr>
                <w:rFonts w:ascii="Times New Roman" w:hAnsi="Times New Roman"/>
                <w:sz w:val="24"/>
                <w:szCs w:val="24"/>
              </w:rPr>
              <w:t>767,9</w:t>
            </w:r>
          </w:p>
        </w:tc>
        <w:tc>
          <w:tcPr>
            <w:tcW w:w="850" w:type="dxa"/>
            <w:tcBorders>
              <w:top w:val="nil"/>
              <w:left w:val="single" w:sz="4" w:space="0" w:color="auto"/>
              <w:bottom w:val="nil"/>
              <w:right w:val="single" w:sz="8" w:space="0" w:color="auto"/>
            </w:tcBorders>
          </w:tcPr>
          <w:p w:rsidR="00FB4452" w:rsidRDefault="00FB4452">
            <w:pPr>
              <w:rPr>
                <w:rFonts w:ascii="Times New Roman" w:hAnsi="Times New Roman"/>
                <w:sz w:val="24"/>
                <w:szCs w:val="24"/>
              </w:rPr>
            </w:pPr>
          </w:p>
          <w:p w:rsidR="00FB4452" w:rsidRDefault="00FB4452">
            <w:r w:rsidRPr="00C666E8">
              <w:rPr>
                <w:rFonts w:ascii="Times New Roman" w:hAnsi="Times New Roman"/>
                <w:sz w:val="24"/>
                <w:szCs w:val="24"/>
              </w:rPr>
              <w:t>767,9</w:t>
            </w:r>
          </w:p>
        </w:tc>
      </w:tr>
      <w:tr w:rsidR="00441C0B" w:rsidRPr="00E4682D" w:rsidTr="00441C0B">
        <w:trPr>
          <w:trHeight w:val="51"/>
          <w:jc w:val="center"/>
        </w:trPr>
        <w:tc>
          <w:tcPr>
            <w:tcW w:w="1696" w:type="dxa"/>
            <w:tcBorders>
              <w:top w:val="nil"/>
              <w:left w:val="single" w:sz="8" w:space="0" w:color="auto"/>
              <w:bottom w:val="single" w:sz="4"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1131" w:type="dxa"/>
            <w:tcBorders>
              <w:top w:val="nil"/>
              <w:left w:val="nil"/>
              <w:bottom w:val="single" w:sz="4" w:space="0" w:color="auto"/>
              <w:right w:val="single" w:sz="8"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708" w:type="dxa"/>
            <w:tcBorders>
              <w:top w:val="nil"/>
              <w:left w:val="nil"/>
              <w:bottom w:val="single" w:sz="4"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860" w:type="dxa"/>
            <w:tcBorders>
              <w:top w:val="nil"/>
              <w:left w:val="nil"/>
              <w:bottom w:val="single" w:sz="4"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4"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4"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1134" w:type="dxa"/>
            <w:tcBorders>
              <w:top w:val="nil"/>
              <w:left w:val="nil"/>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c>
          <w:tcPr>
            <w:tcW w:w="992" w:type="dxa"/>
            <w:vMerge/>
            <w:tcBorders>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rPr>
                <w:rFonts w:ascii="Times New Roman" w:hAnsi="Times New Roman"/>
                <w:sz w:val="4"/>
                <w:szCs w:val="4"/>
              </w:rPr>
            </w:pPr>
          </w:p>
        </w:tc>
        <w:tc>
          <w:tcPr>
            <w:tcW w:w="850" w:type="dxa"/>
            <w:tcBorders>
              <w:top w:val="nil"/>
              <w:left w:val="single" w:sz="4" w:space="0" w:color="auto"/>
              <w:bottom w:val="single" w:sz="4" w:space="0" w:color="auto"/>
              <w:right w:val="single" w:sz="8" w:space="0" w:color="auto"/>
            </w:tcBorders>
            <w:vAlign w:val="bottom"/>
          </w:tcPr>
          <w:p w:rsidR="00441C0B" w:rsidRPr="00E4682D" w:rsidRDefault="00441C0B" w:rsidP="00441C0B">
            <w:pPr>
              <w:widowControl w:val="0"/>
              <w:autoSpaceDE w:val="0"/>
              <w:autoSpaceDN w:val="0"/>
              <w:adjustRightInd w:val="0"/>
              <w:rPr>
                <w:rFonts w:ascii="Times New Roman" w:hAnsi="Times New Roman"/>
                <w:sz w:val="4"/>
                <w:szCs w:val="4"/>
              </w:rPr>
            </w:pPr>
          </w:p>
        </w:tc>
      </w:tr>
      <w:tr w:rsidR="00441C0B" w:rsidRPr="00E4682D" w:rsidTr="00441C0B">
        <w:trPr>
          <w:trHeight w:val="263"/>
          <w:jc w:val="center"/>
        </w:trPr>
        <w:tc>
          <w:tcPr>
            <w:tcW w:w="1696"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spacing w:line="262" w:lineRule="exact"/>
              <w:jc w:val="right"/>
              <w:rPr>
                <w:rFonts w:ascii="Times New Roman" w:hAnsi="Times New Roman"/>
                <w:sz w:val="24"/>
                <w:szCs w:val="24"/>
              </w:rPr>
            </w:pPr>
            <w:r w:rsidRPr="00E4682D">
              <w:rPr>
                <w:rFonts w:ascii="Times New Roman" w:hAnsi="Times New Roman"/>
                <w:sz w:val="24"/>
                <w:szCs w:val="24"/>
              </w:rPr>
              <w:t>ГВС, Гкал/год</w:t>
            </w:r>
          </w:p>
        </w:tc>
        <w:tc>
          <w:tcPr>
            <w:tcW w:w="1131"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F5690E">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bottom"/>
          </w:tcPr>
          <w:p w:rsidR="00441C0B" w:rsidRPr="00E4682D" w:rsidRDefault="00441C0B" w:rsidP="00441C0B">
            <w:pPr>
              <w:widowControl w:val="0"/>
              <w:autoSpaceDE w:val="0"/>
              <w:autoSpaceDN w:val="0"/>
              <w:adjustRightInd w:val="0"/>
              <w:spacing w:line="262" w:lineRule="exact"/>
              <w:rPr>
                <w:rFonts w:ascii="Times New Roman" w:hAnsi="Times New Roman"/>
                <w:sz w:val="24"/>
                <w:szCs w:val="24"/>
              </w:rPr>
            </w:pPr>
            <w:r>
              <w:rPr>
                <w:rFonts w:ascii="Times New Roman" w:hAnsi="Times New Roman"/>
                <w:sz w:val="24"/>
                <w:szCs w:val="24"/>
              </w:rPr>
              <w:t>0</w:t>
            </w:r>
          </w:p>
        </w:tc>
      </w:tr>
    </w:tbl>
    <w:p w:rsidR="00430BEC" w:rsidRPr="00E4682D" w:rsidRDefault="00430BEC" w:rsidP="00D94A2D">
      <w:pPr>
        <w:pStyle w:val="a6"/>
        <w:ind w:firstLine="0"/>
        <w:rPr>
          <w:sz w:val="28"/>
          <w:szCs w:val="28"/>
        </w:rPr>
        <w:sectPr w:rsidR="00430BEC" w:rsidRPr="00E4682D" w:rsidSect="008748AD">
          <w:pgSz w:w="11906" w:h="16838"/>
          <w:pgMar w:top="1134" w:right="906" w:bottom="1134" w:left="1560" w:header="708" w:footer="708" w:gutter="0"/>
          <w:cols w:space="708"/>
          <w:docGrid w:linePitch="360"/>
        </w:sectPr>
      </w:pPr>
    </w:p>
    <w:p w:rsidR="00D94A2D" w:rsidRPr="00E4682D" w:rsidRDefault="00D94A2D" w:rsidP="00D94A2D">
      <w:pPr>
        <w:pStyle w:val="aa"/>
        <w:spacing w:before="240" w:after="240"/>
        <w:jc w:val="both"/>
        <w:rPr>
          <w:sz w:val="28"/>
          <w:szCs w:val="28"/>
        </w:rPr>
      </w:pPr>
      <w:bookmarkStart w:id="20" w:name="page79"/>
      <w:bookmarkStart w:id="21" w:name="_Toc343247320"/>
      <w:bookmarkStart w:id="22" w:name="_Toc373221396"/>
      <w:bookmarkEnd w:id="20"/>
      <w:r w:rsidRPr="00E4682D">
        <w:rPr>
          <w:sz w:val="28"/>
          <w:szCs w:val="28"/>
        </w:rPr>
        <w:lastRenderedPageBreak/>
        <w:t>ГЛАВА 3. ПЕРСПЕКТИВНЫЕ БАЛАНСЫ ТЕПЛОВОЙ МОЩНОСТИ ИСТОЧНИКОВ ТЕПЛОВОЙ ЭНЕРГИИ И ТЕПЛОВОЙ НАГРУЗКИ</w:t>
      </w:r>
      <w:bookmarkEnd w:id="21"/>
      <w:bookmarkEnd w:id="22"/>
    </w:p>
    <w:p w:rsidR="00D94A2D" w:rsidRPr="00E4682D" w:rsidRDefault="00D94A2D" w:rsidP="00D94A2D">
      <w:pPr>
        <w:spacing w:before="120" w:after="120" w:line="276" w:lineRule="auto"/>
        <w:ind w:firstLine="567"/>
        <w:jc w:val="both"/>
        <w:rPr>
          <w:rFonts w:ascii="Times New Roman" w:hAnsi="Times New Roman"/>
          <w:sz w:val="28"/>
          <w:szCs w:val="28"/>
        </w:rPr>
      </w:pPr>
      <w:r w:rsidRPr="00E4682D">
        <w:rPr>
          <w:rFonts w:ascii="Times New Roman" w:hAnsi="Times New Roman"/>
          <w:sz w:val="28"/>
          <w:szCs w:val="28"/>
        </w:rPr>
        <w:t xml:space="preserve">Балансы  тепловой мощности источников тепловой энергии </w:t>
      </w:r>
      <w:r w:rsidR="00426AFA" w:rsidRPr="00E4682D">
        <w:rPr>
          <w:rFonts w:ascii="Times New Roman" w:hAnsi="Times New Roman"/>
          <w:sz w:val="28"/>
          <w:szCs w:val="28"/>
        </w:rPr>
        <w:t xml:space="preserve">села  </w:t>
      </w:r>
      <w:r w:rsidR="00350553">
        <w:rPr>
          <w:rFonts w:ascii="Times New Roman" w:hAnsi="Times New Roman"/>
          <w:sz w:val="28"/>
          <w:szCs w:val="28"/>
        </w:rPr>
        <w:t>Новоцурухайтуй</w:t>
      </w:r>
      <w:r w:rsidRPr="00E4682D">
        <w:rPr>
          <w:rFonts w:ascii="Times New Roman" w:hAnsi="Times New Roman"/>
          <w:sz w:val="28"/>
          <w:szCs w:val="28"/>
        </w:rPr>
        <w:t xml:space="preserve">  и тепловой нагрузки представлен  в части 6 Главы 1 настоящего документа. </w:t>
      </w:r>
    </w:p>
    <w:p w:rsidR="00D94A2D" w:rsidRPr="00E4682D" w:rsidRDefault="00D94A2D" w:rsidP="00D94A2D">
      <w:pPr>
        <w:pStyle w:val="a6"/>
        <w:spacing w:before="120" w:after="120" w:line="276" w:lineRule="auto"/>
        <w:ind w:firstLine="0"/>
        <w:rPr>
          <w:sz w:val="28"/>
          <w:szCs w:val="28"/>
        </w:rPr>
      </w:pPr>
      <w:r w:rsidRPr="00E4682D">
        <w:rPr>
          <w:sz w:val="28"/>
          <w:szCs w:val="28"/>
        </w:rPr>
        <w:t xml:space="preserve">Таблица 3.1. </w:t>
      </w:r>
      <w:r w:rsidRPr="00E4682D">
        <w:rPr>
          <w:bCs/>
          <w:iCs/>
          <w:sz w:val="28"/>
          <w:szCs w:val="28"/>
          <w:lang w:eastAsia="ru-RU"/>
        </w:rPr>
        <w:t>Перспективный б</w:t>
      </w:r>
      <w:r w:rsidRPr="00E4682D">
        <w:rPr>
          <w:sz w:val="28"/>
          <w:szCs w:val="28"/>
        </w:rPr>
        <w:t xml:space="preserve">аланс установленной тепловой мощности и тепловой нагрузки в зоне действия муниципальной  котельной </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6"/>
        <w:gridCol w:w="1134"/>
        <w:gridCol w:w="850"/>
        <w:gridCol w:w="895"/>
        <w:gridCol w:w="806"/>
        <w:gridCol w:w="844"/>
        <w:gridCol w:w="7"/>
        <w:gridCol w:w="850"/>
        <w:gridCol w:w="993"/>
        <w:gridCol w:w="1009"/>
      </w:tblGrid>
      <w:tr w:rsidR="00D94A2D" w:rsidRPr="00E4682D" w:rsidTr="00026BC2">
        <w:trPr>
          <w:trHeight w:val="520"/>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 xml:space="preserve">Показатель </w:t>
            </w:r>
          </w:p>
        </w:tc>
        <w:tc>
          <w:tcPr>
            <w:tcW w:w="113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2017г</w:t>
            </w:r>
          </w:p>
        </w:tc>
        <w:tc>
          <w:tcPr>
            <w:tcW w:w="89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2018г</w:t>
            </w:r>
          </w:p>
        </w:tc>
        <w:tc>
          <w:tcPr>
            <w:tcW w:w="80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2019г</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2020г</w:t>
            </w:r>
          </w:p>
        </w:tc>
        <w:tc>
          <w:tcPr>
            <w:tcW w:w="85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2021г</w:t>
            </w:r>
          </w:p>
        </w:tc>
        <w:tc>
          <w:tcPr>
            <w:tcW w:w="993"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2022-2027гг</w:t>
            </w:r>
          </w:p>
        </w:tc>
        <w:tc>
          <w:tcPr>
            <w:tcW w:w="1009"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867391" w:rsidP="00026BC2">
            <w:pPr>
              <w:pStyle w:val="a6"/>
              <w:ind w:firstLine="0"/>
            </w:pPr>
            <w:r>
              <w:t>2027-2032</w:t>
            </w:r>
            <w:r w:rsidR="00D94A2D" w:rsidRPr="00E4682D">
              <w:t>гг</w:t>
            </w:r>
          </w:p>
        </w:tc>
      </w:tr>
      <w:tr w:rsidR="00BF0B66" w:rsidRPr="00E4682D" w:rsidTr="00026BC2">
        <w:trPr>
          <w:trHeight w:val="431"/>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 xml:space="preserve">Установленная тепловая мощность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jc w:val="center"/>
            </w:pPr>
            <w:r>
              <w:t>0,46</w:t>
            </w:r>
          </w:p>
        </w:tc>
        <w:tc>
          <w:tcPr>
            <w:tcW w:w="895"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0,46</w:t>
            </w:r>
          </w:p>
        </w:tc>
        <w:tc>
          <w:tcPr>
            <w:tcW w:w="80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0,46</w:t>
            </w:r>
          </w:p>
        </w:tc>
        <w:tc>
          <w:tcPr>
            <w:tcW w:w="84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0,46</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0,46</w:t>
            </w:r>
          </w:p>
        </w:tc>
        <w:tc>
          <w:tcPr>
            <w:tcW w:w="993"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0,46</w:t>
            </w:r>
          </w:p>
        </w:tc>
        <w:tc>
          <w:tcPr>
            <w:tcW w:w="1009"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0,46</w:t>
            </w:r>
          </w:p>
        </w:tc>
      </w:tr>
      <w:tr w:rsidR="00BF0B66" w:rsidRPr="00E4682D" w:rsidTr="00026BC2">
        <w:trPr>
          <w:trHeight w:val="467"/>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Располагаемая тепловая мощность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jc w:val="center"/>
            </w:pPr>
            <w:r>
              <w:t>0,368</w:t>
            </w:r>
          </w:p>
        </w:tc>
        <w:tc>
          <w:tcPr>
            <w:tcW w:w="895"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0,368</w:t>
            </w:r>
          </w:p>
        </w:tc>
        <w:tc>
          <w:tcPr>
            <w:tcW w:w="80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0,368</w:t>
            </w:r>
          </w:p>
        </w:tc>
        <w:tc>
          <w:tcPr>
            <w:tcW w:w="84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0,368</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0,368</w:t>
            </w:r>
          </w:p>
        </w:tc>
        <w:tc>
          <w:tcPr>
            <w:tcW w:w="993"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0,368</w:t>
            </w:r>
          </w:p>
        </w:tc>
        <w:tc>
          <w:tcPr>
            <w:tcW w:w="1009"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0,368</w:t>
            </w:r>
          </w:p>
        </w:tc>
      </w:tr>
      <w:tr w:rsidR="00BF0B66" w:rsidRPr="00E4682D" w:rsidTr="00026BC2">
        <w:trPr>
          <w:trHeight w:val="2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Затраты тепловой мощности на собственные и хозяйственные нужды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rPr>
                <w:sz w:val="22"/>
                <w:szCs w:val="22"/>
              </w:rPr>
            </w:pPr>
            <w:r w:rsidRPr="00E4682D">
              <w:rPr>
                <w:sz w:val="22"/>
                <w:szCs w:val="22"/>
              </w:rPr>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jc w:val="center"/>
            </w:pPr>
            <w:r>
              <w:t>0,0058</w:t>
            </w:r>
          </w:p>
        </w:tc>
        <w:tc>
          <w:tcPr>
            <w:tcW w:w="895"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0,0058</w:t>
            </w:r>
          </w:p>
        </w:tc>
        <w:tc>
          <w:tcPr>
            <w:tcW w:w="80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0,0058</w:t>
            </w:r>
          </w:p>
        </w:tc>
        <w:tc>
          <w:tcPr>
            <w:tcW w:w="84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0,0058</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0,0058</w:t>
            </w:r>
          </w:p>
        </w:tc>
        <w:tc>
          <w:tcPr>
            <w:tcW w:w="993"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0,0058</w:t>
            </w:r>
          </w:p>
        </w:tc>
        <w:tc>
          <w:tcPr>
            <w:tcW w:w="1009"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0,0058</w:t>
            </w:r>
          </w:p>
        </w:tc>
      </w:tr>
      <w:tr w:rsidR="00BF0B66" w:rsidRPr="00E4682D" w:rsidTr="00026BC2">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 xml:space="preserve">Тепловая мощность </w:t>
            </w:r>
          </w:p>
          <w:p w:rsidR="00BF0B66" w:rsidRPr="00E4682D" w:rsidRDefault="00BF0B66" w:rsidP="00026BC2">
            <w:pPr>
              <w:pStyle w:val="a6"/>
              <w:ind w:firstLine="0"/>
            </w:pPr>
            <w:r w:rsidRPr="00E4682D">
              <w:t>источника нетто</w:t>
            </w:r>
          </w:p>
        </w:tc>
        <w:tc>
          <w:tcPr>
            <w:tcW w:w="113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jc w:val="center"/>
            </w:pPr>
            <w:r>
              <w:t>0,362</w:t>
            </w:r>
          </w:p>
        </w:tc>
        <w:tc>
          <w:tcPr>
            <w:tcW w:w="895"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0,362</w:t>
            </w:r>
          </w:p>
        </w:tc>
        <w:tc>
          <w:tcPr>
            <w:tcW w:w="80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0,362</w:t>
            </w:r>
          </w:p>
        </w:tc>
        <w:tc>
          <w:tcPr>
            <w:tcW w:w="84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0,362</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0,362</w:t>
            </w:r>
          </w:p>
        </w:tc>
        <w:tc>
          <w:tcPr>
            <w:tcW w:w="993"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0,362</w:t>
            </w:r>
          </w:p>
        </w:tc>
        <w:tc>
          <w:tcPr>
            <w:tcW w:w="1009"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0,362</w:t>
            </w:r>
          </w:p>
        </w:tc>
      </w:tr>
      <w:tr w:rsidR="00BF0B66" w:rsidRPr="00E4682D" w:rsidTr="00026BC2">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Потери тепловой энергии при ее передаче тепловыми сетями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jc w:val="center"/>
            </w:pPr>
            <w:r>
              <w:t>0,020</w:t>
            </w:r>
          </w:p>
        </w:tc>
        <w:tc>
          <w:tcPr>
            <w:tcW w:w="895"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0,020</w:t>
            </w:r>
          </w:p>
        </w:tc>
        <w:tc>
          <w:tcPr>
            <w:tcW w:w="80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0,020</w:t>
            </w:r>
          </w:p>
        </w:tc>
        <w:tc>
          <w:tcPr>
            <w:tcW w:w="84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0,020</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0,020</w:t>
            </w:r>
          </w:p>
        </w:tc>
        <w:tc>
          <w:tcPr>
            <w:tcW w:w="993"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0,020</w:t>
            </w:r>
          </w:p>
        </w:tc>
        <w:tc>
          <w:tcPr>
            <w:tcW w:w="1009"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0,020</w:t>
            </w:r>
          </w:p>
        </w:tc>
      </w:tr>
      <w:tr w:rsidR="00BF0B66" w:rsidRPr="00E4682D" w:rsidTr="00026BC2">
        <w:trPr>
          <w:trHeight w:val="3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Присоединенная тепловая нагрузка (отопление, вентиляция и ГВС)</w:t>
            </w:r>
          </w:p>
        </w:tc>
        <w:tc>
          <w:tcPr>
            <w:tcW w:w="113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jc w:val="center"/>
            </w:pPr>
            <w:r>
              <w:t>0,25</w:t>
            </w:r>
          </w:p>
        </w:tc>
        <w:tc>
          <w:tcPr>
            <w:tcW w:w="895"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0,25</w:t>
            </w:r>
          </w:p>
        </w:tc>
        <w:tc>
          <w:tcPr>
            <w:tcW w:w="80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0,25</w:t>
            </w:r>
          </w:p>
        </w:tc>
        <w:tc>
          <w:tcPr>
            <w:tcW w:w="84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0,25</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0,25</w:t>
            </w:r>
          </w:p>
        </w:tc>
        <w:tc>
          <w:tcPr>
            <w:tcW w:w="993"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0,25</w:t>
            </w:r>
          </w:p>
        </w:tc>
        <w:tc>
          <w:tcPr>
            <w:tcW w:w="1009"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0,25</w:t>
            </w:r>
          </w:p>
        </w:tc>
      </w:tr>
      <w:tr w:rsidR="00BF0B66" w:rsidRPr="00E4682D" w:rsidTr="00026BC2">
        <w:trPr>
          <w:trHeight w:val="602"/>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Резерв (+) / дефицит (-) тепловой мощности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026BC2">
            <w:pPr>
              <w:pStyle w:val="a6"/>
              <w:ind w:firstLine="0"/>
              <w:jc w:val="center"/>
            </w:pPr>
            <w:r>
              <w:t>0,112</w:t>
            </w:r>
          </w:p>
        </w:tc>
        <w:tc>
          <w:tcPr>
            <w:tcW w:w="895"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0,112</w:t>
            </w:r>
          </w:p>
        </w:tc>
        <w:tc>
          <w:tcPr>
            <w:tcW w:w="806"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0,112</w:t>
            </w:r>
          </w:p>
        </w:tc>
        <w:tc>
          <w:tcPr>
            <w:tcW w:w="844"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0,112</w:t>
            </w:r>
          </w:p>
        </w:tc>
        <w:tc>
          <w:tcPr>
            <w:tcW w:w="857" w:type="dxa"/>
            <w:gridSpan w:val="2"/>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0,112</w:t>
            </w:r>
          </w:p>
        </w:tc>
        <w:tc>
          <w:tcPr>
            <w:tcW w:w="993"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0,112</w:t>
            </w:r>
          </w:p>
        </w:tc>
        <w:tc>
          <w:tcPr>
            <w:tcW w:w="1009" w:type="dxa"/>
            <w:tcBorders>
              <w:top w:val="single" w:sz="4" w:space="0" w:color="000000"/>
              <w:left w:val="single" w:sz="4" w:space="0" w:color="000000"/>
              <w:bottom w:val="single" w:sz="4" w:space="0" w:color="000000"/>
              <w:right w:val="single" w:sz="4" w:space="0" w:color="000000"/>
            </w:tcBorders>
            <w:vAlign w:val="center"/>
          </w:tcPr>
          <w:p w:rsidR="00BF0B66" w:rsidRPr="00E4682D" w:rsidRDefault="00BF0B66" w:rsidP="00D8697E">
            <w:pPr>
              <w:pStyle w:val="a6"/>
              <w:ind w:firstLine="0"/>
              <w:jc w:val="center"/>
            </w:pPr>
            <w:r>
              <w:t>0,112</w:t>
            </w:r>
          </w:p>
        </w:tc>
      </w:tr>
    </w:tbl>
    <w:p w:rsidR="00D94A2D" w:rsidRPr="00E4682D" w:rsidRDefault="00D94A2D" w:rsidP="00BF0B66">
      <w:pPr>
        <w:pStyle w:val="ac"/>
        <w:spacing w:before="120" w:after="120" w:line="276" w:lineRule="auto"/>
        <w:ind w:right="0" w:firstLine="567"/>
        <w:rPr>
          <w:sz w:val="28"/>
          <w:szCs w:val="28"/>
        </w:rPr>
      </w:pPr>
      <w:r w:rsidRPr="00E4682D">
        <w:rPr>
          <w:b w:val="0"/>
          <w:sz w:val="28"/>
          <w:szCs w:val="28"/>
        </w:rPr>
        <w:t>Анализ таблицы показывае</w:t>
      </w:r>
      <w:r w:rsidR="004F57B8">
        <w:rPr>
          <w:b w:val="0"/>
          <w:sz w:val="28"/>
          <w:szCs w:val="28"/>
        </w:rPr>
        <w:t>т, чт</w:t>
      </w:r>
      <w:r w:rsidR="00441C0B">
        <w:rPr>
          <w:b w:val="0"/>
          <w:sz w:val="28"/>
          <w:szCs w:val="28"/>
        </w:rPr>
        <w:t xml:space="preserve">о </w:t>
      </w:r>
      <w:r w:rsidR="00BF0B66">
        <w:rPr>
          <w:b w:val="0"/>
          <w:sz w:val="28"/>
          <w:szCs w:val="28"/>
        </w:rPr>
        <w:t>мощность  котельной 0,46</w:t>
      </w:r>
      <w:r w:rsidRPr="00E4682D">
        <w:rPr>
          <w:b w:val="0"/>
          <w:sz w:val="28"/>
          <w:szCs w:val="28"/>
        </w:rPr>
        <w:t xml:space="preserve"> Гкал /ч</w:t>
      </w:r>
      <w:r w:rsidR="00BF0B66">
        <w:rPr>
          <w:b w:val="0"/>
          <w:sz w:val="28"/>
          <w:szCs w:val="28"/>
        </w:rPr>
        <w:t>ас присоединенная нагрузка 0,25</w:t>
      </w:r>
      <w:r w:rsidRPr="00E4682D">
        <w:rPr>
          <w:b w:val="0"/>
          <w:sz w:val="28"/>
          <w:szCs w:val="28"/>
        </w:rPr>
        <w:t xml:space="preserve"> Гкал/час</w:t>
      </w:r>
      <w:r w:rsidR="00BF0B66">
        <w:rPr>
          <w:b w:val="0"/>
          <w:sz w:val="28"/>
          <w:szCs w:val="28"/>
        </w:rPr>
        <w:t xml:space="preserve">. </w:t>
      </w:r>
      <w:r w:rsidRPr="00E4682D">
        <w:rPr>
          <w:b w:val="0"/>
          <w:sz w:val="28"/>
          <w:szCs w:val="28"/>
        </w:rPr>
        <w:t>Нагрузки котельной достаточно для обеспечения присоединенных потребителей</w:t>
      </w:r>
      <w:bookmarkStart w:id="23" w:name="_Toc343247321"/>
      <w:bookmarkStart w:id="24" w:name="_Toc373221397"/>
    </w:p>
    <w:p w:rsidR="00D94A2D" w:rsidRPr="00E4682D" w:rsidRDefault="00D94A2D" w:rsidP="00D94A2D">
      <w:pPr>
        <w:pStyle w:val="aa"/>
        <w:spacing w:before="120" w:after="120"/>
        <w:rPr>
          <w:sz w:val="28"/>
          <w:szCs w:val="28"/>
        </w:rPr>
      </w:pPr>
      <w:r w:rsidRPr="00E4682D">
        <w:rPr>
          <w:sz w:val="28"/>
          <w:szCs w:val="28"/>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
      <w:bookmarkEnd w:id="24"/>
    </w:p>
    <w:p w:rsidR="00D94A2D" w:rsidRPr="00E4682D" w:rsidRDefault="00D94A2D" w:rsidP="00D94A2D">
      <w:pPr>
        <w:pStyle w:val="a6"/>
        <w:spacing w:line="276" w:lineRule="auto"/>
        <w:ind w:firstLine="567"/>
        <w:rPr>
          <w:sz w:val="28"/>
          <w:szCs w:val="28"/>
        </w:rPr>
      </w:pPr>
      <w:r w:rsidRPr="00E4682D">
        <w:rPr>
          <w:sz w:val="28"/>
          <w:szCs w:val="28"/>
        </w:rPr>
        <w:t>Балансы максимального потребления теплоносителя теплопотребляющими установками потребителей приведены в таблице 5.1.</w:t>
      </w:r>
    </w:p>
    <w:p w:rsidR="00D94A2D" w:rsidRDefault="00D94A2D" w:rsidP="00D94A2D">
      <w:pPr>
        <w:pStyle w:val="a6"/>
        <w:spacing w:before="120" w:after="120" w:line="276" w:lineRule="auto"/>
        <w:ind w:firstLine="0"/>
        <w:rPr>
          <w:sz w:val="28"/>
          <w:szCs w:val="28"/>
        </w:rPr>
      </w:pPr>
      <w:r w:rsidRPr="00E4682D">
        <w:rPr>
          <w:sz w:val="28"/>
          <w:szCs w:val="28"/>
        </w:rPr>
        <w:t>Таблица 5.1. Максимальное потребление теплоносителя теплопотребляющими установками потребителей, т/ч (м</w:t>
      </w:r>
      <w:r w:rsidRPr="00E4682D">
        <w:rPr>
          <w:sz w:val="28"/>
          <w:szCs w:val="28"/>
          <w:vertAlign w:val="superscript"/>
        </w:rPr>
        <w:t>3</w:t>
      </w:r>
      <w:r w:rsidRPr="00E4682D">
        <w:rPr>
          <w:sz w:val="28"/>
          <w:szCs w:val="28"/>
        </w:rPr>
        <w:t>/ч)</w:t>
      </w:r>
    </w:p>
    <w:p w:rsidR="008242E8" w:rsidRPr="00E4682D" w:rsidRDefault="008242E8" w:rsidP="00D94A2D">
      <w:pPr>
        <w:pStyle w:val="a6"/>
        <w:spacing w:before="120" w:after="120" w:line="276" w:lineRule="auto"/>
        <w:ind w:firstLine="0"/>
        <w:rPr>
          <w:sz w:val="28"/>
          <w:szCs w:val="28"/>
        </w:rPr>
      </w:pPr>
    </w:p>
    <w:tbl>
      <w:tblPr>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40"/>
        <w:gridCol w:w="880"/>
        <w:gridCol w:w="990"/>
        <w:gridCol w:w="1031"/>
        <w:gridCol w:w="1031"/>
        <w:gridCol w:w="1031"/>
        <w:gridCol w:w="1013"/>
        <w:gridCol w:w="1013"/>
      </w:tblGrid>
      <w:tr w:rsidR="00D94A2D" w:rsidRPr="00E4682D" w:rsidTr="00026BC2">
        <w:trPr>
          <w:trHeight w:val="295"/>
        </w:trPr>
        <w:tc>
          <w:tcPr>
            <w:tcW w:w="264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lastRenderedPageBreak/>
              <w:t>Источник тепловой энергии</w:t>
            </w:r>
          </w:p>
        </w:tc>
        <w:tc>
          <w:tcPr>
            <w:tcW w:w="880"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pStyle w:val="af"/>
              <w:jc w:val="both"/>
              <w:rPr>
                <w:sz w:val="28"/>
                <w:szCs w:val="28"/>
                <w:lang w:eastAsia="en-US"/>
              </w:rPr>
            </w:pPr>
            <w:r w:rsidRPr="00E4682D">
              <w:rPr>
                <w:sz w:val="28"/>
                <w:szCs w:val="28"/>
                <w:lang w:eastAsia="en-US"/>
              </w:rPr>
              <w:t>2017г</w:t>
            </w:r>
          </w:p>
        </w:tc>
        <w:tc>
          <w:tcPr>
            <w:tcW w:w="990"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2018г</w:t>
            </w:r>
          </w:p>
        </w:tc>
        <w:tc>
          <w:tcPr>
            <w:tcW w:w="1031"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pStyle w:val="af"/>
              <w:jc w:val="both"/>
              <w:rPr>
                <w:sz w:val="28"/>
                <w:szCs w:val="28"/>
                <w:lang w:eastAsia="en-US"/>
              </w:rPr>
            </w:pPr>
            <w:r w:rsidRPr="00E4682D">
              <w:rPr>
                <w:sz w:val="28"/>
                <w:szCs w:val="28"/>
                <w:lang w:eastAsia="en-US"/>
              </w:rPr>
              <w:t>2019г</w:t>
            </w:r>
          </w:p>
        </w:tc>
        <w:tc>
          <w:tcPr>
            <w:tcW w:w="1031"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2020г</w:t>
            </w:r>
          </w:p>
        </w:tc>
        <w:tc>
          <w:tcPr>
            <w:tcW w:w="1031"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2021г</w:t>
            </w:r>
          </w:p>
        </w:tc>
        <w:tc>
          <w:tcPr>
            <w:tcW w:w="1013"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pStyle w:val="a6"/>
              <w:ind w:firstLine="0"/>
              <w:rPr>
                <w:sz w:val="28"/>
                <w:szCs w:val="28"/>
              </w:rPr>
            </w:pPr>
            <w:r w:rsidRPr="00E4682D">
              <w:rPr>
                <w:sz w:val="28"/>
                <w:szCs w:val="28"/>
              </w:rPr>
              <w:t>2022-2026гг</w:t>
            </w:r>
          </w:p>
        </w:tc>
        <w:tc>
          <w:tcPr>
            <w:tcW w:w="1013"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pStyle w:val="a6"/>
              <w:ind w:firstLine="0"/>
              <w:rPr>
                <w:sz w:val="28"/>
                <w:szCs w:val="28"/>
              </w:rPr>
            </w:pPr>
            <w:r w:rsidRPr="00E4682D">
              <w:rPr>
                <w:sz w:val="28"/>
                <w:szCs w:val="28"/>
              </w:rPr>
              <w:t>2027-2032гг</w:t>
            </w:r>
          </w:p>
        </w:tc>
      </w:tr>
      <w:tr w:rsidR="00BF0B66" w:rsidRPr="00E4682D" w:rsidTr="00026BC2">
        <w:tc>
          <w:tcPr>
            <w:tcW w:w="2640" w:type="dxa"/>
            <w:tcBorders>
              <w:top w:val="single" w:sz="4" w:space="0" w:color="000000"/>
              <w:left w:val="single" w:sz="4" w:space="0" w:color="000000"/>
              <w:bottom w:val="single" w:sz="4" w:space="0" w:color="000000"/>
              <w:right w:val="single" w:sz="4" w:space="0" w:color="000000"/>
            </w:tcBorders>
            <w:vAlign w:val="center"/>
          </w:tcPr>
          <w:p w:rsidR="00BF0B66" w:rsidRPr="00C026AA" w:rsidRDefault="00BF0B66" w:rsidP="00BF0B66">
            <w:pPr>
              <w:widowControl w:val="0"/>
              <w:autoSpaceDE w:val="0"/>
              <w:autoSpaceDN w:val="0"/>
              <w:adjustRightInd w:val="0"/>
              <w:ind w:left="540"/>
              <w:rPr>
                <w:rFonts w:ascii="Times New Roman" w:hAnsi="Times New Roman"/>
                <w:sz w:val="20"/>
                <w:szCs w:val="20"/>
              </w:rPr>
            </w:pPr>
            <w:r w:rsidRPr="00C026AA">
              <w:rPr>
                <w:rFonts w:ascii="Times New Roman" w:hAnsi="Times New Roman"/>
                <w:sz w:val="20"/>
                <w:szCs w:val="20"/>
                <w:u w:val="single"/>
              </w:rPr>
              <w:t xml:space="preserve">п. </w:t>
            </w:r>
            <w:r>
              <w:rPr>
                <w:rFonts w:ascii="Times New Roman" w:hAnsi="Times New Roman"/>
                <w:sz w:val="20"/>
                <w:szCs w:val="20"/>
                <w:u w:val="single"/>
              </w:rPr>
              <w:t>Новоцурухайтуй</w:t>
            </w:r>
            <w:r w:rsidRPr="00C026AA">
              <w:rPr>
                <w:rFonts w:ascii="Times New Roman" w:hAnsi="Times New Roman"/>
                <w:sz w:val="20"/>
                <w:szCs w:val="20"/>
                <w:u w:val="single"/>
              </w:rPr>
              <w:t>, Приарг</w:t>
            </w:r>
            <w:r>
              <w:rPr>
                <w:rFonts w:ascii="Times New Roman" w:hAnsi="Times New Roman"/>
                <w:sz w:val="20"/>
                <w:szCs w:val="20"/>
                <w:u w:val="single"/>
              </w:rPr>
              <w:t xml:space="preserve">унский район МДОУ Новоцурухайтуйская СОШ </w:t>
            </w:r>
            <w:r w:rsidRPr="00C026AA">
              <w:rPr>
                <w:rFonts w:ascii="Times New Roman" w:hAnsi="Times New Roman"/>
                <w:sz w:val="20"/>
                <w:szCs w:val="20"/>
                <w:u w:val="single"/>
              </w:rPr>
              <w:t xml:space="preserve"> </w:t>
            </w:r>
          </w:p>
        </w:tc>
        <w:tc>
          <w:tcPr>
            <w:tcW w:w="880" w:type="dxa"/>
            <w:tcBorders>
              <w:top w:val="single" w:sz="4" w:space="0" w:color="000000"/>
              <w:left w:val="single" w:sz="4" w:space="0" w:color="000000"/>
              <w:bottom w:val="single" w:sz="4" w:space="0" w:color="000000"/>
              <w:right w:val="single" w:sz="4" w:space="0" w:color="auto"/>
            </w:tcBorders>
          </w:tcPr>
          <w:p w:rsidR="00BF0B66" w:rsidRPr="005D64A6" w:rsidRDefault="00BF0B66" w:rsidP="00BF0B66">
            <w:r w:rsidRPr="005D64A6">
              <w:rPr>
                <w:sz w:val="24"/>
                <w:szCs w:val="24"/>
              </w:rPr>
              <w:t>0,346</w:t>
            </w:r>
          </w:p>
        </w:tc>
        <w:tc>
          <w:tcPr>
            <w:tcW w:w="990" w:type="dxa"/>
            <w:tcBorders>
              <w:top w:val="single" w:sz="4" w:space="0" w:color="000000"/>
              <w:left w:val="single" w:sz="4" w:space="0" w:color="auto"/>
              <w:bottom w:val="single" w:sz="4" w:space="0" w:color="000000"/>
              <w:right w:val="single" w:sz="4" w:space="0" w:color="000000"/>
            </w:tcBorders>
          </w:tcPr>
          <w:p w:rsidR="00BF0B66" w:rsidRPr="005D64A6" w:rsidRDefault="00BF0B66" w:rsidP="00BF0B66">
            <w:r w:rsidRPr="005D64A6">
              <w:rPr>
                <w:sz w:val="24"/>
                <w:szCs w:val="24"/>
              </w:rPr>
              <w:t>0,346</w:t>
            </w:r>
          </w:p>
        </w:tc>
        <w:tc>
          <w:tcPr>
            <w:tcW w:w="1031" w:type="dxa"/>
            <w:tcBorders>
              <w:top w:val="single" w:sz="4" w:space="0" w:color="000000"/>
              <w:left w:val="single" w:sz="4" w:space="0" w:color="000000"/>
              <w:bottom w:val="single" w:sz="4" w:space="0" w:color="000000"/>
              <w:right w:val="single" w:sz="4" w:space="0" w:color="auto"/>
            </w:tcBorders>
          </w:tcPr>
          <w:p w:rsidR="00BF0B66" w:rsidRPr="005D64A6" w:rsidRDefault="00BF0B66" w:rsidP="00BF0B66">
            <w:r w:rsidRPr="005D64A6">
              <w:rPr>
                <w:sz w:val="24"/>
                <w:szCs w:val="24"/>
              </w:rPr>
              <w:t>0,346</w:t>
            </w:r>
          </w:p>
        </w:tc>
        <w:tc>
          <w:tcPr>
            <w:tcW w:w="1031" w:type="dxa"/>
            <w:tcBorders>
              <w:top w:val="single" w:sz="4" w:space="0" w:color="000000"/>
              <w:left w:val="single" w:sz="4" w:space="0" w:color="auto"/>
              <w:bottom w:val="single" w:sz="4" w:space="0" w:color="000000"/>
              <w:right w:val="single" w:sz="4" w:space="0" w:color="000000"/>
            </w:tcBorders>
          </w:tcPr>
          <w:p w:rsidR="00BF0B66" w:rsidRPr="005D64A6" w:rsidRDefault="00BF0B66" w:rsidP="00BF0B66">
            <w:r w:rsidRPr="005D64A6">
              <w:rPr>
                <w:sz w:val="24"/>
                <w:szCs w:val="24"/>
              </w:rPr>
              <w:t>0,346</w:t>
            </w:r>
          </w:p>
        </w:tc>
        <w:tc>
          <w:tcPr>
            <w:tcW w:w="1031" w:type="dxa"/>
            <w:tcBorders>
              <w:top w:val="single" w:sz="4" w:space="0" w:color="000000"/>
              <w:left w:val="single" w:sz="4" w:space="0" w:color="000000"/>
              <w:bottom w:val="single" w:sz="4" w:space="0" w:color="000000"/>
              <w:right w:val="single" w:sz="4" w:space="0" w:color="000000"/>
            </w:tcBorders>
          </w:tcPr>
          <w:p w:rsidR="00BF0B66" w:rsidRPr="005D64A6" w:rsidRDefault="00BF0B66" w:rsidP="00BF0B66">
            <w:r w:rsidRPr="005D64A6">
              <w:rPr>
                <w:sz w:val="24"/>
                <w:szCs w:val="24"/>
              </w:rPr>
              <w:t>0,346</w:t>
            </w:r>
          </w:p>
        </w:tc>
        <w:tc>
          <w:tcPr>
            <w:tcW w:w="1013" w:type="dxa"/>
            <w:tcBorders>
              <w:top w:val="single" w:sz="4" w:space="0" w:color="000000"/>
              <w:left w:val="single" w:sz="4" w:space="0" w:color="000000"/>
              <w:bottom w:val="single" w:sz="4" w:space="0" w:color="000000"/>
              <w:right w:val="single" w:sz="4" w:space="0" w:color="auto"/>
            </w:tcBorders>
          </w:tcPr>
          <w:p w:rsidR="00BF0B66" w:rsidRPr="005D64A6" w:rsidRDefault="00BF0B66" w:rsidP="00BF0B66">
            <w:r w:rsidRPr="005D64A6">
              <w:rPr>
                <w:sz w:val="24"/>
                <w:szCs w:val="24"/>
              </w:rPr>
              <w:t>0,346</w:t>
            </w:r>
          </w:p>
        </w:tc>
        <w:tc>
          <w:tcPr>
            <w:tcW w:w="1013" w:type="dxa"/>
            <w:tcBorders>
              <w:top w:val="single" w:sz="4" w:space="0" w:color="000000"/>
              <w:left w:val="single" w:sz="4" w:space="0" w:color="auto"/>
              <w:bottom w:val="single" w:sz="4" w:space="0" w:color="000000"/>
              <w:right w:val="single" w:sz="4" w:space="0" w:color="000000"/>
            </w:tcBorders>
          </w:tcPr>
          <w:p w:rsidR="00BF0B66" w:rsidRPr="005D64A6" w:rsidRDefault="00BF0B66" w:rsidP="00BF0B66">
            <w:r w:rsidRPr="005D64A6">
              <w:rPr>
                <w:sz w:val="24"/>
                <w:szCs w:val="24"/>
              </w:rPr>
              <w:t>0,346</w:t>
            </w:r>
          </w:p>
        </w:tc>
      </w:tr>
    </w:tbl>
    <w:p w:rsidR="00D94A2D" w:rsidRPr="00E4682D" w:rsidRDefault="00D94A2D" w:rsidP="00D94A2D">
      <w:pPr>
        <w:pStyle w:val="aa"/>
        <w:spacing w:before="120" w:after="120"/>
        <w:rPr>
          <w:sz w:val="28"/>
          <w:szCs w:val="28"/>
        </w:rPr>
      </w:pPr>
      <w:bookmarkStart w:id="25" w:name="_Toc343247322"/>
      <w:bookmarkStart w:id="26" w:name="_Toc373221398"/>
      <w:r w:rsidRPr="00E4682D">
        <w:rPr>
          <w:sz w:val="28"/>
          <w:szCs w:val="28"/>
        </w:rPr>
        <w:t>ГЛАВА 5. ПРЕДЛОЖЕНИЯ ПО СТРОИТЕЛЬСТВУ, РЕКОНСТРУКЦИИ И ТЕХНИЧЕСКОМУ ПЕРЕВООРУЖЕНИЮ ИСТОЧНИКОВ ТЕПЛОВОЙ ЭНЕРГИИ</w:t>
      </w:r>
      <w:bookmarkEnd w:id="25"/>
      <w:bookmarkEnd w:id="26"/>
    </w:p>
    <w:p w:rsidR="00D94A2D" w:rsidRPr="00867391" w:rsidRDefault="00D94A2D" w:rsidP="00867391">
      <w:pPr>
        <w:pStyle w:val="aa"/>
        <w:spacing w:line="276" w:lineRule="auto"/>
        <w:ind w:firstLine="567"/>
        <w:jc w:val="both"/>
        <w:rPr>
          <w:b w:val="0"/>
          <w:sz w:val="28"/>
          <w:szCs w:val="28"/>
        </w:rPr>
      </w:pPr>
      <w:r w:rsidRPr="00E4682D">
        <w:rPr>
          <w:b w:val="0"/>
          <w:sz w:val="28"/>
          <w:szCs w:val="28"/>
        </w:rPr>
        <w:t xml:space="preserve">Существующего резерва тепловой мощности действующих муниципальных котельных </w:t>
      </w:r>
      <w:r w:rsidR="00867391">
        <w:rPr>
          <w:b w:val="0"/>
          <w:sz w:val="28"/>
          <w:szCs w:val="28"/>
        </w:rPr>
        <w:t xml:space="preserve"> </w:t>
      </w:r>
      <w:r w:rsidR="00430BEC">
        <w:rPr>
          <w:b w:val="0"/>
          <w:sz w:val="28"/>
          <w:szCs w:val="28"/>
          <w:u w:val="single"/>
        </w:rPr>
        <w:t>п</w:t>
      </w:r>
      <w:r w:rsidR="00867391" w:rsidRPr="00867391">
        <w:rPr>
          <w:b w:val="0"/>
          <w:sz w:val="28"/>
          <w:szCs w:val="28"/>
          <w:u w:val="single"/>
        </w:rPr>
        <w:t xml:space="preserve">. </w:t>
      </w:r>
      <w:r w:rsidR="00350553">
        <w:rPr>
          <w:b w:val="0"/>
          <w:sz w:val="28"/>
          <w:szCs w:val="28"/>
          <w:u w:val="single"/>
        </w:rPr>
        <w:t>Новоцурухайтуй</w:t>
      </w:r>
      <w:r w:rsidR="00867391" w:rsidRPr="00867391">
        <w:rPr>
          <w:b w:val="0"/>
          <w:sz w:val="28"/>
          <w:szCs w:val="28"/>
          <w:u w:val="single"/>
        </w:rPr>
        <w:t>, Приарг</w:t>
      </w:r>
      <w:r w:rsidR="00BF0B66">
        <w:rPr>
          <w:b w:val="0"/>
          <w:sz w:val="28"/>
          <w:szCs w:val="28"/>
          <w:u w:val="single"/>
        </w:rPr>
        <w:t>унский район МДОУ Нолвоцурухайтуйская</w:t>
      </w:r>
      <w:r w:rsidR="00867391" w:rsidRPr="00867391">
        <w:rPr>
          <w:b w:val="0"/>
          <w:sz w:val="28"/>
          <w:szCs w:val="28"/>
          <w:u w:val="single"/>
        </w:rPr>
        <w:t xml:space="preserve"> СОШ, </w:t>
      </w:r>
      <w:r w:rsidRPr="00E4682D">
        <w:rPr>
          <w:b w:val="0"/>
          <w:sz w:val="28"/>
          <w:szCs w:val="28"/>
        </w:rPr>
        <w:t>достаточно для покрытия перспективного спроса на тепловую энергию</w:t>
      </w:r>
      <w:r w:rsidR="00426AFA" w:rsidRPr="00E4682D">
        <w:rPr>
          <w:b w:val="0"/>
          <w:sz w:val="28"/>
          <w:szCs w:val="28"/>
        </w:rPr>
        <w:t>.</w:t>
      </w:r>
      <w:r w:rsidRPr="00E4682D">
        <w:rPr>
          <w:b w:val="0"/>
          <w:sz w:val="28"/>
          <w:szCs w:val="28"/>
        </w:rPr>
        <w:t xml:space="preserve"> </w:t>
      </w:r>
    </w:p>
    <w:p w:rsidR="00D94A2D" w:rsidRPr="00E4682D" w:rsidRDefault="00D94A2D" w:rsidP="00D94A2D">
      <w:pPr>
        <w:pStyle w:val="aa"/>
        <w:spacing w:before="120" w:after="120"/>
        <w:rPr>
          <w:sz w:val="28"/>
          <w:szCs w:val="28"/>
        </w:rPr>
      </w:pPr>
      <w:bookmarkStart w:id="27" w:name="_Toc343247323"/>
      <w:bookmarkStart w:id="28" w:name="_Toc373221399"/>
      <w:r w:rsidRPr="00E4682D">
        <w:rPr>
          <w:sz w:val="28"/>
          <w:szCs w:val="28"/>
        </w:rPr>
        <w:t>ГЛАВА 6. ПРЕДЛОЖЕНИЯ ПО СТРОИТЕЛЬСТВУ И РЕКОНСТРУКЦИИ ТЕПЛОВЫХ СЕТЕЙ И СООРУЖЕНИЙ НА НИХ</w:t>
      </w:r>
      <w:bookmarkEnd w:id="27"/>
      <w:bookmarkEnd w:id="28"/>
    </w:p>
    <w:p w:rsidR="00D94A2D" w:rsidRPr="00E4682D" w:rsidRDefault="00D94A2D" w:rsidP="00D94A2D">
      <w:pPr>
        <w:pStyle w:val="a6"/>
        <w:spacing w:line="276" w:lineRule="auto"/>
        <w:rPr>
          <w:sz w:val="28"/>
          <w:szCs w:val="28"/>
        </w:rPr>
      </w:pPr>
      <w:r w:rsidRPr="00E4682D">
        <w:rPr>
          <w:sz w:val="28"/>
          <w:szCs w:val="28"/>
        </w:rPr>
        <w:t>На территории сельского поселения есть необходимость  в реконструкции существующих тепловых сетей. На основной котельной имеются сверхнормативные выработанные тепловые потери</w:t>
      </w:r>
      <w:r w:rsidR="00BF0B66">
        <w:rPr>
          <w:sz w:val="28"/>
          <w:szCs w:val="28"/>
        </w:rPr>
        <w:t xml:space="preserve"> в тепловых сетях – порядка 14</w:t>
      </w:r>
      <w:r w:rsidR="00A56983">
        <w:rPr>
          <w:sz w:val="28"/>
          <w:szCs w:val="28"/>
        </w:rPr>
        <w:t xml:space="preserve"> </w:t>
      </w:r>
      <w:r w:rsidRPr="00E4682D">
        <w:rPr>
          <w:sz w:val="28"/>
          <w:szCs w:val="28"/>
        </w:rPr>
        <w:t>%.</w:t>
      </w:r>
    </w:p>
    <w:p w:rsidR="00D94A2D" w:rsidRPr="00E4682D" w:rsidRDefault="00D94A2D" w:rsidP="00D94A2D">
      <w:pPr>
        <w:pStyle w:val="a6"/>
        <w:spacing w:line="276" w:lineRule="auto"/>
        <w:rPr>
          <w:sz w:val="28"/>
          <w:szCs w:val="28"/>
        </w:rPr>
      </w:pPr>
      <w:r w:rsidRPr="00E4682D">
        <w:rPr>
          <w:sz w:val="28"/>
          <w:szCs w:val="28"/>
        </w:rPr>
        <w:t>Сверхнормативные потери тепла в сетях свидетельствуют о низком термическом сопротивлении тепловой изоляции.</w:t>
      </w:r>
    </w:p>
    <w:p w:rsidR="00D94A2D" w:rsidRPr="00E4682D" w:rsidRDefault="00D94A2D" w:rsidP="00D94A2D">
      <w:pPr>
        <w:pStyle w:val="aa"/>
        <w:spacing w:before="240" w:after="240"/>
        <w:ind w:firstLine="567"/>
        <w:jc w:val="both"/>
        <w:rPr>
          <w:b w:val="0"/>
          <w:sz w:val="28"/>
          <w:szCs w:val="28"/>
        </w:rPr>
      </w:pPr>
      <w:bookmarkStart w:id="29" w:name="_Toc373221400"/>
      <w:r w:rsidRPr="00E4682D">
        <w:rPr>
          <w:b w:val="0"/>
          <w:sz w:val="28"/>
          <w:szCs w:val="28"/>
        </w:rPr>
        <w:t>Для повышения экономичности работы теплотрассы рекомендуется выполнить следующие действия:</w:t>
      </w:r>
    </w:p>
    <w:p w:rsidR="00D94A2D" w:rsidRPr="00E4682D" w:rsidRDefault="00D94A2D" w:rsidP="004302EA">
      <w:pPr>
        <w:pStyle w:val="aa"/>
        <w:numPr>
          <w:ilvl w:val="0"/>
          <w:numId w:val="15"/>
        </w:numPr>
        <w:suppressAutoHyphens w:val="0"/>
        <w:spacing w:before="240" w:after="240" w:line="276" w:lineRule="auto"/>
        <w:jc w:val="both"/>
        <w:rPr>
          <w:b w:val="0"/>
          <w:sz w:val="28"/>
          <w:szCs w:val="28"/>
        </w:rPr>
      </w:pPr>
      <w:r w:rsidRPr="00E4682D">
        <w:rPr>
          <w:b w:val="0"/>
          <w:sz w:val="28"/>
          <w:szCs w:val="28"/>
        </w:rPr>
        <w:t>Провести комплексное обследование теплотрасс от котельной к объектам теплоснабжения и выявить основные каналы появления в них тепловых потерь.</w:t>
      </w:r>
    </w:p>
    <w:p w:rsidR="00D94A2D" w:rsidRPr="00E4682D" w:rsidRDefault="00D94A2D" w:rsidP="004302EA">
      <w:pPr>
        <w:pStyle w:val="aa"/>
        <w:numPr>
          <w:ilvl w:val="0"/>
          <w:numId w:val="15"/>
        </w:numPr>
        <w:suppressAutoHyphens w:val="0"/>
        <w:spacing w:before="240" w:after="240" w:line="276" w:lineRule="auto"/>
        <w:jc w:val="both"/>
        <w:rPr>
          <w:b w:val="0"/>
          <w:sz w:val="28"/>
          <w:szCs w:val="28"/>
        </w:rPr>
      </w:pPr>
      <w:r w:rsidRPr="00E4682D">
        <w:rPr>
          <w:b w:val="0"/>
          <w:sz w:val="28"/>
          <w:szCs w:val="28"/>
        </w:rPr>
        <w:t>Провести оптимизацию гидравлических режимов функционирования тепловых сетей.</w:t>
      </w:r>
      <w:r w:rsidRPr="00E4682D">
        <w:rPr>
          <w:sz w:val="28"/>
          <w:szCs w:val="28"/>
        </w:rPr>
        <w:t xml:space="preserve"> </w:t>
      </w:r>
      <w:r w:rsidRPr="00E4682D">
        <w:rPr>
          <w:b w:val="0"/>
          <w:sz w:val="28"/>
          <w:szCs w:val="28"/>
        </w:rPr>
        <w:t>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D94A2D" w:rsidRPr="00E4682D" w:rsidRDefault="00D94A2D" w:rsidP="004302EA">
      <w:pPr>
        <w:pStyle w:val="aa"/>
        <w:numPr>
          <w:ilvl w:val="0"/>
          <w:numId w:val="15"/>
        </w:numPr>
        <w:suppressAutoHyphens w:val="0"/>
        <w:spacing w:before="240" w:after="240" w:line="276" w:lineRule="auto"/>
        <w:jc w:val="both"/>
        <w:rPr>
          <w:b w:val="0"/>
          <w:sz w:val="28"/>
          <w:szCs w:val="28"/>
        </w:rPr>
      </w:pPr>
      <w:r w:rsidRPr="00E4682D">
        <w:rPr>
          <w:b w:val="0"/>
          <w:sz w:val="28"/>
          <w:szCs w:val="28"/>
        </w:rPr>
        <w:t>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w:t>
      </w:r>
    </w:p>
    <w:p w:rsidR="00D94A2D" w:rsidRPr="00E4682D" w:rsidRDefault="00D94A2D" w:rsidP="004302EA">
      <w:pPr>
        <w:pStyle w:val="aa"/>
        <w:numPr>
          <w:ilvl w:val="0"/>
          <w:numId w:val="15"/>
        </w:numPr>
        <w:suppressAutoHyphens w:val="0"/>
        <w:spacing w:before="240" w:after="240" w:line="276" w:lineRule="auto"/>
        <w:jc w:val="both"/>
        <w:rPr>
          <w:b w:val="0"/>
          <w:sz w:val="28"/>
          <w:szCs w:val="28"/>
        </w:rPr>
      </w:pPr>
      <w:r w:rsidRPr="00E4682D">
        <w:rPr>
          <w:b w:val="0"/>
          <w:sz w:val="28"/>
          <w:szCs w:val="28"/>
        </w:rPr>
        <w:lastRenderedPageBreak/>
        <w:t>Заменить низкоэффективные отечественные сетевые насосы на современные импортные с более высоким КПД. При экономической целесообразности(большой мощности электродвигателей насосов) использовать устройства частотного регулирования скорости вращения асинхронных двигателей.</w:t>
      </w:r>
    </w:p>
    <w:p w:rsidR="00D94A2D" w:rsidRPr="00DC599A" w:rsidRDefault="00D94A2D" w:rsidP="004302EA">
      <w:pPr>
        <w:pStyle w:val="aa"/>
        <w:numPr>
          <w:ilvl w:val="0"/>
          <w:numId w:val="15"/>
        </w:numPr>
        <w:suppressAutoHyphens w:val="0"/>
        <w:spacing w:before="240" w:after="240" w:line="276" w:lineRule="auto"/>
        <w:jc w:val="both"/>
        <w:rPr>
          <w:b w:val="0"/>
          <w:sz w:val="28"/>
          <w:szCs w:val="28"/>
        </w:rPr>
      </w:pPr>
      <w:r w:rsidRPr="00DC599A">
        <w:rPr>
          <w:b w:val="0"/>
          <w:sz w:val="28"/>
          <w:szCs w:val="28"/>
        </w:rPr>
        <w:t>Произвести замену запорной арматуры на новые шаровые клапаны и т.д, что значительно снизит тепловые потери в нештатных и аварийный  ситуациях, а также исключит варианты появления утечек теплоносителя через сальники задвижек.</w:t>
      </w:r>
    </w:p>
    <w:p w:rsidR="00D94A2D" w:rsidRPr="00E4682D" w:rsidRDefault="00D94A2D" w:rsidP="00D94A2D">
      <w:pPr>
        <w:pStyle w:val="aa"/>
        <w:spacing w:before="120" w:after="120"/>
        <w:jc w:val="right"/>
        <w:rPr>
          <w:sz w:val="28"/>
          <w:szCs w:val="28"/>
        </w:rPr>
      </w:pPr>
      <w:r w:rsidRPr="00E4682D">
        <w:rPr>
          <w:sz w:val="28"/>
          <w:szCs w:val="28"/>
        </w:rPr>
        <w:t>ГЛАВА 7. ПЕРСПЕКТИВНЫЕ ТОПЛИВНЫЕ БАЛАНСЫ</w:t>
      </w:r>
      <w:bookmarkEnd w:id="29"/>
    </w:p>
    <w:p w:rsidR="002E0609" w:rsidRPr="00E4682D" w:rsidRDefault="00D94A2D" w:rsidP="002E0609">
      <w:pPr>
        <w:pStyle w:val="a6"/>
        <w:spacing w:before="120" w:after="120" w:line="276" w:lineRule="auto"/>
        <w:ind w:firstLine="539"/>
        <w:rPr>
          <w:sz w:val="28"/>
          <w:szCs w:val="28"/>
        </w:rPr>
      </w:pPr>
      <w:r w:rsidRPr="00E4682D">
        <w:rPr>
          <w:sz w:val="28"/>
          <w:szCs w:val="28"/>
        </w:rPr>
        <w:t xml:space="preserve">Таблица 7.1 Перспективные топливные балансы  источников теплоснабжения </w:t>
      </w:r>
      <w:r w:rsidR="00430BEC">
        <w:rPr>
          <w:sz w:val="28"/>
          <w:szCs w:val="28"/>
          <w:u w:val="single"/>
        </w:rPr>
        <w:t xml:space="preserve">п. </w:t>
      </w:r>
      <w:r w:rsidR="00350553">
        <w:rPr>
          <w:sz w:val="28"/>
          <w:szCs w:val="28"/>
          <w:u w:val="single"/>
        </w:rPr>
        <w:t>Новоцурухайтуй</w:t>
      </w:r>
      <w:r w:rsidR="00867391">
        <w:rPr>
          <w:sz w:val="28"/>
          <w:szCs w:val="28"/>
          <w:u w:val="single"/>
        </w:rPr>
        <w:t>, Приарг</w:t>
      </w:r>
      <w:r w:rsidR="00B24AB5">
        <w:rPr>
          <w:sz w:val="28"/>
          <w:szCs w:val="28"/>
          <w:u w:val="single"/>
        </w:rPr>
        <w:t xml:space="preserve">унский район МДОУ Новоцурухайтуйская </w:t>
      </w:r>
      <w:r w:rsidR="00867391">
        <w:rPr>
          <w:sz w:val="28"/>
          <w:szCs w:val="28"/>
          <w:u w:val="single"/>
        </w:rPr>
        <w:t>СОШ</w:t>
      </w:r>
    </w:p>
    <w:tbl>
      <w:tblPr>
        <w:tblpPr w:leftFromText="180" w:rightFromText="180" w:vertAnchor="text" w:tblpX="-170" w:tblpY="1"/>
        <w:tblOverlap w:val="never"/>
        <w:tblW w:w="9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25"/>
        <w:gridCol w:w="1047"/>
        <w:gridCol w:w="1083"/>
        <w:gridCol w:w="992"/>
        <w:gridCol w:w="993"/>
        <w:gridCol w:w="1025"/>
        <w:gridCol w:w="982"/>
        <w:gridCol w:w="6"/>
        <w:gridCol w:w="997"/>
      </w:tblGrid>
      <w:tr w:rsidR="00D94A2D" w:rsidRPr="00E4682D" w:rsidTr="00C026AA">
        <w:trPr>
          <w:trHeight w:val="562"/>
        </w:trPr>
        <w:tc>
          <w:tcPr>
            <w:tcW w:w="2725" w:type="dxa"/>
            <w:vMerge w:val="restart"/>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C026AA">
            <w:pPr>
              <w:jc w:val="both"/>
              <w:rPr>
                <w:rFonts w:ascii="Times New Roman" w:hAnsi="Times New Roman"/>
                <w:bCs/>
                <w:iCs/>
                <w:sz w:val="28"/>
                <w:szCs w:val="28"/>
                <w:lang w:eastAsia="ru-RU"/>
              </w:rPr>
            </w:pPr>
            <w:bookmarkStart w:id="30" w:name="_Toc343247325"/>
            <w:r w:rsidRPr="00E4682D">
              <w:rPr>
                <w:rFonts w:ascii="Times New Roman" w:hAnsi="Times New Roman"/>
                <w:bCs/>
                <w:iCs/>
                <w:sz w:val="28"/>
                <w:szCs w:val="28"/>
                <w:lang w:eastAsia="ru-RU"/>
              </w:rPr>
              <w:t>Котельная</w:t>
            </w:r>
          </w:p>
        </w:tc>
        <w:tc>
          <w:tcPr>
            <w:tcW w:w="7125" w:type="dxa"/>
            <w:gridSpan w:val="8"/>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C026AA">
            <w:pPr>
              <w:rPr>
                <w:rFonts w:ascii="Times New Roman" w:hAnsi="Times New Roman"/>
                <w:sz w:val="28"/>
                <w:szCs w:val="28"/>
              </w:rPr>
            </w:pPr>
            <w:r w:rsidRPr="00E4682D">
              <w:rPr>
                <w:rFonts w:ascii="Times New Roman" w:hAnsi="Times New Roman"/>
                <w:sz w:val="28"/>
                <w:szCs w:val="28"/>
              </w:rPr>
              <w:t>Расход  топлива, тонн</w:t>
            </w:r>
          </w:p>
        </w:tc>
      </w:tr>
      <w:tr w:rsidR="00D94A2D" w:rsidRPr="00E4682D" w:rsidTr="00C026AA">
        <w:trPr>
          <w:trHeight w:val="562"/>
        </w:trPr>
        <w:tc>
          <w:tcPr>
            <w:tcW w:w="2725" w:type="dxa"/>
            <w:vMerge/>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C026AA">
            <w:pPr>
              <w:jc w:val="both"/>
              <w:rPr>
                <w:rFonts w:ascii="Times New Roman" w:hAnsi="Times New Roman"/>
                <w:bCs/>
                <w:iCs/>
                <w:sz w:val="28"/>
                <w:szCs w:val="28"/>
                <w:lang w:eastAsia="ru-RU"/>
              </w:rPr>
            </w:pPr>
          </w:p>
        </w:tc>
        <w:tc>
          <w:tcPr>
            <w:tcW w:w="1047"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2017г.</w:t>
            </w:r>
          </w:p>
        </w:tc>
        <w:tc>
          <w:tcPr>
            <w:tcW w:w="108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2019г.</w:t>
            </w:r>
          </w:p>
        </w:tc>
        <w:tc>
          <w:tcPr>
            <w:tcW w:w="99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2020г.</w:t>
            </w:r>
          </w:p>
        </w:tc>
        <w:tc>
          <w:tcPr>
            <w:tcW w:w="1025"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2021г.</w:t>
            </w:r>
          </w:p>
        </w:tc>
        <w:tc>
          <w:tcPr>
            <w:tcW w:w="988" w:type="dxa"/>
            <w:gridSpan w:val="2"/>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2022-</w:t>
            </w:r>
          </w:p>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2027гг.</w:t>
            </w:r>
          </w:p>
        </w:tc>
        <w:tc>
          <w:tcPr>
            <w:tcW w:w="997"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2028-</w:t>
            </w:r>
          </w:p>
          <w:p w:rsidR="00D94A2D" w:rsidRPr="00E4682D" w:rsidRDefault="00D94A2D" w:rsidP="00C026AA">
            <w:pPr>
              <w:jc w:val="both"/>
              <w:rPr>
                <w:rFonts w:ascii="Times New Roman" w:hAnsi="Times New Roman"/>
                <w:sz w:val="28"/>
                <w:szCs w:val="28"/>
              </w:rPr>
            </w:pPr>
            <w:r w:rsidRPr="00E4682D">
              <w:rPr>
                <w:rFonts w:ascii="Times New Roman" w:hAnsi="Times New Roman"/>
                <w:sz w:val="28"/>
                <w:szCs w:val="28"/>
              </w:rPr>
              <w:t>2032гг.</w:t>
            </w:r>
          </w:p>
        </w:tc>
      </w:tr>
      <w:tr w:rsidR="00B24AB5" w:rsidRPr="00E4682D" w:rsidTr="00C026AA">
        <w:tc>
          <w:tcPr>
            <w:tcW w:w="2725" w:type="dxa"/>
            <w:tcBorders>
              <w:top w:val="single" w:sz="4" w:space="0" w:color="000000"/>
              <w:left w:val="single" w:sz="4" w:space="0" w:color="000000"/>
              <w:bottom w:val="single" w:sz="4" w:space="0" w:color="000000"/>
              <w:right w:val="single" w:sz="4" w:space="0" w:color="000000"/>
            </w:tcBorders>
            <w:vAlign w:val="center"/>
          </w:tcPr>
          <w:p w:rsidR="00B24AB5" w:rsidRPr="00867391" w:rsidRDefault="00B24AB5" w:rsidP="00B24AB5">
            <w:pPr>
              <w:pStyle w:val="a6"/>
              <w:spacing w:before="120" w:after="120" w:line="276" w:lineRule="auto"/>
              <w:ind w:firstLine="539"/>
            </w:pPr>
            <w:r w:rsidRPr="00C026AA">
              <w:rPr>
                <w:u w:val="single"/>
              </w:rPr>
              <w:t xml:space="preserve">п. </w:t>
            </w:r>
            <w:r>
              <w:rPr>
                <w:u w:val="single"/>
              </w:rPr>
              <w:t>Новоцурухайтуй</w:t>
            </w:r>
            <w:r w:rsidRPr="00C026AA">
              <w:rPr>
                <w:u w:val="single"/>
              </w:rPr>
              <w:t>, Приарг</w:t>
            </w:r>
            <w:r>
              <w:rPr>
                <w:u w:val="single"/>
              </w:rPr>
              <w:t xml:space="preserve">унский район МДОУ Новоцурухайтуйская СОШ </w:t>
            </w:r>
            <w:r w:rsidRPr="00C026AA">
              <w:rPr>
                <w:u w:val="single"/>
              </w:rPr>
              <w:t xml:space="preserve">  </w:t>
            </w:r>
          </w:p>
        </w:tc>
        <w:tc>
          <w:tcPr>
            <w:tcW w:w="1047" w:type="dxa"/>
            <w:tcBorders>
              <w:top w:val="single" w:sz="4" w:space="0" w:color="000000"/>
              <w:left w:val="single" w:sz="4" w:space="0" w:color="000000"/>
              <w:bottom w:val="single" w:sz="4" w:space="0" w:color="000000"/>
              <w:right w:val="single" w:sz="4" w:space="0" w:color="auto"/>
            </w:tcBorders>
          </w:tcPr>
          <w:p w:rsidR="00B24AB5" w:rsidRDefault="00B24AB5">
            <w:r w:rsidRPr="00136A70">
              <w:t>446,1</w:t>
            </w:r>
          </w:p>
        </w:tc>
        <w:tc>
          <w:tcPr>
            <w:tcW w:w="1083" w:type="dxa"/>
            <w:tcBorders>
              <w:top w:val="single" w:sz="4" w:space="0" w:color="000000"/>
              <w:left w:val="single" w:sz="4" w:space="0" w:color="auto"/>
              <w:bottom w:val="single" w:sz="4" w:space="0" w:color="000000"/>
              <w:right w:val="single" w:sz="4" w:space="0" w:color="auto"/>
            </w:tcBorders>
          </w:tcPr>
          <w:p w:rsidR="00B24AB5" w:rsidRDefault="00B24AB5">
            <w:r w:rsidRPr="00136A70">
              <w:t>446,1</w:t>
            </w:r>
          </w:p>
        </w:tc>
        <w:tc>
          <w:tcPr>
            <w:tcW w:w="992" w:type="dxa"/>
            <w:tcBorders>
              <w:top w:val="single" w:sz="4" w:space="0" w:color="000000"/>
              <w:left w:val="single" w:sz="4" w:space="0" w:color="auto"/>
              <w:bottom w:val="single" w:sz="4" w:space="0" w:color="000000"/>
              <w:right w:val="single" w:sz="4" w:space="0" w:color="000000"/>
            </w:tcBorders>
          </w:tcPr>
          <w:p w:rsidR="00B24AB5" w:rsidRDefault="00B24AB5">
            <w:r w:rsidRPr="00136A70">
              <w:t>446,1</w:t>
            </w:r>
          </w:p>
        </w:tc>
        <w:tc>
          <w:tcPr>
            <w:tcW w:w="993" w:type="dxa"/>
            <w:tcBorders>
              <w:top w:val="single" w:sz="4" w:space="0" w:color="000000"/>
              <w:left w:val="single" w:sz="4" w:space="0" w:color="000000"/>
              <w:bottom w:val="single" w:sz="4" w:space="0" w:color="000000"/>
              <w:right w:val="single" w:sz="4" w:space="0" w:color="auto"/>
            </w:tcBorders>
          </w:tcPr>
          <w:p w:rsidR="00B24AB5" w:rsidRDefault="00B24AB5">
            <w:r w:rsidRPr="00136A70">
              <w:t>446,1</w:t>
            </w:r>
          </w:p>
        </w:tc>
        <w:tc>
          <w:tcPr>
            <w:tcW w:w="1025" w:type="dxa"/>
            <w:tcBorders>
              <w:top w:val="single" w:sz="4" w:space="0" w:color="000000"/>
              <w:left w:val="single" w:sz="4" w:space="0" w:color="auto"/>
              <w:bottom w:val="single" w:sz="4" w:space="0" w:color="000000"/>
              <w:right w:val="single" w:sz="4" w:space="0" w:color="000000"/>
            </w:tcBorders>
          </w:tcPr>
          <w:p w:rsidR="00B24AB5" w:rsidRDefault="00B24AB5">
            <w:r w:rsidRPr="00136A70">
              <w:t>446,1</w:t>
            </w:r>
          </w:p>
        </w:tc>
        <w:tc>
          <w:tcPr>
            <w:tcW w:w="982" w:type="dxa"/>
            <w:tcBorders>
              <w:top w:val="single" w:sz="4" w:space="0" w:color="000000"/>
              <w:left w:val="single" w:sz="4" w:space="0" w:color="000000"/>
              <w:bottom w:val="single" w:sz="4" w:space="0" w:color="000000"/>
              <w:right w:val="single" w:sz="4" w:space="0" w:color="auto"/>
            </w:tcBorders>
          </w:tcPr>
          <w:p w:rsidR="00B24AB5" w:rsidRDefault="00B24AB5">
            <w:r w:rsidRPr="00136A70">
              <w:t>446,1</w:t>
            </w:r>
          </w:p>
        </w:tc>
        <w:tc>
          <w:tcPr>
            <w:tcW w:w="1003" w:type="dxa"/>
            <w:gridSpan w:val="2"/>
            <w:tcBorders>
              <w:top w:val="single" w:sz="4" w:space="0" w:color="000000"/>
              <w:left w:val="single" w:sz="4" w:space="0" w:color="auto"/>
              <w:bottom w:val="single" w:sz="4" w:space="0" w:color="000000"/>
              <w:right w:val="single" w:sz="4" w:space="0" w:color="000000"/>
            </w:tcBorders>
          </w:tcPr>
          <w:p w:rsidR="00B24AB5" w:rsidRDefault="00B24AB5">
            <w:r w:rsidRPr="00136A70">
              <w:t>446,1</w:t>
            </w:r>
          </w:p>
        </w:tc>
      </w:tr>
      <w:tr w:rsidR="00B24AB5" w:rsidRPr="00E4682D" w:rsidTr="00C026AA">
        <w:tc>
          <w:tcPr>
            <w:tcW w:w="2725" w:type="dxa"/>
            <w:tcBorders>
              <w:top w:val="single" w:sz="4" w:space="0" w:color="000000"/>
              <w:left w:val="single" w:sz="4" w:space="0" w:color="000000"/>
              <w:bottom w:val="single" w:sz="4" w:space="0" w:color="000000"/>
              <w:right w:val="single" w:sz="4" w:space="0" w:color="000000"/>
            </w:tcBorders>
            <w:vAlign w:val="center"/>
          </w:tcPr>
          <w:p w:rsidR="00B24AB5" w:rsidRPr="00E4682D" w:rsidRDefault="00B24AB5" w:rsidP="00C026AA">
            <w:pPr>
              <w:jc w:val="both"/>
              <w:rPr>
                <w:rFonts w:ascii="Times New Roman" w:hAnsi="Times New Roman"/>
                <w:bCs/>
                <w:sz w:val="28"/>
                <w:szCs w:val="28"/>
              </w:rPr>
            </w:pPr>
            <w:r w:rsidRPr="00E4682D">
              <w:rPr>
                <w:rFonts w:ascii="Times New Roman" w:hAnsi="Times New Roman"/>
                <w:bCs/>
                <w:sz w:val="28"/>
                <w:szCs w:val="28"/>
              </w:rPr>
              <w:t>Итого</w:t>
            </w:r>
          </w:p>
        </w:tc>
        <w:tc>
          <w:tcPr>
            <w:tcW w:w="1047" w:type="dxa"/>
            <w:tcBorders>
              <w:top w:val="single" w:sz="4" w:space="0" w:color="000000"/>
              <w:left w:val="single" w:sz="4" w:space="0" w:color="000000"/>
              <w:bottom w:val="single" w:sz="4" w:space="0" w:color="000000"/>
              <w:right w:val="single" w:sz="4" w:space="0" w:color="auto"/>
            </w:tcBorders>
          </w:tcPr>
          <w:p w:rsidR="00B24AB5" w:rsidRDefault="00B24AB5">
            <w:r w:rsidRPr="00136A70">
              <w:t>446,1</w:t>
            </w:r>
          </w:p>
        </w:tc>
        <w:tc>
          <w:tcPr>
            <w:tcW w:w="1083" w:type="dxa"/>
            <w:tcBorders>
              <w:top w:val="single" w:sz="4" w:space="0" w:color="000000"/>
              <w:left w:val="single" w:sz="4" w:space="0" w:color="auto"/>
              <w:bottom w:val="single" w:sz="4" w:space="0" w:color="000000"/>
              <w:right w:val="single" w:sz="4" w:space="0" w:color="auto"/>
            </w:tcBorders>
          </w:tcPr>
          <w:p w:rsidR="00B24AB5" w:rsidRDefault="00B24AB5">
            <w:r w:rsidRPr="00136A70">
              <w:t>446,1</w:t>
            </w:r>
          </w:p>
        </w:tc>
        <w:tc>
          <w:tcPr>
            <w:tcW w:w="992" w:type="dxa"/>
            <w:tcBorders>
              <w:top w:val="single" w:sz="4" w:space="0" w:color="000000"/>
              <w:left w:val="single" w:sz="4" w:space="0" w:color="auto"/>
              <w:bottom w:val="single" w:sz="4" w:space="0" w:color="000000"/>
              <w:right w:val="single" w:sz="4" w:space="0" w:color="000000"/>
            </w:tcBorders>
          </w:tcPr>
          <w:p w:rsidR="00B24AB5" w:rsidRDefault="00B24AB5">
            <w:r w:rsidRPr="00136A70">
              <w:t>446,1</w:t>
            </w:r>
          </w:p>
        </w:tc>
        <w:tc>
          <w:tcPr>
            <w:tcW w:w="993" w:type="dxa"/>
            <w:tcBorders>
              <w:top w:val="single" w:sz="4" w:space="0" w:color="000000"/>
              <w:left w:val="single" w:sz="4" w:space="0" w:color="000000"/>
              <w:bottom w:val="single" w:sz="4" w:space="0" w:color="000000"/>
              <w:right w:val="single" w:sz="4" w:space="0" w:color="auto"/>
            </w:tcBorders>
          </w:tcPr>
          <w:p w:rsidR="00B24AB5" w:rsidRDefault="00B24AB5">
            <w:r w:rsidRPr="00136A70">
              <w:t>446,1</w:t>
            </w:r>
          </w:p>
        </w:tc>
        <w:tc>
          <w:tcPr>
            <w:tcW w:w="1025" w:type="dxa"/>
            <w:tcBorders>
              <w:top w:val="single" w:sz="4" w:space="0" w:color="000000"/>
              <w:left w:val="single" w:sz="4" w:space="0" w:color="auto"/>
              <w:bottom w:val="single" w:sz="4" w:space="0" w:color="000000"/>
              <w:right w:val="single" w:sz="4" w:space="0" w:color="000000"/>
            </w:tcBorders>
          </w:tcPr>
          <w:p w:rsidR="00B24AB5" w:rsidRDefault="00B24AB5">
            <w:r w:rsidRPr="00136A70">
              <w:t>446,1</w:t>
            </w:r>
          </w:p>
        </w:tc>
        <w:tc>
          <w:tcPr>
            <w:tcW w:w="982" w:type="dxa"/>
            <w:tcBorders>
              <w:top w:val="single" w:sz="4" w:space="0" w:color="000000"/>
              <w:left w:val="single" w:sz="4" w:space="0" w:color="000000"/>
              <w:bottom w:val="single" w:sz="4" w:space="0" w:color="000000"/>
              <w:right w:val="single" w:sz="4" w:space="0" w:color="auto"/>
            </w:tcBorders>
          </w:tcPr>
          <w:p w:rsidR="00B24AB5" w:rsidRDefault="00B24AB5">
            <w:r w:rsidRPr="00136A70">
              <w:t>446,1</w:t>
            </w:r>
          </w:p>
        </w:tc>
        <w:tc>
          <w:tcPr>
            <w:tcW w:w="1003" w:type="dxa"/>
            <w:gridSpan w:val="2"/>
            <w:tcBorders>
              <w:top w:val="single" w:sz="4" w:space="0" w:color="000000"/>
              <w:left w:val="single" w:sz="4" w:space="0" w:color="auto"/>
              <w:bottom w:val="single" w:sz="4" w:space="0" w:color="000000"/>
              <w:right w:val="single" w:sz="4" w:space="0" w:color="000000"/>
            </w:tcBorders>
          </w:tcPr>
          <w:p w:rsidR="00B24AB5" w:rsidRDefault="00B24AB5">
            <w:r w:rsidRPr="00136A70">
              <w:t>446,1</w:t>
            </w:r>
          </w:p>
        </w:tc>
      </w:tr>
    </w:tbl>
    <w:p w:rsidR="00D94A2D" w:rsidRPr="00E4682D" w:rsidRDefault="00D94A2D" w:rsidP="00D94A2D">
      <w:pPr>
        <w:pStyle w:val="14"/>
        <w:ind w:firstLine="708"/>
        <w:jc w:val="both"/>
        <w:rPr>
          <w:rFonts w:ascii="Times New Roman" w:hAnsi="Times New Roman"/>
          <w:spacing w:val="-10"/>
          <w:sz w:val="28"/>
          <w:szCs w:val="28"/>
        </w:rPr>
      </w:pPr>
      <w:bookmarkStart w:id="31" w:name="_Toc373221401"/>
      <w:bookmarkEnd w:id="30"/>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8"/>
          <w:szCs w:val="28"/>
        </w:rPr>
        <w:t>Потребление топлива на энергетические ну</w:t>
      </w:r>
      <w:r w:rsidR="00867391">
        <w:rPr>
          <w:rFonts w:ascii="Times New Roman" w:hAnsi="Times New Roman"/>
          <w:spacing w:val="-10"/>
          <w:sz w:val="28"/>
          <w:szCs w:val="28"/>
        </w:rPr>
        <w:t>жды котель</w:t>
      </w:r>
      <w:r w:rsidR="00B24AB5">
        <w:rPr>
          <w:rFonts w:ascii="Times New Roman" w:hAnsi="Times New Roman"/>
          <w:spacing w:val="-10"/>
          <w:sz w:val="28"/>
          <w:szCs w:val="28"/>
        </w:rPr>
        <w:t>ной составляет 446,1 тонн, в т.ч. НЭЗТ -  27,4</w:t>
      </w:r>
      <w:r w:rsidR="00690B1F">
        <w:rPr>
          <w:rFonts w:ascii="Times New Roman" w:hAnsi="Times New Roman"/>
          <w:spacing w:val="-10"/>
          <w:sz w:val="28"/>
          <w:szCs w:val="28"/>
        </w:rPr>
        <w:t xml:space="preserve"> </w:t>
      </w:r>
      <w:r w:rsidRPr="00E4682D">
        <w:rPr>
          <w:rFonts w:ascii="Times New Roman" w:hAnsi="Times New Roman"/>
          <w:spacing w:val="-10"/>
          <w:sz w:val="28"/>
          <w:szCs w:val="28"/>
        </w:rPr>
        <w:t xml:space="preserve">тонн.  </w:t>
      </w:r>
      <w:r w:rsidRPr="00E4682D">
        <w:rPr>
          <w:rFonts w:ascii="Times New Roman" w:hAnsi="Times New Roman"/>
          <w:spacing w:val="-10"/>
          <w:sz w:val="27"/>
          <w:szCs w:val="27"/>
        </w:rPr>
        <w:t>Основным видам топлива является уголь Харанорского месторождения  с основными характеристиками:</w:t>
      </w:r>
    </w:p>
    <w:p w:rsidR="00D94A2D" w:rsidRPr="00E4682D" w:rsidRDefault="00D94A2D" w:rsidP="00D94A2D">
      <w:pPr>
        <w:pStyle w:val="14"/>
        <w:jc w:val="both"/>
        <w:rPr>
          <w:rFonts w:ascii="Times New Roman" w:hAnsi="Times New Roman"/>
          <w:spacing w:val="-10"/>
          <w:sz w:val="27"/>
          <w:szCs w:val="27"/>
        </w:rPr>
      </w:pPr>
      <w:r w:rsidRPr="00E4682D">
        <w:rPr>
          <w:rFonts w:ascii="Times New Roman" w:hAnsi="Times New Roman"/>
          <w:spacing w:val="-10"/>
          <w:sz w:val="27"/>
          <w:szCs w:val="27"/>
        </w:rPr>
        <w:tab/>
        <w:t>- зольность аналитическая – 18,2 %;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зольность на сухое состояние  - 30 %;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влажность -39,6 %;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xml:space="preserve">- сера – 0,35 %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низшая теплота сгорания – 2718,4 Ккал/кг.</w:t>
      </w:r>
    </w:p>
    <w:p w:rsidR="00D94A2D" w:rsidRPr="00E4682D" w:rsidRDefault="00D94A2D" w:rsidP="00D94A2D">
      <w:pPr>
        <w:pStyle w:val="aa"/>
        <w:spacing w:before="120" w:after="120"/>
        <w:rPr>
          <w:sz w:val="28"/>
          <w:szCs w:val="28"/>
        </w:rPr>
      </w:pPr>
      <w:bookmarkStart w:id="32" w:name="_Toc343247326"/>
      <w:bookmarkStart w:id="33" w:name="_Toc373221404"/>
      <w:bookmarkEnd w:id="31"/>
    </w:p>
    <w:p w:rsidR="008242E8" w:rsidRDefault="008242E8" w:rsidP="00D94A2D">
      <w:pPr>
        <w:pStyle w:val="aa"/>
        <w:spacing w:before="120" w:after="120"/>
        <w:rPr>
          <w:sz w:val="28"/>
          <w:szCs w:val="28"/>
        </w:rPr>
      </w:pPr>
    </w:p>
    <w:p w:rsidR="008242E8" w:rsidRDefault="008242E8" w:rsidP="00D94A2D">
      <w:pPr>
        <w:pStyle w:val="aa"/>
        <w:spacing w:before="120" w:after="120"/>
        <w:rPr>
          <w:sz w:val="28"/>
          <w:szCs w:val="28"/>
        </w:rPr>
      </w:pPr>
    </w:p>
    <w:p w:rsidR="008242E8" w:rsidRDefault="008242E8" w:rsidP="00D94A2D">
      <w:pPr>
        <w:pStyle w:val="aa"/>
        <w:spacing w:before="120" w:after="120"/>
        <w:rPr>
          <w:sz w:val="28"/>
          <w:szCs w:val="28"/>
        </w:rPr>
      </w:pPr>
    </w:p>
    <w:p w:rsidR="00D94A2D" w:rsidRPr="00E4682D" w:rsidRDefault="00D94A2D" w:rsidP="00D94A2D">
      <w:pPr>
        <w:pStyle w:val="aa"/>
        <w:spacing w:before="120" w:after="120"/>
        <w:rPr>
          <w:sz w:val="28"/>
          <w:szCs w:val="28"/>
        </w:rPr>
      </w:pPr>
      <w:r w:rsidRPr="00E4682D">
        <w:rPr>
          <w:sz w:val="28"/>
          <w:szCs w:val="28"/>
        </w:rPr>
        <w:lastRenderedPageBreak/>
        <w:t>ГЛАВА 8. ОБОСНОВАНИЕ ИНВЕСТИЦИЙ В СТРОИТЕЛЬСТВО, РЕКОНСТРУКЦИЮ И ТЕХНИЧЕСКОЕ ПЕРЕВООРУЖЕНИЕ</w:t>
      </w:r>
      <w:bookmarkEnd w:id="32"/>
      <w:r w:rsidRPr="00E4682D">
        <w:rPr>
          <w:sz w:val="28"/>
          <w:szCs w:val="28"/>
        </w:rPr>
        <w:t>.</w:t>
      </w:r>
      <w:bookmarkEnd w:id="33"/>
    </w:p>
    <w:p w:rsidR="00D94A2D" w:rsidRPr="00E4682D" w:rsidRDefault="00D94A2D" w:rsidP="00D94A2D">
      <w:pPr>
        <w:tabs>
          <w:tab w:val="left" w:pos="993"/>
        </w:tabs>
        <w:autoSpaceDE w:val="0"/>
        <w:autoSpaceDN w:val="0"/>
        <w:adjustRightInd w:val="0"/>
        <w:rPr>
          <w:rFonts w:ascii="Times New Roman" w:hAnsi="Times New Roman"/>
          <w:b/>
          <w:sz w:val="28"/>
          <w:szCs w:val="28"/>
        </w:rPr>
      </w:pPr>
      <w:r w:rsidRPr="00E4682D">
        <w:rPr>
          <w:rFonts w:ascii="Times New Roman" w:hAnsi="Times New Roman"/>
          <w:b/>
          <w:sz w:val="28"/>
          <w:szCs w:val="28"/>
        </w:rPr>
        <w:t>8.1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D94A2D" w:rsidRPr="00E4682D" w:rsidRDefault="00D94A2D" w:rsidP="00D94A2D">
      <w:pPr>
        <w:widowControl w:val="0"/>
        <w:overflowPunct w:val="0"/>
        <w:autoSpaceDE w:val="0"/>
        <w:autoSpaceDN w:val="0"/>
        <w:adjustRightInd w:val="0"/>
        <w:ind w:left="120" w:right="120" w:firstLine="708"/>
        <w:jc w:val="both"/>
        <w:rPr>
          <w:rFonts w:ascii="Times New Roman" w:hAnsi="Times New Roman"/>
          <w:sz w:val="28"/>
          <w:szCs w:val="28"/>
        </w:rPr>
      </w:pPr>
    </w:p>
    <w:p w:rsidR="00D94A2D" w:rsidRPr="00E4682D" w:rsidRDefault="00D94A2D" w:rsidP="00D94A2D">
      <w:pPr>
        <w:widowControl w:val="0"/>
        <w:overflowPunct w:val="0"/>
        <w:autoSpaceDE w:val="0"/>
        <w:autoSpaceDN w:val="0"/>
        <w:adjustRightInd w:val="0"/>
        <w:ind w:left="120" w:right="120" w:firstLine="708"/>
        <w:jc w:val="both"/>
        <w:rPr>
          <w:rFonts w:ascii="Times New Roman" w:hAnsi="Times New Roman"/>
          <w:b/>
          <w:bCs/>
          <w:sz w:val="28"/>
          <w:szCs w:val="28"/>
        </w:rPr>
      </w:pPr>
      <w:r w:rsidRPr="00E4682D">
        <w:rPr>
          <w:rFonts w:ascii="Times New Roman" w:hAnsi="Times New Roman"/>
          <w:sz w:val="28"/>
          <w:szCs w:val="28"/>
        </w:rPr>
        <w:t>Учитывая, что срок эксплуатации</w:t>
      </w:r>
      <w:r w:rsidR="00426AFA" w:rsidRPr="00E4682D">
        <w:rPr>
          <w:rFonts w:ascii="Times New Roman" w:hAnsi="Times New Roman"/>
          <w:sz w:val="28"/>
          <w:szCs w:val="28"/>
        </w:rPr>
        <w:t xml:space="preserve"> одного из </w:t>
      </w:r>
      <w:r w:rsidRPr="00E4682D">
        <w:rPr>
          <w:rFonts w:ascii="Times New Roman" w:hAnsi="Times New Roman"/>
          <w:sz w:val="28"/>
          <w:szCs w:val="28"/>
        </w:rPr>
        <w:t xml:space="preserve"> котлов в центральной котельной к 2029 году со</w:t>
      </w:r>
      <w:r w:rsidR="00FC4C28">
        <w:rPr>
          <w:rFonts w:ascii="Times New Roman" w:hAnsi="Times New Roman"/>
          <w:sz w:val="28"/>
          <w:szCs w:val="28"/>
        </w:rPr>
        <w:t>ставит более 1</w:t>
      </w:r>
      <w:r w:rsidRPr="00E4682D">
        <w:rPr>
          <w:rFonts w:ascii="Times New Roman" w:hAnsi="Times New Roman"/>
          <w:sz w:val="28"/>
          <w:szCs w:val="28"/>
        </w:rPr>
        <w:t xml:space="preserve">0 лет, представляется экономически обоснованным выполнить полную замену котельного оборудования с использованием котлоагрегатов работающих на буром угле. Капитальные затраты на модернизацию котельной приведены в таблице 1.7.1. </w:t>
      </w:r>
    </w:p>
    <w:p w:rsidR="00D94A2D" w:rsidRPr="00E4682D" w:rsidRDefault="00D94A2D" w:rsidP="00D94A2D">
      <w:pPr>
        <w:widowControl w:val="0"/>
        <w:autoSpaceDE w:val="0"/>
        <w:autoSpaceDN w:val="0"/>
        <w:adjustRightInd w:val="0"/>
        <w:jc w:val="both"/>
        <w:rPr>
          <w:rFonts w:ascii="Times New Roman" w:hAnsi="Times New Roman"/>
          <w:sz w:val="28"/>
          <w:szCs w:val="28"/>
        </w:rPr>
      </w:pPr>
    </w:p>
    <w:p w:rsidR="00D94A2D" w:rsidRPr="00E4682D" w:rsidRDefault="00D94A2D" w:rsidP="00D94A2D">
      <w:pPr>
        <w:widowControl w:val="0"/>
        <w:overflowPunct w:val="0"/>
        <w:autoSpaceDE w:val="0"/>
        <w:autoSpaceDN w:val="0"/>
        <w:adjustRightInd w:val="0"/>
        <w:ind w:left="3480" w:right="200" w:hanging="2583"/>
        <w:jc w:val="left"/>
        <w:rPr>
          <w:rFonts w:ascii="Times New Roman" w:hAnsi="Times New Roman"/>
          <w:sz w:val="24"/>
          <w:szCs w:val="24"/>
        </w:rPr>
      </w:pPr>
      <w:r w:rsidRPr="008242E8">
        <w:rPr>
          <w:rFonts w:ascii="Times New Roman" w:hAnsi="Times New Roman"/>
          <w:b/>
          <w:bCs/>
          <w:i/>
          <w:iCs/>
          <w:sz w:val="24"/>
          <w:szCs w:val="24"/>
        </w:rPr>
        <w:t>Капитальные затраты на реконструкцию и модернизацию источника тепловой энергии, млн. руб.</w:t>
      </w:r>
    </w:p>
    <w:p w:rsidR="00D94A2D" w:rsidRPr="00E4682D" w:rsidRDefault="00D94A2D" w:rsidP="00D94A2D">
      <w:pPr>
        <w:widowControl w:val="0"/>
        <w:autoSpaceDE w:val="0"/>
        <w:autoSpaceDN w:val="0"/>
        <w:adjustRightInd w:val="0"/>
        <w:spacing w:line="47" w:lineRule="exact"/>
        <w:rPr>
          <w:rFonts w:ascii="Times New Roman" w:hAnsi="Times New Roman"/>
          <w:sz w:val="24"/>
          <w:szCs w:val="24"/>
        </w:rPr>
      </w:pPr>
    </w:p>
    <w:tbl>
      <w:tblPr>
        <w:tblW w:w="0" w:type="auto"/>
        <w:tblLayout w:type="fixed"/>
        <w:tblCellMar>
          <w:left w:w="0" w:type="dxa"/>
          <w:right w:w="0" w:type="dxa"/>
        </w:tblCellMar>
        <w:tblLook w:val="0000"/>
      </w:tblPr>
      <w:tblGrid>
        <w:gridCol w:w="3820"/>
        <w:gridCol w:w="1480"/>
        <w:gridCol w:w="1480"/>
        <w:gridCol w:w="1300"/>
        <w:gridCol w:w="180"/>
        <w:gridCol w:w="1480"/>
        <w:gridCol w:w="30"/>
      </w:tblGrid>
      <w:tr w:rsidR="00D94A2D" w:rsidRPr="00E4682D" w:rsidTr="00026BC2">
        <w:trPr>
          <w:trHeight w:val="253"/>
        </w:trPr>
        <w:tc>
          <w:tcPr>
            <w:tcW w:w="382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660" w:type="dxa"/>
            <w:gridSpan w:val="2"/>
            <w:tcBorders>
              <w:top w:val="nil"/>
              <w:left w:val="nil"/>
              <w:bottom w:val="nil"/>
              <w:right w:val="nil"/>
            </w:tcBorders>
            <w:vAlign w:val="bottom"/>
          </w:tcPr>
          <w:p w:rsidR="00D94A2D" w:rsidRPr="00E4682D" w:rsidRDefault="00D94A2D" w:rsidP="00026BC2">
            <w:pPr>
              <w:widowControl w:val="0"/>
              <w:autoSpaceDE w:val="0"/>
              <w:autoSpaceDN w:val="0"/>
              <w:adjustRightInd w:val="0"/>
              <w:spacing w:line="252" w:lineRule="exact"/>
              <w:ind w:left="40"/>
              <w:rPr>
                <w:rFonts w:ascii="Times New Roman" w:hAnsi="Times New Roman"/>
                <w:sz w:val="24"/>
                <w:szCs w:val="24"/>
              </w:rPr>
            </w:pPr>
            <w:r w:rsidRPr="00E4682D">
              <w:rPr>
                <w:rFonts w:ascii="Times New Roman" w:hAnsi="Times New Roman"/>
                <w:sz w:val="24"/>
                <w:szCs w:val="24"/>
              </w:rPr>
              <w:t>Таблица 1.7.1.</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9"/>
        </w:trPr>
        <w:tc>
          <w:tcPr>
            <w:tcW w:w="382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72"/>
        </w:trPr>
        <w:tc>
          <w:tcPr>
            <w:tcW w:w="3820" w:type="dxa"/>
            <w:vMerge w:val="restart"/>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ind w:left="1320"/>
              <w:rPr>
                <w:rFonts w:ascii="Times New Roman" w:hAnsi="Times New Roman"/>
                <w:sz w:val="24"/>
                <w:szCs w:val="24"/>
              </w:rPr>
            </w:pPr>
            <w:r w:rsidRPr="00E4682D">
              <w:rPr>
                <w:rFonts w:ascii="Times New Roman" w:hAnsi="Times New Roman"/>
                <w:sz w:val="24"/>
                <w:szCs w:val="24"/>
              </w:rPr>
              <w:t>Показатель</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2017-2019</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8"/>
                <w:sz w:val="24"/>
                <w:szCs w:val="24"/>
              </w:rPr>
              <w:t>2020-2024</w:t>
            </w: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ind w:left="30"/>
              <w:rPr>
                <w:rFonts w:ascii="Times New Roman" w:hAnsi="Times New Roman"/>
                <w:sz w:val="24"/>
                <w:szCs w:val="24"/>
              </w:rPr>
            </w:pPr>
            <w:r w:rsidRPr="00E4682D">
              <w:rPr>
                <w:rFonts w:ascii="Times New Roman" w:hAnsi="Times New Roman"/>
                <w:w w:val="98"/>
                <w:sz w:val="24"/>
                <w:szCs w:val="24"/>
              </w:rPr>
              <w:t>2025-2029</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rPr>
                <w:rFonts w:ascii="Times New Roman" w:hAnsi="Times New Roman"/>
                <w:sz w:val="24"/>
                <w:szCs w:val="24"/>
              </w:rPr>
            </w:pPr>
            <w:r w:rsidRPr="00E4682D">
              <w:rPr>
                <w:rFonts w:ascii="Times New Roman" w:hAnsi="Times New Roman"/>
                <w:sz w:val="24"/>
                <w:szCs w:val="24"/>
              </w:rPr>
              <w:t>ИТОГО</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7"/>
        </w:trPr>
        <w:tc>
          <w:tcPr>
            <w:tcW w:w="3820" w:type="dxa"/>
            <w:vMerge/>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rPr>
                <w:rFonts w:ascii="Times New Roman" w:hAnsi="Times New Roman"/>
                <w:sz w:val="24"/>
                <w:szCs w:val="24"/>
              </w:rPr>
            </w:pPr>
            <w:r w:rsidRPr="00E4682D">
              <w:rPr>
                <w:rFonts w:ascii="Times New Roman" w:hAnsi="Times New Roman"/>
                <w:w w:val="98"/>
                <w:sz w:val="24"/>
                <w:szCs w:val="24"/>
              </w:rPr>
              <w:t>годы</w:t>
            </w: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rPr>
                <w:rFonts w:ascii="Times New Roman" w:hAnsi="Times New Roman"/>
                <w:sz w:val="24"/>
                <w:szCs w:val="24"/>
              </w:rPr>
            </w:pPr>
            <w:r w:rsidRPr="00E4682D">
              <w:rPr>
                <w:rFonts w:ascii="Times New Roman" w:hAnsi="Times New Roman"/>
                <w:w w:val="98"/>
                <w:sz w:val="24"/>
                <w:szCs w:val="24"/>
              </w:rPr>
              <w:t>годы</w:t>
            </w:r>
          </w:p>
        </w:tc>
        <w:tc>
          <w:tcPr>
            <w:tcW w:w="1300" w:type="dxa"/>
            <w:vMerge w:val="restart"/>
            <w:tcBorders>
              <w:top w:val="nil"/>
              <w:left w:val="nil"/>
              <w:bottom w:val="nil"/>
              <w:right w:val="nil"/>
            </w:tcBorders>
            <w:vAlign w:val="bottom"/>
          </w:tcPr>
          <w:p w:rsidR="00D94A2D" w:rsidRPr="00E4682D" w:rsidRDefault="00D94A2D" w:rsidP="00026BC2">
            <w:pPr>
              <w:widowControl w:val="0"/>
              <w:autoSpaceDE w:val="0"/>
              <w:autoSpaceDN w:val="0"/>
              <w:adjustRightInd w:val="0"/>
              <w:spacing w:line="252" w:lineRule="exact"/>
              <w:ind w:left="30"/>
              <w:rPr>
                <w:rFonts w:ascii="Times New Roman" w:hAnsi="Times New Roman"/>
                <w:sz w:val="24"/>
                <w:szCs w:val="24"/>
              </w:rPr>
            </w:pPr>
            <w:r w:rsidRPr="00E4682D">
              <w:rPr>
                <w:rFonts w:ascii="Times New Roman" w:hAnsi="Times New Roman"/>
                <w:w w:val="98"/>
                <w:sz w:val="24"/>
                <w:szCs w:val="24"/>
              </w:rPr>
              <w:t>годы</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5"/>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vMerge/>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36"/>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40"/>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39" w:lineRule="exact"/>
              <w:ind w:left="120"/>
              <w:rPr>
                <w:rFonts w:ascii="Times New Roman" w:hAnsi="Times New Roman"/>
                <w:sz w:val="24"/>
                <w:szCs w:val="24"/>
              </w:rPr>
            </w:pPr>
            <w:r w:rsidRPr="00E4682D">
              <w:rPr>
                <w:rFonts w:ascii="Times New Roman" w:hAnsi="Times New Roman"/>
                <w:sz w:val="24"/>
                <w:szCs w:val="24"/>
              </w:rPr>
              <w:t>Капитальный ремонт котельной с</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54"/>
        </w:trPr>
        <w:tc>
          <w:tcPr>
            <w:tcW w:w="3820" w:type="dxa"/>
            <w:tcBorders>
              <w:top w:val="nil"/>
              <w:left w:val="single" w:sz="8" w:space="0" w:color="auto"/>
              <w:bottom w:val="nil"/>
              <w:right w:val="single" w:sz="8" w:space="0" w:color="auto"/>
            </w:tcBorders>
            <w:vAlign w:val="bottom"/>
          </w:tcPr>
          <w:p w:rsidR="00D94A2D" w:rsidRPr="00E4682D" w:rsidRDefault="002B185F" w:rsidP="00026BC2">
            <w:pPr>
              <w:widowControl w:val="0"/>
              <w:autoSpaceDE w:val="0"/>
              <w:autoSpaceDN w:val="0"/>
              <w:adjustRightInd w:val="0"/>
              <w:ind w:left="120"/>
              <w:rPr>
                <w:rFonts w:ascii="Times New Roman" w:hAnsi="Times New Roman"/>
                <w:sz w:val="24"/>
                <w:szCs w:val="24"/>
              </w:rPr>
            </w:pPr>
            <w:r>
              <w:rPr>
                <w:rFonts w:ascii="Times New Roman" w:hAnsi="Times New Roman"/>
                <w:sz w:val="24"/>
                <w:szCs w:val="24"/>
              </w:rPr>
              <w:t>установкой  котлоагрега</w:t>
            </w:r>
            <w:r w:rsidR="00D94A2D" w:rsidRPr="00E4682D">
              <w:rPr>
                <w:rFonts w:ascii="Times New Roman" w:hAnsi="Times New Roman"/>
                <w:sz w:val="24"/>
                <w:szCs w:val="24"/>
              </w:rPr>
              <w:t>, в том</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w w:val="97"/>
                <w:sz w:val="24"/>
                <w:szCs w:val="24"/>
              </w:rPr>
              <w:t>0,</w:t>
            </w:r>
            <w:r w:rsidR="004923B3">
              <w:rPr>
                <w:rFonts w:ascii="Times New Roman" w:hAnsi="Times New Roman"/>
                <w:w w:val="97"/>
                <w:sz w:val="24"/>
                <w:szCs w:val="24"/>
              </w:rPr>
              <w:t>8</w:t>
            </w:r>
          </w:p>
        </w:tc>
        <w:tc>
          <w:tcPr>
            <w:tcW w:w="1480" w:type="dxa"/>
            <w:tcBorders>
              <w:top w:val="nil"/>
              <w:left w:val="nil"/>
              <w:bottom w:val="nil"/>
              <w:right w:val="single" w:sz="8" w:space="0" w:color="auto"/>
            </w:tcBorders>
            <w:vAlign w:val="bottom"/>
          </w:tcPr>
          <w:p w:rsidR="00D94A2D" w:rsidRDefault="00D94A2D" w:rsidP="00026BC2">
            <w:pPr>
              <w:widowControl w:val="0"/>
              <w:autoSpaceDE w:val="0"/>
              <w:autoSpaceDN w:val="0"/>
              <w:adjustRightInd w:val="0"/>
              <w:rPr>
                <w:rFonts w:ascii="Times New Roman" w:hAnsi="Times New Roman"/>
                <w:sz w:val="24"/>
                <w:szCs w:val="24"/>
              </w:rPr>
            </w:pPr>
          </w:p>
          <w:p w:rsidR="00DC2C86" w:rsidRPr="00E4682D" w:rsidRDefault="00DC2C86"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C2C86" w:rsidP="00026BC2">
            <w:pPr>
              <w:widowControl w:val="0"/>
              <w:autoSpaceDE w:val="0"/>
              <w:autoSpaceDN w:val="0"/>
              <w:adjustRightInd w:val="0"/>
              <w:ind w:left="30"/>
              <w:rPr>
                <w:rFonts w:ascii="Times New Roman" w:hAnsi="Times New Roman"/>
                <w:sz w:val="24"/>
                <w:szCs w:val="24"/>
              </w:rPr>
            </w:pPr>
            <w:r>
              <w:rPr>
                <w:rFonts w:ascii="Times New Roman" w:hAnsi="Times New Roman"/>
                <w:w w:val="97"/>
                <w:sz w:val="24"/>
                <w:szCs w:val="24"/>
              </w:rPr>
              <w:t>1,</w:t>
            </w:r>
            <w:r w:rsidR="004923B3">
              <w:rPr>
                <w:rFonts w:ascii="Times New Roman" w:hAnsi="Times New Roman"/>
                <w:w w:val="97"/>
                <w:sz w:val="24"/>
                <w:szCs w:val="24"/>
              </w:rPr>
              <w:t>85</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026BC2" w:rsidRPr="00E4682D" w:rsidRDefault="004923B3"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2,65</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5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spacing w:line="252" w:lineRule="exact"/>
              <w:ind w:left="120"/>
              <w:rPr>
                <w:rFonts w:ascii="Times New Roman" w:hAnsi="Times New Roman"/>
                <w:sz w:val="24"/>
                <w:szCs w:val="24"/>
              </w:rPr>
            </w:pPr>
            <w:r w:rsidRPr="00E4682D">
              <w:rPr>
                <w:rFonts w:ascii="Times New Roman" w:hAnsi="Times New Roman"/>
                <w:sz w:val="24"/>
                <w:szCs w:val="24"/>
              </w:rPr>
              <w:t>числе</w:t>
            </w: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44"/>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Реконструкция химводоочистки</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ind w:left="30"/>
              <w:rPr>
                <w:rFonts w:ascii="Times New Roman" w:hAnsi="Times New Roman"/>
                <w:sz w:val="24"/>
                <w:szCs w:val="24"/>
              </w:rPr>
            </w:pPr>
            <w:r w:rsidRPr="00E4682D">
              <w:rPr>
                <w:rFonts w:ascii="Times New Roman" w:hAnsi="Times New Roman"/>
                <w:sz w:val="24"/>
                <w:szCs w:val="24"/>
              </w:rPr>
              <w:t>0,</w:t>
            </w:r>
            <w:r w:rsidR="004923B3">
              <w:rPr>
                <w:rFonts w:ascii="Times New Roman" w:hAnsi="Times New Roman"/>
                <w:sz w:val="24"/>
                <w:szCs w:val="24"/>
              </w:rPr>
              <w:t>7</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4923B3"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0,7</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0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40"/>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Замена сетевых насосов</w:t>
            </w:r>
          </w:p>
        </w:tc>
        <w:tc>
          <w:tcPr>
            <w:tcW w:w="1480" w:type="dxa"/>
            <w:tcBorders>
              <w:top w:val="nil"/>
              <w:left w:val="nil"/>
              <w:bottom w:val="nil"/>
              <w:right w:val="single" w:sz="8" w:space="0" w:color="auto"/>
            </w:tcBorders>
            <w:vAlign w:val="bottom"/>
          </w:tcPr>
          <w:p w:rsidR="00D94A2D" w:rsidRPr="00E4682D" w:rsidRDefault="00DC2C86"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w:t>
            </w:r>
            <w:r w:rsidR="004923B3">
              <w:rPr>
                <w:rFonts w:ascii="Times New Roman" w:hAnsi="Times New Roman"/>
                <w:sz w:val="24"/>
                <w:szCs w:val="24"/>
              </w:rPr>
              <w:t>2</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4923B3" w:rsidP="00026BC2">
            <w:pPr>
              <w:widowControl w:val="0"/>
              <w:autoSpaceDE w:val="0"/>
              <w:autoSpaceDN w:val="0"/>
              <w:adjustRightInd w:val="0"/>
              <w:ind w:left="30"/>
              <w:rPr>
                <w:rFonts w:ascii="Times New Roman" w:hAnsi="Times New Roman"/>
                <w:sz w:val="24"/>
                <w:szCs w:val="24"/>
              </w:rPr>
            </w:pPr>
            <w:r>
              <w:rPr>
                <w:rFonts w:ascii="Times New Roman" w:hAnsi="Times New Roman"/>
                <w:sz w:val="24"/>
                <w:szCs w:val="24"/>
              </w:rPr>
              <w:t>0,6</w:t>
            </w:r>
            <w:r w:rsidR="00D94A2D" w:rsidRPr="00E4682D">
              <w:rPr>
                <w:rFonts w:ascii="Times New Roman" w:hAnsi="Times New Roman"/>
                <w:sz w:val="24"/>
                <w:szCs w:val="24"/>
              </w:rPr>
              <w:t>5</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4923B3"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0,85</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0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40"/>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4"/>
                <w:szCs w:val="24"/>
              </w:rPr>
              <w:t>Проект реконструкции котельной</w:t>
            </w:r>
          </w:p>
        </w:tc>
        <w:tc>
          <w:tcPr>
            <w:tcW w:w="1480" w:type="dxa"/>
            <w:tcBorders>
              <w:top w:val="nil"/>
              <w:left w:val="nil"/>
              <w:bottom w:val="nil"/>
              <w:right w:val="single" w:sz="8" w:space="0" w:color="auto"/>
            </w:tcBorders>
            <w:vAlign w:val="bottom"/>
          </w:tcPr>
          <w:p w:rsidR="00D94A2D" w:rsidRPr="00E4682D" w:rsidRDefault="000337AE" w:rsidP="00026BC2">
            <w:pPr>
              <w:widowControl w:val="0"/>
              <w:autoSpaceDE w:val="0"/>
              <w:autoSpaceDN w:val="0"/>
              <w:adjustRightInd w:val="0"/>
              <w:rPr>
                <w:rFonts w:ascii="Times New Roman" w:hAnsi="Times New Roman"/>
                <w:sz w:val="24"/>
                <w:szCs w:val="24"/>
              </w:rPr>
            </w:pPr>
            <w:r>
              <w:rPr>
                <w:rFonts w:ascii="Times New Roman" w:hAnsi="Times New Roman"/>
                <w:w w:val="97"/>
                <w:sz w:val="24"/>
                <w:szCs w:val="24"/>
              </w:rPr>
              <w:t>0,</w:t>
            </w:r>
            <w:r w:rsidR="00DC2C86">
              <w:rPr>
                <w:rFonts w:ascii="Times New Roman" w:hAnsi="Times New Roman"/>
                <w:w w:val="97"/>
                <w:sz w:val="24"/>
                <w:szCs w:val="24"/>
              </w:rPr>
              <w:t>1</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nil"/>
              <w:right w:val="single" w:sz="8" w:space="0" w:color="auto"/>
            </w:tcBorders>
            <w:vAlign w:val="bottom"/>
          </w:tcPr>
          <w:p w:rsidR="00D94A2D" w:rsidRPr="00E4682D" w:rsidRDefault="004923B3"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0,1</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03"/>
        </w:trPr>
        <w:tc>
          <w:tcPr>
            <w:tcW w:w="382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242"/>
        </w:trPr>
        <w:tc>
          <w:tcPr>
            <w:tcW w:w="382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41" w:lineRule="exact"/>
              <w:ind w:left="120"/>
              <w:rPr>
                <w:rFonts w:ascii="Times New Roman" w:hAnsi="Times New Roman"/>
                <w:sz w:val="24"/>
                <w:szCs w:val="24"/>
              </w:rPr>
            </w:pPr>
            <w:r w:rsidRPr="00E4682D">
              <w:rPr>
                <w:rFonts w:ascii="Times New Roman" w:hAnsi="Times New Roman"/>
                <w:sz w:val="24"/>
                <w:szCs w:val="24"/>
              </w:rPr>
              <w:t>Пусконаладочные работы в ко-</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r w:rsidRPr="00E4682D">
              <w:rPr>
                <w:rFonts w:ascii="Times New Roman" w:hAnsi="Times New Roman"/>
                <w:sz w:val="24"/>
                <w:szCs w:val="24"/>
              </w:rPr>
              <w:t>0</w:t>
            </w:r>
          </w:p>
        </w:tc>
        <w:tc>
          <w:tcPr>
            <w:tcW w:w="1300" w:type="dxa"/>
            <w:vMerge w:val="restart"/>
            <w:tcBorders>
              <w:top w:val="nil"/>
              <w:left w:val="nil"/>
              <w:bottom w:val="nil"/>
              <w:right w:val="nil"/>
            </w:tcBorders>
            <w:vAlign w:val="bottom"/>
          </w:tcPr>
          <w:p w:rsidR="00D94A2D" w:rsidRPr="00E4682D" w:rsidRDefault="00D94A2D" w:rsidP="00026BC2">
            <w:pPr>
              <w:widowControl w:val="0"/>
              <w:autoSpaceDE w:val="0"/>
              <w:autoSpaceDN w:val="0"/>
              <w:adjustRightInd w:val="0"/>
              <w:ind w:left="30"/>
              <w:rPr>
                <w:rFonts w:ascii="Times New Roman" w:hAnsi="Times New Roman"/>
                <w:sz w:val="24"/>
                <w:szCs w:val="24"/>
              </w:rPr>
            </w:pPr>
            <w:r w:rsidRPr="00E4682D">
              <w:rPr>
                <w:rFonts w:ascii="Times New Roman" w:hAnsi="Times New Roman"/>
                <w:sz w:val="24"/>
                <w:szCs w:val="24"/>
              </w:rPr>
              <w:t>0,3</w:t>
            </w:r>
            <w:r w:rsidR="004923B3">
              <w:rPr>
                <w:rFonts w:ascii="Times New Roman" w:hAnsi="Times New Roman"/>
                <w:sz w:val="24"/>
                <w:szCs w:val="24"/>
              </w:rPr>
              <w:t>5</w:t>
            </w: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val="restart"/>
            <w:tcBorders>
              <w:top w:val="nil"/>
              <w:left w:val="nil"/>
              <w:bottom w:val="nil"/>
              <w:right w:val="single" w:sz="8" w:space="0" w:color="auto"/>
            </w:tcBorders>
            <w:vAlign w:val="bottom"/>
          </w:tcPr>
          <w:p w:rsidR="00D94A2D" w:rsidRPr="00E4682D" w:rsidRDefault="004923B3" w:rsidP="00026BC2">
            <w:pPr>
              <w:widowControl w:val="0"/>
              <w:autoSpaceDE w:val="0"/>
              <w:autoSpaceDN w:val="0"/>
              <w:adjustRightInd w:val="0"/>
              <w:rPr>
                <w:rFonts w:ascii="Times New Roman" w:hAnsi="Times New Roman"/>
                <w:sz w:val="24"/>
                <w:szCs w:val="24"/>
              </w:rPr>
            </w:pPr>
            <w:r>
              <w:rPr>
                <w:rFonts w:ascii="Times New Roman" w:hAnsi="Times New Roman"/>
                <w:sz w:val="24"/>
                <w:szCs w:val="24"/>
              </w:rPr>
              <w:t>0,35</w:t>
            </w: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5"/>
        </w:trPr>
        <w:tc>
          <w:tcPr>
            <w:tcW w:w="3820" w:type="dxa"/>
            <w:vMerge w:val="restart"/>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spacing w:line="252" w:lineRule="exact"/>
              <w:ind w:left="120"/>
              <w:rPr>
                <w:rFonts w:ascii="Times New Roman" w:hAnsi="Times New Roman"/>
                <w:sz w:val="24"/>
                <w:szCs w:val="24"/>
              </w:rPr>
            </w:pPr>
            <w:r w:rsidRPr="00E4682D">
              <w:rPr>
                <w:rFonts w:ascii="Times New Roman" w:hAnsi="Times New Roman"/>
                <w:sz w:val="24"/>
                <w:szCs w:val="24"/>
              </w:rPr>
              <w:t>тельной</w:t>
            </w:r>
          </w:p>
        </w:tc>
        <w:tc>
          <w:tcPr>
            <w:tcW w:w="14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vMerge/>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vMerge/>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129"/>
        </w:trPr>
        <w:tc>
          <w:tcPr>
            <w:tcW w:w="3820" w:type="dxa"/>
            <w:vMerge/>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300" w:type="dxa"/>
            <w:tcBorders>
              <w:top w:val="nil"/>
              <w:left w:val="nil"/>
              <w:bottom w:val="single" w:sz="8" w:space="0" w:color="auto"/>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148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0" w:type="dxa"/>
            <w:tcBorders>
              <w:top w:val="nil"/>
              <w:left w:val="nil"/>
              <w:bottom w:val="nil"/>
              <w:right w:val="nil"/>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bl>
    <w:p w:rsidR="00D94A2D" w:rsidRPr="00E4682D" w:rsidRDefault="00D94A2D" w:rsidP="00D94A2D">
      <w:pPr>
        <w:widowControl w:val="0"/>
        <w:autoSpaceDE w:val="0"/>
        <w:autoSpaceDN w:val="0"/>
        <w:adjustRightInd w:val="0"/>
        <w:spacing w:line="200" w:lineRule="exact"/>
        <w:rPr>
          <w:rFonts w:ascii="Times New Roman" w:hAnsi="Times New Roman"/>
          <w:sz w:val="24"/>
          <w:szCs w:val="24"/>
        </w:rPr>
      </w:pPr>
    </w:p>
    <w:p w:rsidR="00D94A2D" w:rsidRPr="00E4682D" w:rsidRDefault="00D94A2D" w:rsidP="00D94A2D">
      <w:pPr>
        <w:widowControl w:val="0"/>
        <w:autoSpaceDE w:val="0"/>
        <w:autoSpaceDN w:val="0"/>
        <w:adjustRightInd w:val="0"/>
        <w:spacing w:line="221" w:lineRule="exact"/>
        <w:rPr>
          <w:rFonts w:ascii="Times New Roman" w:hAnsi="Times New Roman"/>
          <w:sz w:val="24"/>
          <w:szCs w:val="24"/>
        </w:rPr>
      </w:pPr>
    </w:p>
    <w:p w:rsidR="00D94A2D" w:rsidRPr="00E4682D" w:rsidRDefault="00D94A2D" w:rsidP="00D94A2D">
      <w:pPr>
        <w:widowControl w:val="0"/>
        <w:overflowPunct w:val="0"/>
        <w:autoSpaceDE w:val="0"/>
        <w:autoSpaceDN w:val="0"/>
        <w:adjustRightInd w:val="0"/>
        <w:spacing w:line="317" w:lineRule="auto"/>
        <w:ind w:left="120" w:right="120" w:firstLine="708"/>
        <w:jc w:val="both"/>
        <w:rPr>
          <w:rFonts w:ascii="Times New Roman" w:hAnsi="Times New Roman"/>
          <w:sz w:val="28"/>
          <w:szCs w:val="28"/>
        </w:rPr>
      </w:pPr>
      <w:r w:rsidRPr="00E4682D">
        <w:rPr>
          <w:rFonts w:ascii="Times New Roman" w:hAnsi="Times New Roman"/>
          <w:sz w:val="28"/>
          <w:szCs w:val="28"/>
        </w:rPr>
        <w:t>Для уточнения капитальных затрат на реконструкцию котельной требуется выполнение дальнейших проектных и сметных работ.</w:t>
      </w:r>
    </w:p>
    <w:p w:rsidR="00D94A2D" w:rsidRPr="00E4682D" w:rsidRDefault="00D94A2D" w:rsidP="00D94A2D">
      <w:pPr>
        <w:pStyle w:val="13"/>
        <w:tabs>
          <w:tab w:val="left" w:pos="284"/>
        </w:tabs>
        <w:spacing w:line="276" w:lineRule="auto"/>
        <w:jc w:val="both"/>
        <w:rPr>
          <w:rFonts w:ascii="Times New Roman" w:hAnsi="Times New Roman"/>
          <w:bCs/>
          <w:sz w:val="28"/>
          <w:szCs w:val="28"/>
        </w:rPr>
      </w:pPr>
      <w:r w:rsidRPr="00E4682D">
        <w:rPr>
          <w:rFonts w:ascii="Times New Roman" w:hAnsi="Times New Roman"/>
          <w:bCs/>
          <w:sz w:val="28"/>
          <w:szCs w:val="28"/>
        </w:rPr>
        <w:t>Основными источниками финансирования являются: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-средства краевого бюджета;</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бюджета муниципального образования;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кредитные средства и муниципальный заем;</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предприятий, заказчиков - застройщиков;</w:t>
      </w:r>
    </w:p>
    <w:p w:rsidR="00D94A2D" w:rsidRPr="00E4682D" w:rsidRDefault="00D94A2D" w:rsidP="00D94A2D">
      <w:pPr>
        <w:spacing w:line="276" w:lineRule="auto"/>
        <w:ind w:firstLine="708"/>
        <w:jc w:val="both"/>
        <w:rPr>
          <w:rFonts w:ascii="Times New Roman" w:hAnsi="Times New Roman"/>
          <w:sz w:val="28"/>
          <w:szCs w:val="28"/>
        </w:rPr>
      </w:pPr>
      <w:r w:rsidRPr="00E4682D">
        <w:rPr>
          <w:rFonts w:ascii="Times New Roman" w:hAnsi="Times New Roman"/>
          <w:bCs/>
          <w:sz w:val="28"/>
          <w:szCs w:val="28"/>
        </w:rPr>
        <w:t>- иные средства, предусмотренные законодательством.</w:t>
      </w:r>
    </w:p>
    <w:p w:rsidR="00D94A2D" w:rsidRPr="00E4682D" w:rsidRDefault="00D94A2D" w:rsidP="00D94A2D">
      <w:pPr>
        <w:tabs>
          <w:tab w:val="left" w:pos="993"/>
        </w:tabs>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Объем  финансовых потребностей на реализацию  основных направлений модернизации и строительства системы теплоснабжения  </w:t>
      </w:r>
      <w:r w:rsidRPr="00E4682D">
        <w:rPr>
          <w:rFonts w:ascii="Times New Roman" w:hAnsi="Times New Roman"/>
          <w:sz w:val="28"/>
          <w:szCs w:val="28"/>
        </w:rPr>
        <w:lastRenderedPageBreak/>
        <w:t>подлежит ежегодному  уточнению  при  формировании  проекта  бюджета на  соответствующий  год  исходя  из  возможностей  местного и краевого бюджетов и степени реализации мероприятий.</w:t>
      </w:r>
    </w:p>
    <w:p w:rsidR="00D94A2D" w:rsidRPr="00E4682D" w:rsidRDefault="00D94A2D" w:rsidP="00D94A2D">
      <w:pPr>
        <w:jc w:val="both"/>
        <w:rPr>
          <w:rFonts w:ascii="Times New Roman" w:hAnsi="Times New Roman"/>
          <w:sz w:val="28"/>
          <w:szCs w:val="28"/>
        </w:rPr>
      </w:pPr>
    </w:p>
    <w:p w:rsidR="00D94A2D" w:rsidRPr="00E4682D" w:rsidRDefault="00D94A2D" w:rsidP="00D94A2D">
      <w:pPr>
        <w:spacing w:line="276" w:lineRule="auto"/>
        <w:rPr>
          <w:rFonts w:ascii="Times New Roman" w:hAnsi="Times New Roman"/>
          <w:b/>
          <w:sz w:val="28"/>
          <w:szCs w:val="28"/>
        </w:rPr>
      </w:pPr>
      <w:r w:rsidRPr="00E4682D">
        <w:rPr>
          <w:rFonts w:ascii="Times New Roman" w:hAnsi="Times New Roman"/>
          <w:b/>
          <w:sz w:val="28"/>
          <w:szCs w:val="28"/>
        </w:rPr>
        <w:t>8.2 Предложения по источникам инвестиций, обеспечивающих финансовые потребности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Схема финансирования строительства, реконструкции и технического перевооружения источников тепловой энергии и тепловых сетей подбирается в прогнозируемых ценах. </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Цель ее подбора – обеспечение финансовой реализуемости инвестиционного проекта, т. е. обеспечение такой структуры денежных потоков проекта, при которой на каждом шаге расчета имеется достаточное количество денег для его продолжения. </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При разработке схемы финансирования определяются финансовые потребности по каждому мероприятию.</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 зависимости от способа формирования собственные источники финансирования предприятия делятся на внутренние и внешние (привлеченные).</w:t>
      </w:r>
    </w:p>
    <w:p w:rsidR="00D94A2D" w:rsidRPr="00E4682D" w:rsidRDefault="00D94A2D" w:rsidP="00D94A2D">
      <w:pPr>
        <w:spacing w:before="120" w:after="120" w:line="276" w:lineRule="auto"/>
        <w:rPr>
          <w:rFonts w:ascii="Times New Roman" w:hAnsi="Times New Roman"/>
          <w:b/>
          <w:sz w:val="28"/>
          <w:szCs w:val="28"/>
        </w:rPr>
      </w:pPr>
      <w:r w:rsidRPr="00E4682D">
        <w:rPr>
          <w:rFonts w:ascii="Times New Roman" w:hAnsi="Times New Roman"/>
          <w:b/>
          <w:sz w:val="28"/>
          <w:szCs w:val="28"/>
        </w:rPr>
        <w:t>8.2.1 Внутренние источники собственных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Основными внутренними источниками финансирования любого коммерческого предприятия являются чистая прибыль, амортизационные отчисления, реализация или сдача в аренду неиспользуемых активов и др.</w:t>
      </w:r>
    </w:p>
    <w:p w:rsidR="00D94A2D" w:rsidRPr="00E4682D" w:rsidRDefault="00D94A2D" w:rsidP="00D94A2D">
      <w:pPr>
        <w:spacing w:before="120" w:after="120" w:line="276" w:lineRule="auto"/>
        <w:ind w:firstLine="567"/>
        <w:rPr>
          <w:rFonts w:ascii="Times New Roman" w:hAnsi="Times New Roman"/>
          <w:b/>
          <w:sz w:val="28"/>
          <w:szCs w:val="28"/>
        </w:rPr>
      </w:pPr>
      <w:r w:rsidRPr="00E4682D">
        <w:rPr>
          <w:rFonts w:ascii="Times New Roman" w:hAnsi="Times New Roman"/>
          <w:b/>
          <w:sz w:val="28"/>
          <w:szCs w:val="28"/>
        </w:rPr>
        <w:t>8.2.2 Чистая прибыль</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 современных условиях предприятия самостоятельно распределяют прибыль, остающуюся в их распоряжении. Рациональное использование прибыли предполагает учет таких факторов, как планы дальнейшего развития предприятия, а так же соблюдение интересов собственников, инвесторов и работников. В общем случае, чем больше прибыли направляется на расширение хозяйственной деятельности, тем меньше потребность в дополнительном финансировании. Величина нераспределенной прибыли зависит от рентабельности хозяйственных операций, а так же от принятой на предприятии политики в отношении выплат собственникам (дивидендная политика).</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К достоинствам реинвестирования прибыли следует отнести:</w:t>
      </w:r>
    </w:p>
    <w:p w:rsidR="00D94A2D" w:rsidRPr="00E4682D" w:rsidRDefault="00D94A2D" w:rsidP="004302EA">
      <w:pPr>
        <w:pStyle w:val="13"/>
        <w:numPr>
          <w:ilvl w:val="0"/>
          <w:numId w:val="13"/>
        </w:numPr>
        <w:spacing w:after="200" w:line="276" w:lineRule="auto"/>
        <w:jc w:val="both"/>
        <w:rPr>
          <w:rFonts w:ascii="Times New Roman" w:hAnsi="Times New Roman"/>
          <w:sz w:val="28"/>
          <w:szCs w:val="28"/>
        </w:rPr>
      </w:pPr>
      <w:r w:rsidRPr="00E4682D">
        <w:rPr>
          <w:rFonts w:ascii="Times New Roman" w:hAnsi="Times New Roman"/>
          <w:sz w:val="28"/>
          <w:szCs w:val="28"/>
        </w:rPr>
        <w:t>Отсутствие расходов, связанных с привлечением капитала из внешних источников;</w:t>
      </w:r>
    </w:p>
    <w:p w:rsidR="00D94A2D" w:rsidRPr="00E4682D" w:rsidRDefault="00D94A2D" w:rsidP="004302EA">
      <w:pPr>
        <w:pStyle w:val="13"/>
        <w:numPr>
          <w:ilvl w:val="0"/>
          <w:numId w:val="13"/>
        </w:numPr>
        <w:spacing w:after="200" w:line="276" w:lineRule="auto"/>
        <w:jc w:val="both"/>
        <w:rPr>
          <w:rFonts w:ascii="Times New Roman" w:hAnsi="Times New Roman"/>
          <w:sz w:val="28"/>
          <w:szCs w:val="28"/>
        </w:rPr>
      </w:pPr>
      <w:r w:rsidRPr="00E4682D">
        <w:rPr>
          <w:rFonts w:ascii="Times New Roman" w:hAnsi="Times New Roman"/>
          <w:sz w:val="28"/>
          <w:szCs w:val="28"/>
        </w:rPr>
        <w:lastRenderedPageBreak/>
        <w:t>Сохранение контроля за деятельностью предприятия со стороны собственников;</w:t>
      </w:r>
    </w:p>
    <w:p w:rsidR="00D94A2D" w:rsidRPr="00E4682D" w:rsidRDefault="00D94A2D" w:rsidP="004302EA">
      <w:pPr>
        <w:pStyle w:val="13"/>
        <w:numPr>
          <w:ilvl w:val="0"/>
          <w:numId w:val="13"/>
        </w:numPr>
        <w:spacing w:after="200" w:line="276" w:lineRule="auto"/>
        <w:jc w:val="both"/>
        <w:rPr>
          <w:rFonts w:ascii="Times New Roman" w:hAnsi="Times New Roman"/>
          <w:sz w:val="28"/>
          <w:szCs w:val="28"/>
        </w:rPr>
      </w:pPr>
      <w:r w:rsidRPr="00E4682D">
        <w:rPr>
          <w:rFonts w:ascii="Times New Roman" w:hAnsi="Times New Roman"/>
          <w:sz w:val="28"/>
          <w:szCs w:val="28"/>
        </w:rPr>
        <w:t>Повышение финансовой устойчивости и более благоприятные возможности для привлечения средств из внешних источников.</w:t>
      </w:r>
    </w:p>
    <w:p w:rsidR="00D94A2D" w:rsidRPr="00E4682D" w:rsidRDefault="00D94A2D" w:rsidP="00D94A2D">
      <w:pPr>
        <w:spacing w:line="276" w:lineRule="auto"/>
        <w:ind w:left="567"/>
        <w:jc w:val="both"/>
        <w:rPr>
          <w:rFonts w:ascii="Times New Roman" w:hAnsi="Times New Roman"/>
          <w:sz w:val="28"/>
          <w:szCs w:val="28"/>
        </w:rPr>
      </w:pPr>
      <w:r w:rsidRPr="00E4682D">
        <w:rPr>
          <w:rFonts w:ascii="Times New Roman" w:hAnsi="Times New Roman"/>
          <w:sz w:val="28"/>
          <w:szCs w:val="28"/>
        </w:rPr>
        <w:t>В свою очередь, недостатками пользования данного источника являются его ограниченная и изменяющаяся величина, сложность прогнозирования, а также зависимость от внешних, не поддающихся контролю со стороны менеджмента факторов ( например, конъюнктура рынка, фаза экономического цикла, изменение спроса и цен и т.п.)</w:t>
      </w:r>
    </w:p>
    <w:p w:rsidR="00D94A2D" w:rsidRPr="00E4682D" w:rsidRDefault="00D94A2D" w:rsidP="00D94A2D">
      <w:pPr>
        <w:spacing w:after="120" w:line="276" w:lineRule="auto"/>
        <w:ind w:firstLine="567"/>
        <w:rPr>
          <w:rFonts w:ascii="Times New Roman" w:hAnsi="Times New Roman"/>
          <w:b/>
          <w:sz w:val="28"/>
          <w:szCs w:val="28"/>
        </w:rPr>
      </w:pPr>
      <w:r w:rsidRPr="00E4682D">
        <w:rPr>
          <w:rFonts w:ascii="Times New Roman" w:hAnsi="Times New Roman"/>
          <w:b/>
          <w:sz w:val="28"/>
          <w:szCs w:val="28"/>
        </w:rPr>
        <w:t>8.2.3 Амортизационные отчисления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Еще одним важнейшим источником самофинансирования предприятий служат амортизационные отчисления.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Они относятся на затраты предприятии, отражая износ основных и нематериальных активов, и поступают в составе денежных средств за реализованные продукты и услуги. Их основное назначение – обеспечивать не только простое, но и расширенное воспроизводство.</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Преимущество амортизационных отчислений как источника средств заключается в том, что он существует при любом финансовом положении предприятия и всегда остается в его распоряжении.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Величина амортизации кА источника финансирования инвестиций во многом зависит от способа ее начисления, как правило, определяемого  и регулируемого государством.</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Выбранный способ начисления амортизации фиксируется в учетной политике предприятия и применяется в течение всего срока эксплуатации объекта основных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Применение ускоренных способов ( уменьшаемого остатка, суммы чисел лет и др. ) позволяет увеличить амортизационные отчисления в начальные периоды эксплуатации объектов инвестиций, что при прочих равных условиях приводит к росту объемов самофинансирования.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Для более эффективного использования амортизационных отчислений в качестве финансовых ресурсов предприятию необходимо проводить адекватную амортизационную политику. Она включает в себя политику воспроизводства основных активов, политику в области применения тех или иных методов расчета амортизационных отчислений, выбор приоритетных направлений их использования и другие элементы.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Несмотря на преимущества внутренних источников финансирования, их объемы, как правило, недостаточны для расширения масштабов </w:t>
      </w:r>
      <w:r w:rsidRPr="00E4682D">
        <w:rPr>
          <w:rFonts w:ascii="Times New Roman" w:hAnsi="Times New Roman"/>
          <w:sz w:val="28"/>
          <w:szCs w:val="28"/>
        </w:rPr>
        <w:lastRenderedPageBreak/>
        <w:t>хозяйственной деятельности, реализации инвестиционных проектов, внедрения новых технологий и т.д.</w:t>
      </w:r>
    </w:p>
    <w:p w:rsidR="00D94A2D" w:rsidRPr="00E4682D" w:rsidRDefault="00D94A2D" w:rsidP="00D94A2D">
      <w:pPr>
        <w:spacing w:before="120" w:after="120" w:line="276" w:lineRule="auto"/>
        <w:ind w:left="567"/>
        <w:rPr>
          <w:rFonts w:ascii="Times New Roman" w:hAnsi="Times New Roman"/>
          <w:b/>
          <w:sz w:val="28"/>
          <w:szCs w:val="28"/>
        </w:rPr>
      </w:pPr>
      <w:r w:rsidRPr="00E4682D">
        <w:rPr>
          <w:rFonts w:ascii="Times New Roman" w:hAnsi="Times New Roman"/>
          <w:b/>
          <w:sz w:val="28"/>
          <w:szCs w:val="28"/>
        </w:rPr>
        <w:t>8.2.4 Кредитное финансирование</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 Основным показателем, характеризующим рентабельность использования заемного капитала является эффект финансового рычага. Это показатель, отражающий изменение рентабельности собственных средств, полученное благодаря использованию заемных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Эффект финансового рычага складывается из влияния двух составляющих : дифференциала и плеча рычага.</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Дифференциал и плечо рычага тесно взаимосвязаны между собой. До тех пор, пока рентабельность вложений в активы превышает цену заемных средств, т. е. дифференциал положителен, рентабельность собственного капитала будет расти тем быстрее, чем выше соотношение заемных средств и собственных средств.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Однако по мере роста доли заемных средств растет их цена, начинает снижаться прибыль, в результате падает и рентабельность активов и, следовательно, возникает угроза получения отрицательного дифференциала.</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Эффект финансового рычага способствует формированию рациональной структуры источников средств предприятия в целях финансирования необходимых вложений и получения желаемого уровня рентабельности собственного капитала, при которой финансовая устойчивость предприятия не нарушается.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lastRenderedPageBreak/>
        <w:t>Таким образом, при дополнительном заимствовании может возрасти рентабельность собственного капитала при условии:</w:t>
      </w:r>
    </w:p>
    <w:p w:rsidR="00D94A2D" w:rsidRPr="00E4682D" w:rsidRDefault="00D94A2D" w:rsidP="00D94A2D">
      <w:pPr>
        <w:spacing w:line="276" w:lineRule="auto"/>
        <w:ind w:firstLine="567"/>
        <w:jc w:val="both"/>
        <w:rPr>
          <w:rFonts w:ascii="Times New Roman" w:hAnsi="Times New Roman"/>
          <w:sz w:val="28"/>
          <w:szCs w:val="28"/>
          <w:lang w:val="en-US"/>
        </w:rPr>
      </w:pPr>
      <w:r w:rsidRPr="00E4682D">
        <w:rPr>
          <w:rFonts w:ascii="Times New Roman" w:hAnsi="Times New Roman"/>
          <w:sz w:val="28"/>
          <w:szCs w:val="28"/>
        </w:rPr>
        <w:t>если</w:t>
      </w:r>
      <w:r w:rsidRPr="00E4682D">
        <w:rPr>
          <w:rFonts w:ascii="Times New Roman" w:hAnsi="Times New Roman"/>
          <w:sz w:val="28"/>
          <w:szCs w:val="28"/>
          <w:lang w:val="en-US"/>
        </w:rPr>
        <w:t xml:space="preserve">             ROA &gt;i,</w:t>
      </w:r>
    </w:p>
    <w:p w:rsidR="00D94A2D" w:rsidRPr="00E4682D" w:rsidRDefault="00D94A2D" w:rsidP="00D94A2D">
      <w:pPr>
        <w:spacing w:line="276" w:lineRule="auto"/>
        <w:ind w:firstLine="567"/>
        <w:jc w:val="both"/>
        <w:rPr>
          <w:rFonts w:ascii="Times New Roman" w:hAnsi="Times New Roman"/>
          <w:sz w:val="28"/>
          <w:szCs w:val="28"/>
          <w:lang w:val="en-US"/>
        </w:rPr>
      </w:pPr>
      <w:r w:rsidRPr="00E4682D">
        <w:rPr>
          <w:rFonts w:ascii="Times New Roman" w:hAnsi="Times New Roman"/>
          <w:sz w:val="28"/>
          <w:szCs w:val="28"/>
        </w:rPr>
        <w:t>то</w:t>
      </w:r>
      <w:r w:rsidRPr="00E4682D">
        <w:rPr>
          <w:rFonts w:ascii="Times New Roman" w:hAnsi="Times New Roman"/>
          <w:sz w:val="28"/>
          <w:szCs w:val="28"/>
          <w:lang w:val="en-US"/>
        </w:rPr>
        <w:t xml:space="preserve">               ROE &gt; ROA</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и                ∆</w:t>
      </w:r>
      <w:r w:rsidRPr="00E4682D">
        <w:rPr>
          <w:rFonts w:ascii="Times New Roman" w:hAnsi="Times New Roman"/>
          <w:sz w:val="28"/>
          <w:szCs w:val="28"/>
          <w:lang w:val="en-US"/>
        </w:rPr>
        <w:t>ROE</w:t>
      </w:r>
      <w:r w:rsidRPr="00E4682D">
        <w:rPr>
          <w:rFonts w:ascii="Times New Roman" w:hAnsi="Times New Roman"/>
          <w:sz w:val="28"/>
          <w:szCs w:val="28"/>
        </w:rPr>
        <w:t xml:space="preserve"> = (</w:t>
      </w:r>
      <w:r w:rsidRPr="00E4682D">
        <w:rPr>
          <w:rFonts w:ascii="Times New Roman" w:hAnsi="Times New Roman"/>
          <w:sz w:val="28"/>
          <w:szCs w:val="28"/>
          <w:lang w:val="en-US"/>
        </w:rPr>
        <w:t>ROA</w:t>
      </w:r>
      <w:r w:rsidRPr="00E4682D">
        <w:rPr>
          <w:rFonts w:ascii="Times New Roman" w:hAnsi="Times New Roman"/>
          <w:sz w:val="28"/>
          <w:szCs w:val="28"/>
        </w:rPr>
        <w:t>-</w:t>
      </w:r>
      <w:r w:rsidRPr="00E4682D">
        <w:rPr>
          <w:rFonts w:ascii="Times New Roman" w:hAnsi="Times New Roman"/>
          <w:sz w:val="28"/>
          <w:szCs w:val="28"/>
          <w:lang w:val="en-US"/>
        </w:rPr>
        <w:t>i</w:t>
      </w:r>
      <w:r w:rsidRPr="00E4682D">
        <w:rPr>
          <w:rFonts w:ascii="Times New Roman" w:hAnsi="Times New Roman"/>
          <w:sz w:val="28"/>
          <w:szCs w:val="28"/>
        </w:rPr>
        <w:t>)*</w:t>
      </w:r>
      <w:r w:rsidRPr="00E4682D">
        <w:rPr>
          <w:rFonts w:ascii="Times New Roman" w:hAnsi="Times New Roman"/>
          <w:sz w:val="28"/>
          <w:szCs w:val="28"/>
          <w:lang w:val="en-US"/>
        </w:rPr>
        <w:t>D</w:t>
      </w:r>
      <w:r w:rsidRPr="00E4682D">
        <w:rPr>
          <w:rFonts w:ascii="Times New Roman" w:hAnsi="Times New Roman"/>
          <w:sz w:val="28"/>
          <w:szCs w:val="28"/>
        </w:rPr>
        <w:t>/</w:t>
      </w:r>
      <w:r w:rsidRPr="00E4682D">
        <w:rPr>
          <w:rFonts w:ascii="Times New Roman" w:hAnsi="Times New Roman"/>
          <w:sz w:val="28"/>
          <w:szCs w:val="28"/>
          <w:lang w:val="en-US"/>
        </w:rPr>
        <w:t>E</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следовательно, целесообразно привлекать заемные средства, если достигнутая рентабельность активов, ROA превышает процентную ставку за кредит, i. Тогда увеличение доли заемных средств позволит повысить рентабельность собственного капитала. Однако при этом необходимо следить за дифференциалом (</w:t>
      </w:r>
      <w:r w:rsidRPr="00E4682D">
        <w:rPr>
          <w:rFonts w:ascii="Times New Roman" w:hAnsi="Times New Roman"/>
          <w:sz w:val="28"/>
          <w:szCs w:val="28"/>
          <w:lang w:val="en-US"/>
        </w:rPr>
        <w:t>ROA</w:t>
      </w:r>
      <w:r w:rsidRPr="00E4682D">
        <w:rPr>
          <w:rFonts w:ascii="Times New Roman" w:hAnsi="Times New Roman"/>
          <w:sz w:val="28"/>
          <w:szCs w:val="28"/>
        </w:rPr>
        <w:t>-</w:t>
      </w:r>
      <w:r w:rsidRPr="00E4682D">
        <w:rPr>
          <w:rFonts w:ascii="Times New Roman" w:hAnsi="Times New Roman"/>
          <w:sz w:val="28"/>
          <w:szCs w:val="28"/>
          <w:lang w:val="en-US"/>
        </w:rPr>
        <w:t>i</w:t>
      </w:r>
      <w:r w:rsidRPr="00E4682D">
        <w:rPr>
          <w:rFonts w:ascii="Times New Roman" w:hAnsi="Times New Roman"/>
          <w:sz w:val="28"/>
          <w:szCs w:val="28"/>
        </w:rPr>
        <w:t>)*, так как при увеличении плеча финансового рычага (</w:t>
      </w:r>
      <w:r w:rsidRPr="00E4682D">
        <w:rPr>
          <w:rFonts w:ascii="Times New Roman" w:hAnsi="Times New Roman"/>
          <w:sz w:val="28"/>
          <w:szCs w:val="28"/>
          <w:lang w:val="en-US"/>
        </w:rPr>
        <w:t>D</w:t>
      </w:r>
      <w:r w:rsidRPr="00E4682D">
        <w:rPr>
          <w:rFonts w:ascii="Times New Roman" w:hAnsi="Times New Roman"/>
          <w:sz w:val="28"/>
          <w:szCs w:val="28"/>
        </w:rPr>
        <w:t>/</w:t>
      </w:r>
      <w:r w:rsidRPr="00E4682D">
        <w:rPr>
          <w:rFonts w:ascii="Times New Roman" w:hAnsi="Times New Roman"/>
          <w:sz w:val="28"/>
          <w:szCs w:val="28"/>
          <w:lang w:val="en-US"/>
        </w:rPr>
        <w:t>E</w:t>
      </w:r>
      <w:r w:rsidRPr="00E4682D">
        <w:rPr>
          <w:rFonts w:ascii="Times New Roman" w:hAnsi="Times New Roman"/>
          <w:sz w:val="28"/>
          <w:szCs w:val="28"/>
        </w:rPr>
        <w:t>) кредиторы склонны компенсировать свой риск повышением ставки за кредит. Дифференциал отражает риск кредитора: чем он больше, тем меньше риск. Дифференциал не должен быть отрицательным, и эффект финансового рычага оптимально должен быть равен 30-50 % от рентабельности активов, так как чем сильнее эффект финансового рычага, тем выше финансовый риск не возврата кредита, падения дивидендов и курса акций.</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Уровень сопряженного риска характеризует операционно-финансовый рычаг. Операционно-финансовый рычаг наряду с позитивным эффектом увеличения рентабельности активов и собственного капитала в результате роста объема продаж и привлечения заемных средств отражает так же риск снижения рентабельности и получения убытков.</w:t>
      </w:r>
    </w:p>
    <w:p w:rsidR="00D94A2D" w:rsidRPr="00E4682D" w:rsidRDefault="00D94A2D" w:rsidP="00D94A2D">
      <w:pPr>
        <w:spacing w:before="120" w:after="120" w:line="276" w:lineRule="auto"/>
        <w:rPr>
          <w:rFonts w:ascii="Times New Roman" w:hAnsi="Times New Roman"/>
          <w:b/>
          <w:sz w:val="28"/>
          <w:szCs w:val="28"/>
        </w:rPr>
      </w:pPr>
      <w:r w:rsidRPr="00E4682D">
        <w:rPr>
          <w:rFonts w:ascii="Times New Roman" w:hAnsi="Times New Roman"/>
          <w:b/>
          <w:sz w:val="28"/>
          <w:szCs w:val="28"/>
        </w:rPr>
        <w:t>8.2.5 Надбавка к тарифу (НТ) к цене (тарифу) для потребителей</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НТ к цене (тарифу) для потребителей – ценовая ставка, которая учитывается при расчетах потребителей с организациями коммунального комплекса, устанавливается в целях финансирования инвестиционных программ организаций коммунального комплекса и общий размер которой соответствует суме надбавок к тарифам на товары и услуги организаций коммунального комплекса, реализующих инвестиционные программы по развитию системы коммунальной инфраструктуры.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Основной целью надбавки к тарифам коммунальных услуг, согласно федерального закона от 30 декабря 2004 г. № 210-ФЗ «Об основах регулирования тарифов организаций коммунального комплекса» является финансирование строительства и (или) модернизации системы коммунальной инфраструктуры, что является капитальными вложениями.</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Размер надбавки к тарифу определяется в соответствии с методом RA</w:t>
      </w:r>
      <w:r w:rsidRPr="00E4682D">
        <w:rPr>
          <w:rFonts w:ascii="Times New Roman" w:hAnsi="Times New Roman"/>
          <w:sz w:val="28"/>
          <w:szCs w:val="28"/>
          <w:lang w:val="en-US"/>
        </w:rPr>
        <w:t>B</w:t>
      </w:r>
      <w:r w:rsidRPr="00E4682D">
        <w:rPr>
          <w:rFonts w:ascii="Times New Roman" w:hAnsi="Times New Roman"/>
          <w:sz w:val="28"/>
          <w:szCs w:val="28"/>
        </w:rPr>
        <w:t xml:space="preserve"> регулирования.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lastRenderedPageBreak/>
        <w:t>RA</w:t>
      </w:r>
      <w:r w:rsidRPr="00E4682D">
        <w:rPr>
          <w:rFonts w:ascii="Times New Roman" w:hAnsi="Times New Roman"/>
          <w:sz w:val="28"/>
          <w:szCs w:val="28"/>
          <w:lang w:val="en-US"/>
        </w:rPr>
        <w:t>B</w:t>
      </w:r>
      <w:r w:rsidRPr="00E4682D">
        <w:rPr>
          <w:rFonts w:ascii="Times New Roman" w:hAnsi="Times New Roman"/>
          <w:sz w:val="28"/>
          <w:szCs w:val="28"/>
        </w:rPr>
        <w:t xml:space="preserve"> (Re</w:t>
      </w:r>
      <w:r w:rsidRPr="00E4682D">
        <w:rPr>
          <w:rFonts w:ascii="Times New Roman" w:hAnsi="Times New Roman"/>
          <w:sz w:val="28"/>
          <w:szCs w:val="28"/>
          <w:lang w:val="en-US"/>
        </w:rPr>
        <w:t>g</w:t>
      </w:r>
      <w:r w:rsidRPr="00E4682D">
        <w:rPr>
          <w:rFonts w:ascii="Times New Roman" w:hAnsi="Times New Roman"/>
          <w:sz w:val="28"/>
          <w:szCs w:val="28"/>
        </w:rPr>
        <w:t>ulatory Asset Base – регулируемая база инвестированного капитала) – это система долгосрочного тарифообразования, основной целью которой является привлечение инвестиций в расширение и модернизацию инфраструктуры.</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Переход на RA</w:t>
      </w:r>
      <w:r w:rsidRPr="00E4682D">
        <w:rPr>
          <w:rFonts w:ascii="Times New Roman" w:hAnsi="Times New Roman"/>
          <w:sz w:val="28"/>
          <w:szCs w:val="28"/>
          <w:lang w:val="en-US"/>
        </w:rPr>
        <w:t>B</w:t>
      </w:r>
      <w:r w:rsidRPr="00E4682D">
        <w:rPr>
          <w:rFonts w:ascii="Times New Roman" w:hAnsi="Times New Roman"/>
          <w:sz w:val="28"/>
          <w:szCs w:val="28"/>
        </w:rPr>
        <w:t>- регулирование – это переход на новую инвестиционную стратегию.</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Применение метода доходности инвестированного капитала направлено на решение важнейших задач тарифного регулирования в теплоэнергетической отрасли- создание благоприятных условий для привлечения долгосрочных частных инвестиций в целях модернизации основных производственных фондов, повышения уровня надежности и качества реализуемых услуг, а также создания стимулов для сокращения операционных расходов регулируемых организаций. В числе преимуществ метода RA</w:t>
      </w:r>
      <w:r w:rsidRPr="00E4682D">
        <w:rPr>
          <w:rFonts w:ascii="Times New Roman" w:hAnsi="Times New Roman"/>
          <w:sz w:val="28"/>
          <w:szCs w:val="28"/>
          <w:lang w:val="en-US"/>
        </w:rPr>
        <w:t>B</w:t>
      </w:r>
      <w:r w:rsidRPr="00E4682D">
        <w:rPr>
          <w:rFonts w:ascii="Times New Roman" w:hAnsi="Times New Roman"/>
          <w:sz w:val="28"/>
          <w:szCs w:val="28"/>
        </w:rPr>
        <w:t xml:space="preserve"> – стимулирование привлечения инвестиций, повышение капитализации регулируемых организаций, повышение качества стратегического планирования деятельности организаций, экономическая мотивация снижения издержек.</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Методика RA</w:t>
      </w:r>
      <w:r w:rsidRPr="00E4682D">
        <w:rPr>
          <w:rFonts w:ascii="Times New Roman" w:hAnsi="Times New Roman"/>
          <w:sz w:val="28"/>
          <w:szCs w:val="28"/>
          <w:lang w:val="en-US"/>
        </w:rPr>
        <w:t>B</w:t>
      </w:r>
      <w:r w:rsidRPr="00E4682D">
        <w:rPr>
          <w:rFonts w:ascii="Times New Roman" w:hAnsi="Times New Roman"/>
          <w:sz w:val="28"/>
          <w:szCs w:val="28"/>
        </w:rPr>
        <w:t>, соответствующая передовому международному опыту в регулировании естественных монополий- это тарифная мотивация к снижению операционных расходов компаний и прозрачный контроль. Переход к системе RA</w:t>
      </w:r>
      <w:r w:rsidRPr="00E4682D">
        <w:rPr>
          <w:rFonts w:ascii="Times New Roman" w:hAnsi="Times New Roman"/>
          <w:sz w:val="28"/>
          <w:szCs w:val="28"/>
          <w:lang w:val="en-US"/>
        </w:rPr>
        <w:t>B</w:t>
      </w:r>
      <w:r w:rsidRPr="00E4682D">
        <w:rPr>
          <w:rFonts w:ascii="Times New Roman" w:hAnsi="Times New Roman"/>
          <w:sz w:val="28"/>
          <w:szCs w:val="28"/>
        </w:rPr>
        <w:t>-метода обеспечит необходимое финансирование мероприятий по надежному функционированию и развитию систем теплоснабжения, в том числе их обновлению и модернизации, а так же  будет способствовать стабильности отношений между теплоснабжающими организациями и потребителями за счет установления долгосрочных тарифов.</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Основной идеей формирования необходимой валовой выручки ( НВВ ) в Методе RA</w:t>
      </w:r>
      <w:r w:rsidRPr="00E4682D">
        <w:rPr>
          <w:rFonts w:ascii="Times New Roman" w:hAnsi="Times New Roman"/>
          <w:sz w:val="28"/>
          <w:szCs w:val="28"/>
          <w:lang w:val="en-US"/>
        </w:rPr>
        <w:t>B</w:t>
      </w:r>
      <w:r w:rsidRPr="00E4682D">
        <w:rPr>
          <w:rFonts w:ascii="Times New Roman" w:hAnsi="Times New Roman"/>
          <w:sz w:val="28"/>
          <w:szCs w:val="28"/>
        </w:rPr>
        <w:t xml:space="preserve"> является известный и обоснованный принцип, согласно которому инвестор имеет право получить на инвестированный капитал доход, соответствующий процентной норме, признаваемой участниками рынка справедливой, и возвратить весь инвестиционный капитал к концу инвестиционного периода. При переходе к определению тарифов по Методу RA</w:t>
      </w:r>
      <w:r w:rsidRPr="00E4682D">
        <w:rPr>
          <w:rFonts w:ascii="Times New Roman" w:hAnsi="Times New Roman"/>
          <w:sz w:val="28"/>
          <w:szCs w:val="28"/>
          <w:lang w:val="en-US"/>
        </w:rPr>
        <w:t>B</w:t>
      </w:r>
      <w:r w:rsidRPr="00E4682D">
        <w:rPr>
          <w:rFonts w:ascii="Times New Roman" w:hAnsi="Times New Roman"/>
          <w:sz w:val="28"/>
          <w:szCs w:val="28"/>
        </w:rPr>
        <w:t xml:space="preserve"> компания начинает генерировать доход, напрямую связанный с затратами на создание ее активов, при этом инвестиционная привлекательность компании резко возрастет, а катастрофический разрыв между ее стоимостью и стоимостью активов, порождаемый действующей до сих пор методикой тарифообразования «затраты плюс», устраняется.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 xml:space="preserve"> Тариф, принимаемый на долгосрочный промежуток времени, должен зависеть от надежности и качества услуг. С этой целью планируется </w:t>
      </w:r>
      <w:r w:rsidRPr="00E4682D">
        <w:rPr>
          <w:rFonts w:ascii="Times New Roman" w:hAnsi="Times New Roman"/>
          <w:sz w:val="28"/>
          <w:szCs w:val="28"/>
        </w:rPr>
        <w:lastRenderedPageBreak/>
        <w:t>разработать методические указания по расчету и применению понижающих (повышающих) коэффициентов, обеспечивающих соответствие НВВ регулируемых организаций уровню надежности и качества реализуемых услуг. Понижающие коэффициенты будут применятся в случае несоответствия качества предоставляемых услуг уровню установленного тарифа, либо в случае предоставления со стороны компании недостоверных сведений о качестве услуг.</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Первые тарифы с применением метода доходности инвестированного капитала для организаций, осуществляющих передачу тепловой энергии, установлены в рамках реализации с 2011 г. пилотных проектов по долгосрочному тарифному регулированию с применением метода доходности инвестированного капитала в сфере теплоснабжения.</w:t>
      </w:r>
    </w:p>
    <w:p w:rsidR="00D94A2D" w:rsidRPr="00E4682D" w:rsidRDefault="00D94A2D"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Введение метода RA</w:t>
      </w:r>
      <w:r w:rsidRPr="00E4682D">
        <w:rPr>
          <w:rFonts w:ascii="Times New Roman" w:hAnsi="Times New Roman"/>
          <w:sz w:val="28"/>
          <w:szCs w:val="28"/>
          <w:lang w:val="en-US"/>
        </w:rPr>
        <w:t>B</w:t>
      </w:r>
      <w:r w:rsidRPr="00E4682D">
        <w:rPr>
          <w:rFonts w:ascii="Times New Roman" w:hAnsi="Times New Roman"/>
          <w:sz w:val="28"/>
          <w:szCs w:val="28"/>
        </w:rPr>
        <w:t xml:space="preserve"> регулирования принесет следующие положительные изменения:</w:t>
      </w:r>
    </w:p>
    <w:p w:rsidR="00D94A2D" w:rsidRPr="00E4682D" w:rsidRDefault="00D94A2D" w:rsidP="004302EA">
      <w:pPr>
        <w:pStyle w:val="13"/>
        <w:numPr>
          <w:ilvl w:val="0"/>
          <w:numId w:val="14"/>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региона: ввод новых мощностей и строительство сетей обеспечит возможность присоединения новых потребителей, а значит, будет создана база для развития абсолютно всех отраслей и организации новых рабочих  мест. Развитая сетевая инфраструктура позволит открывать новые предприятия, расширить производственные мощности, строить комфортное жилье.</w:t>
      </w:r>
    </w:p>
    <w:p w:rsidR="00D94A2D" w:rsidRPr="00E4682D" w:rsidRDefault="00D94A2D" w:rsidP="004302EA">
      <w:pPr>
        <w:pStyle w:val="13"/>
        <w:numPr>
          <w:ilvl w:val="0"/>
          <w:numId w:val="14"/>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бизнеса: все финансовые вложения и акционеров компании, и инвесторов будут возмещены. К тому же вкладчик получит гарантированный доход. Процент одного дохода устанавливается органами государственного регулирования цен и тарифов при условии установления тарифа по методу RA</w:t>
      </w:r>
      <w:r w:rsidRPr="00E4682D">
        <w:rPr>
          <w:rFonts w:ascii="Times New Roman" w:hAnsi="Times New Roman"/>
          <w:sz w:val="28"/>
          <w:szCs w:val="28"/>
          <w:lang w:val="en-US"/>
        </w:rPr>
        <w:t>B</w:t>
      </w:r>
      <w:r w:rsidRPr="00E4682D">
        <w:rPr>
          <w:rFonts w:ascii="Times New Roman" w:hAnsi="Times New Roman"/>
          <w:sz w:val="28"/>
          <w:szCs w:val="28"/>
        </w:rPr>
        <w:t>.</w:t>
      </w:r>
    </w:p>
    <w:p w:rsidR="00D94A2D" w:rsidRPr="00E4682D" w:rsidRDefault="00D94A2D" w:rsidP="004302EA">
      <w:pPr>
        <w:pStyle w:val="13"/>
        <w:numPr>
          <w:ilvl w:val="0"/>
          <w:numId w:val="14"/>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потребителей: при новой методике тарифообразования на протяжении всего времени пользования тепловой энергией потребители будут рассчитываться по установленной государственной цене, повышается надежность и качество предоставляемых услуг за счет новых инвестиций.</w:t>
      </w:r>
    </w:p>
    <w:p w:rsidR="00D94A2D" w:rsidRPr="00E4682D" w:rsidRDefault="00D94A2D" w:rsidP="004302EA">
      <w:pPr>
        <w:pStyle w:val="13"/>
        <w:numPr>
          <w:ilvl w:val="0"/>
          <w:numId w:val="14"/>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t>Для компаний, предоставляющих услуги: появляется возможность привлечения дополнительных инвестиций. За счет гарантированного государством процента доходности на вложенный капитал у компании появляется источник дополнительных поступлений, которые будут направлены в дальнейшее развитие сетевой инфраструктуры. С учетом того, что тариф устанавливается на 3-5 лет, компании смогут прогнозировать свои расходы и доходы сразу на несколько лет вперед. Появляется возможность планомерно снижать критичный процент износа оборудования.</w:t>
      </w:r>
    </w:p>
    <w:p w:rsidR="00D94A2D" w:rsidRPr="00E4682D" w:rsidRDefault="00D94A2D" w:rsidP="004302EA">
      <w:pPr>
        <w:pStyle w:val="13"/>
        <w:numPr>
          <w:ilvl w:val="0"/>
          <w:numId w:val="14"/>
        </w:numPr>
        <w:spacing w:after="200" w:line="276" w:lineRule="auto"/>
        <w:ind w:left="0" w:firstLine="567"/>
        <w:jc w:val="both"/>
        <w:rPr>
          <w:rFonts w:ascii="Times New Roman" w:hAnsi="Times New Roman"/>
          <w:sz w:val="28"/>
          <w:szCs w:val="28"/>
        </w:rPr>
      </w:pPr>
      <w:r w:rsidRPr="00E4682D">
        <w:rPr>
          <w:rFonts w:ascii="Times New Roman" w:hAnsi="Times New Roman"/>
          <w:sz w:val="28"/>
          <w:szCs w:val="28"/>
        </w:rPr>
        <w:lastRenderedPageBreak/>
        <w:t>Благодаря созданию резерва мощности, снижению тепловых потерь, улучшению качества теплоснабжения будет повышаться экономическая и энергетическая эффективность в сфере теплоснабжения потребителей.</w:t>
      </w:r>
    </w:p>
    <w:p w:rsidR="00D94A2D" w:rsidRPr="00E4682D" w:rsidRDefault="00D94A2D" w:rsidP="00D94A2D">
      <w:pPr>
        <w:jc w:val="both"/>
        <w:rPr>
          <w:rFonts w:ascii="Times New Roman" w:hAnsi="Times New Roman"/>
          <w:sz w:val="28"/>
          <w:szCs w:val="28"/>
        </w:rPr>
        <w:sectPr w:rsidR="00D94A2D" w:rsidRPr="00E4682D" w:rsidSect="00026BC2">
          <w:pgSz w:w="11906" w:h="16838"/>
          <w:pgMar w:top="1134" w:right="567" w:bottom="1134" w:left="1985" w:header="708" w:footer="708" w:gutter="0"/>
          <w:cols w:space="708"/>
          <w:docGrid w:linePitch="360"/>
        </w:sectPr>
      </w:pPr>
    </w:p>
    <w:p w:rsidR="00D94A2D" w:rsidRPr="00C912E2" w:rsidRDefault="00D94A2D" w:rsidP="00D94A2D">
      <w:pPr>
        <w:spacing w:before="240" w:after="240"/>
        <w:rPr>
          <w:rFonts w:ascii="Times New Roman" w:hAnsi="Times New Roman"/>
          <w:b/>
          <w:sz w:val="28"/>
          <w:szCs w:val="28"/>
        </w:rPr>
      </w:pPr>
      <w:r w:rsidRPr="002B185F">
        <w:rPr>
          <w:rFonts w:ascii="Times New Roman" w:hAnsi="Times New Roman"/>
          <w:b/>
          <w:sz w:val="28"/>
          <w:szCs w:val="28"/>
        </w:rPr>
        <w:lastRenderedPageBreak/>
        <w:t>УТВЕРЖДАЕМАЯ ЧАСТЬ СХЕМЫ ТЕПЛОСНАБЖЕНИЯ</w:t>
      </w:r>
    </w:p>
    <w:p w:rsidR="00D94A2D" w:rsidRPr="00C912E2" w:rsidRDefault="00D94A2D" w:rsidP="00D94A2D">
      <w:pPr>
        <w:pStyle w:val="aa"/>
        <w:spacing w:before="120" w:after="120"/>
        <w:rPr>
          <w:sz w:val="28"/>
          <w:szCs w:val="28"/>
        </w:rPr>
      </w:pPr>
      <w:r w:rsidRPr="00C912E2">
        <w:rPr>
          <w:sz w:val="28"/>
          <w:szCs w:val="28"/>
        </w:rPr>
        <w:t>РАЗДЕЛ 1. ПЕРСПЕКТИВНОЕ ПОТРЕБЛЕНИЕ ТЕПЛОВОЙ МОЩНОСТИ И ТЕПЛОВОЙ ЭНЕРГИИ НА ЦЕЛИ ТЕПЛОСН</w:t>
      </w:r>
      <w:r w:rsidR="00DA41CF">
        <w:rPr>
          <w:sz w:val="28"/>
          <w:szCs w:val="28"/>
        </w:rPr>
        <w:t>АБЖЕНИЯ СЕЛ</w:t>
      </w:r>
      <w:r w:rsidR="00467D61">
        <w:rPr>
          <w:sz w:val="28"/>
          <w:szCs w:val="28"/>
        </w:rPr>
        <w:t>ЬСКОГО ПОСЕЛЕНИЯ «</w:t>
      </w:r>
      <w:r w:rsidR="00350553">
        <w:rPr>
          <w:sz w:val="28"/>
          <w:szCs w:val="28"/>
        </w:rPr>
        <w:t>НОВОЦУРУХАЙТУЙСКОЕ</w:t>
      </w:r>
      <w:r w:rsidRPr="00C912E2">
        <w:rPr>
          <w:sz w:val="28"/>
          <w:szCs w:val="28"/>
        </w:rPr>
        <w:t>» С ПОДВЕДОМСТВЕННОЙ ТЕРРИТОРИЕЙ.</w:t>
      </w:r>
    </w:p>
    <w:p w:rsidR="00D94A2D" w:rsidRPr="00E4682D" w:rsidRDefault="00D94A2D" w:rsidP="00D94A2D">
      <w:pPr>
        <w:pStyle w:val="ac"/>
        <w:spacing w:before="120" w:after="120"/>
        <w:ind w:firstLine="708"/>
        <w:rPr>
          <w:sz w:val="28"/>
          <w:szCs w:val="28"/>
        </w:rPr>
      </w:pPr>
      <w:bookmarkStart w:id="34" w:name="_Toc373221406"/>
      <w:r w:rsidRPr="00C912E2">
        <w:rPr>
          <w:sz w:val="28"/>
          <w:szCs w:val="28"/>
        </w:rPr>
        <w:t>1.1Объемы строительных фондов и приросты</w:t>
      </w:r>
      <w:r w:rsidRPr="00E4682D">
        <w:rPr>
          <w:sz w:val="28"/>
          <w:szCs w:val="28"/>
        </w:rPr>
        <w:t xml:space="preserve"> объемов строительных фондов, подключенных к центральной системе теплоснабжения</w:t>
      </w:r>
      <w:bookmarkEnd w:id="34"/>
    </w:p>
    <w:p w:rsidR="00D94A2D" w:rsidRPr="00E4682D" w:rsidRDefault="00D94A2D" w:rsidP="00D94A2D">
      <w:pPr>
        <w:pStyle w:val="a6"/>
        <w:spacing w:before="120" w:after="120" w:line="276" w:lineRule="auto"/>
        <w:ind w:firstLine="539"/>
        <w:rPr>
          <w:sz w:val="28"/>
          <w:szCs w:val="28"/>
        </w:rPr>
      </w:pPr>
      <w:r w:rsidRPr="00E4682D">
        <w:rPr>
          <w:sz w:val="28"/>
          <w:szCs w:val="28"/>
        </w:rPr>
        <w:t xml:space="preserve">Объемы строительных фондов и приросты объемов строительных фондов </w:t>
      </w:r>
      <w:r w:rsidRPr="00E4682D">
        <w:rPr>
          <w:sz w:val="28"/>
          <w:szCs w:val="28"/>
          <w:lang w:eastAsia="ru-RU"/>
        </w:rPr>
        <w:t>жилых домов</w:t>
      </w:r>
      <w:r w:rsidRPr="00E4682D">
        <w:rPr>
          <w:sz w:val="28"/>
          <w:szCs w:val="28"/>
        </w:rPr>
        <w:t xml:space="preserve">, подключенных к системе теплоснабжения </w:t>
      </w:r>
      <w:r w:rsidR="00D8697E">
        <w:rPr>
          <w:sz w:val="28"/>
          <w:szCs w:val="28"/>
        </w:rPr>
        <w:t>с</w:t>
      </w:r>
      <w:r w:rsidR="006A5C2B">
        <w:rPr>
          <w:sz w:val="28"/>
          <w:szCs w:val="28"/>
        </w:rPr>
        <w:t xml:space="preserve">.  </w:t>
      </w:r>
      <w:r w:rsidR="00350553">
        <w:rPr>
          <w:sz w:val="28"/>
          <w:szCs w:val="28"/>
        </w:rPr>
        <w:t>Новоцурухайтуй</w:t>
      </w:r>
      <w:r w:rsidR="006A5C2B">
        <w:rPr>
          <w:sz w:val="28"/>
          <w:szCs w:val="28"/>
        </w:rPr>
        <w:t xml:space="preserve"> </w:t>
      </w:r>
      <w:r w:rsidRPr="00E4682D">
        <w:rPr>
          <w:sz w:val="28"/>
          <w:szCs w:val="28"/>
        </w:rPr>
        <w:t xml:space="preserve"> приведены в  таблицах 1.1.1</w:t>
      </w:r>
    </w:p>
    <w:p w:rsidR="00D94A2D" w:rsidRPr="00E4682D" w:rsidRDefault="00D94A2D" w:rsidP="00D94A2D">
      <w:pPr>
        <w:pStyle w:val="a6"/>
        <w:spacing w:before="120" w:after="120"/>
        <w:rPr>
          <w:sz w:val="28"/>
          <w:szCs w:val="28"/>
        </w:rPr>
      </w:pPr>
      <w:r w:rsidRPr="00E4682D">
        <w:rPr>
          <w:sz w:val="28"/>
          <w:szCs w:val="28"/>
        </w:rPr>
        <w:t xml:space="preserve">Таблица 1.1.1 Объемы строительных фондов и приросты объемов строительных фондов </w:t>
      </w:r>
      <w:r w:rsidRPr="00E4682D">
        <w:rPr>
          <w:sz w:val="28"/>
          <w:szCs w:val="28"/>
          <w:lang w:eastAsia="ru-RU"/>
        </w:rPr>
        <w:t>жилых домов, м</w:t>
      </w:r>
      <w:r w:rsidRPr="00E4682D">
        <w:rPr>
          <w:sz w:val="28"/>
          <w:szCs w:val="28"/>
          <w:vertAlign w:val="superscript"/>
          <w:lang w:eastAsia="ru-RU"/>
        </w:rPr>
        <w:t>3</w:t>
      </w:r>
      <w:r w:rsidRPr="00E4682D">
        <w:rPr>
          <w:sz w:val="28"/>
          <w:szCs w:val="28"/>
        </w:rPr>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76"/>
        <w:gridCol w:w="1134"/>
        <w:gridCol w:w="1134"/>
        <w:gridCol w:w="1134"/>
        <w:gridCol w:w="1134"/>
        <w:gridCol w:w="1134"/>
        <w:gridCol w:w="1134"/>
      </w:tblGrid>
      <w:tr w:rsidR="00D94A2D" w:rsidRPr="00E4682D" w:rsidTr="00026BC2">
        <w:trPr>
          <w:trHeight w:val="562"/>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1276"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D94A2D" w:rsidRPr="00E4682D" w:rsidTr="00026BC2">
        <w:tc>
          <w:tcPr>
            <w:tcW w:w="2127" w:type="dxa"/>
            <w:tcBorders>
              <w:top w:val="single" w:sz="4" w:space="0" w:color="000000"/>
              <w:left w:val="single" w:sz="4" w:space="0" w:color="000000"/>
              <w:bottom w:val="single" w:sz="4" w:space="0" w:color="000000"/>
              <w:right w:val="single" w:sz="4" w:space="0" w:color="000000"/>
            </w:tcBorders>
            <w:vAlign w:val="center"/>
          </w:tcPr>
          <w:p w:rsidR="00064754" w:rsidRPr="00E4682D" w:rsidRDefault="00D8697E" w:rsidP="00D8697E">
            <w:pPr>
              <w:pStyle w:val="a6"/>
              <w:spacing w:before="120" w:after="120" w:line="276" w:lineRule="auto"/>
              <w:ind w:firstLine="539"/>
              <w:rPr>
                <w:bCs/>
              </w:rPr>
            </w:pPr>
            <w:r>
              <w:rPr>
                <w:u w:val="single"/>
              </w:rPr>
              <w:t>с</w:t>
            </w:r>
            <w:r w:rsidR="00C026AA" w:rsidRPr="00C026AA">
              <w:rPr>
                <w:u w:val="single"/>
              </w:rPr>
              <w:t xml:space="preserve">. </w:t>
            </w:r>
            <w:r w:rsidR="00350553">
              <w:rPr>
                <w:u w:val="single"/>
              </w:rPr>
              <w:t>Новоцурухайтуй</w:t>
            </w:r>
            <w:r w:rsidR="00C026AA" w:rsidRPr="00C026AA">
              <w:rPr>
                <w:u w:val="single"/>
              </w:rPr>
              <w:t>, Приарг</w:t>
            </w:r>
            <w:r>
              <w:rPr>
                <w:u w:val="single"/>
              </w:rPr>
              <w:t xml:space="preserve">унский район МДОУ Новоцурухайтуйская  </w:t>
            </w:r>
          </w:p>
        </w:tc>
        <w:tc>
          <w:tcPr>
            <w:tcW w:w="1276"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r>
    </w:tbl>
    <w:p w:rsidR="00D94A2D" w:rsidRPr="00E4682D" w:rsidRDefault="00D94A2D" w:rsidP="00D94A2D">
      <w:pPr>
        <w:pStyle w:val="a6"/>
        <w:spacing w:before="120" w:after="120"/>
        <w:rPr>
          <w:sz w:val="28"/>
          <w:szCs w:val="28"/>
        </w:rPr>
      </w:pPr>
      <w:bookmarkStart w:id="35" w:name="_Toc343247271"/>
      <w:bookmarkStart w:id="36" w:name="_Toc373221407"/>
      <w:bookmarkStart w:id="37" w:name="_Toc341863270"/>
      <w:r w:rsidRPr="00E4682D">
        <w:rPr>
          <w:sz w:val="28"/>
          <w:szCs w:val="28"/>
        </w:rPr>
        <w:t>Таблица 1.1.2 Объемы строительных фондов и приросты объемов строительных фондов бюджетной сферы</w:t>
      </w:r>
      <w:r w:rsidRPr="00E4682D">
        <w:rPr>
          <w:sz w:val="28"/>
          <w:szCs w:val="28"/>
          <w:lang w:eastAsia="ru-RU"/>
        </w:rPr>
        <w:t>, м</w:t>
      </w:r>
      <w:r w:rsidRPr="00E4682D">
        <w:rPr>
          <w:sz w:val="28"/>
          <w:szCs w:val="28"/>
          <w:vertAlign w:val="superscript"/>
          <w:lang w:eastAsia="ru-RU"/>
        </w:rPr>
        <w:t>3</w:t>
      </w:r>
      <w:r w:rsidRPr="00E4682D">
        <w:rPr>
          <w:sz w:val="28"/>
          <w:szCs w:val="28"/>
        </w:rPr>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76"/>
        <w:gridCol w:w="1134"/>
        <w:gridCol w:w="1134"/>
        <w:gridCol w:w="1134"/>
        <w:gridCol w:w="1134"/>
        <w:gridCol w:w="1134"/>
        <w:gridCol w:w="1134"/>
      </w:tblGrid>
      <w:tr w:rsidR="00D94A2D" w:rsidRPr="00E4682D" w:rsidTr="00026BC2">
        <w:trPr>
          <w:trHeight w:val="562"/>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1276"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0E0790" w:rsidRPr="00E4682D" w:rsidTr="00026BC2">
        <w:tc>
          <w:tcPr>
            <w:tcW w:w="2127"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D8697E">
            <w:pPr>
              <w:pStyle w:val="a6"/>
              <w:spacing w:before="120" w:after="120" w:line="276" w:lineRule="auto"/>
              <w:ind w:firstLine="539"/>
              <w:rPr>
                <w:bCs/>
              </w:rPr>
            </w:pPr>
            <w:r>
              <w:rPr>
                <w:u w:val="single"/>
              </w:rPr>
              <w:t>с</w:t>
            </w:r>
            <w:r w:rsidRPr="00C026AA">
              <w:rPr>
                <w:u w:val="single"/>
              </w:rPr>
              <w:t xml:space="preserve">. </w:t>
            </w:r>
            <w:r>
              <w:rPr>
                <w:u w:val="single"/>
              </w:rPr>
              <w:t>Новоцурухайтуй</w:t>
            </w:r>
            <w:r w:rsidRPr="00C026AA">
              <w:rPr>
                <w:u w:val="single"/>
              </w:rPr>
              <w:t>, Приарг</w:t>
            </w:r>
            <w:r>
              <w:rPr>
                <w:u w:val="single"/>
              </w:rPr>
              <w:t xml:space="preserve">унский район МДОУ Новоцурухайтуйская  </w:t>
            </w:r>
          </w:p>
        </w:tc>
        <w:tc>
          <w:tcPr>
            <w:tcW w:w="1276" w:type="dxa"/>
            <w:tcBorders>
              <w:top w:val="single" w:sz="4" w:space="0" w:color="000000"/>
              <w:left w:val="single" w:sz="4" w:space="0" w:color="000000"/>
              <w:bottom w:val="single" w:sz="4" w:space="0" w:color="000000"/>
              <w:right w:val="single" w:sz="4" w:space="0" w:color="auto"/>
            </w:tcBorders>
          </w:tcPr>
          <w:p w:rsidR="000E0790" w:rsidRDefault="000E0790">
            <w:r w:rsidRPr="00B22764">
              <w:t>10415,5</w:t>
            </w:r>
          </w:p>
        </w:tc>
        <w:tc>
          <w:tcPr>
            <w:tcW w:w="1134" w:type="dxa"/>
            <w:tcBorders>
              <w:top w:val="single" w:sz="4" w:space="0" w:color="000000"/>
              <w:left w:val="single" w:sz="4" w:space="0" w:color="auto"/>
              <w:bottom w:val="single" w:sz="4" w:space="0" w:color="000000"/>
              <w:right w:val="single" w:sz="4" w:space="0" w:color="auto"/>
            </w:tcBorders>
          </w:tcPr>
          <w:p w:rsidR="000E0790" w:rsidRDefault="000E0790">
            <w:r w:rsidRPr="00B22764">
              <w:t>10415,5</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B22764">
              <w:t>10415,5</w:t>
            </w:r>
          </w:p>
        </w:tc>
        <w:tc>
          <w:tcPr>
            <w:tcW w:w="1134" w:type="dxa"/>
            <w:tcBorders>
              <w:top w:val="single" w:sz="4" w:space="0" w:color="000000"/>
              <w:left w:val="single" w:sz="4" w:space="0" w:color="000000"/>
              <w:bottom w:val="single" w:sz="4" w:space="0" w:color="000000"/>
              <w:right w:val="single" w:sz="4" w:space="0" w:color="auto"/>
            </w:tcBorders>
          </w:tcPr>
          <w:p w:rsidR="000E0790" w:rsidRDefault="000E0790">
            <w:r w:rsidRPr="00B22764">
              <w:t>10415,5</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B22764">
              <w:t>10415,5</w:t>
            </w:r>
          </w:p>
        </w:tc>
        <w:tc>
          <w:tcPr>
            <w:tcW w:w="1134" w:type="dxa"/>
            <w:tcBorders>
              <w:top w:val="single" w:sz="4" w:space="0" w:color="000000"/>
              <w:left w:val="single" w:sz="4" w:space="0" w:color="000000"/>
              <w:bottom w:val="single" w:sz="4" w:space="0" w:color="000000"/>
              <w:right w:val="single" w:sz="4" w:space="0" w:color="auto"/>
            </w:tcBorders>
          </w:tcPr>
          <w:p w:rsidR="000E0790" w:rsidRDefault="000E0790">
            <w:r w:rsidRPr="00B22764">
              <w:t>10415,5</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B22764">
              <w:t>10415,5</w:t>
            </w:r>
          </w:p>
        </w:tc>
      </w:tr>
    </w:tbl>
    <w:p w:rsidR="00D94A2D" w:rsidRPr="00E4682D" w:rsidRDefault="00D94A2D" w:rsidP="00D94A2D">
      <w:pPr>
        <w:pStyle w:val="a6"/>
        <w:spacing w:before="120" w:after="120"/>
        <w:rPr>
          <w:sz w:val="28"/>
          <w:szCs w:val="28"/>
        </w:rPr>
      </w:pPr>
      <w:r w:rsidRPr="00E4682D">
        <w:rPr>
          <w:sz w:val="28"/>
          <w:szCs w:val="28"/>
        </w:rPr>
        <w:t xml:space="preserve">Таблица 1.1.3Объемы строительных фондов и приросты объемов строительных фондов </w:t>
      </w:r>
      <w:r w:rsidRPr="00E4682D">
        <w:rPr>
          <w:sz w:val="28"/>
          <w:szCs w:val="28"/>
          <w:lang w:eastAsia="ru-RU"/>
        </w:rPr>
        <w:t>прочих зданий, м</w:t>
      </w:r>
      <w:r w:rsidRPr="00E4682D">
        <w:rPr>
          <w:sz w:val="28"/>
          <w:szCs w:val="28"/>
          <w:vertAlign w:val="superscript"/>
          <w:lang w:eastAsia="ru-RU"/>
        </w:rPr>
        <w:t>3</w:t>
      </w:r>
      <w:r w:rsidRPr="00E4682D">
        <w:rPr>
          <w:sz w:val="28"/>
          <w:szCs w:val="28"/>
        </w:rPr>
        <w:t>.</w:t>
      </w:r>
    </w:p>
    <w:tbl>
      <w:tblPr>
        <w:tblpPr w:leftFromText="180" w:rightFromText="180" w:vertAnchor="text" w:tblpX="-379" w:tblpY="1"/>
        <w:tblOverlap w:val="neve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1276"/>
        <w:gridCol w:w="1134"/>
        <w:gridCol w:w="1134"/>
        <w:gridCol w:w="1134"/>
        <w:gridCol w:w="1134"/>
        <w:gridCol w:w="1134"/>
        <w:gridCol w:w="1134"/>
      </w:tblGrid>
      <w:tr w:rsidR="00D94A2D" w:rsidRPr="00E4682D" w:rsidTr="00026BC2">
        <w:trPr>
          <w:trHeight w:val="562"/>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1276"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134"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0E0790" w:rsidRPr="00E4682D" w:rsidTr="00026BC2">
        <w:tc>
          <w:tcPr>
            <w:tcW w:w="2127"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D8697E">
            <w:pPr>
              <w:pStyle w:val="a6"/>
              <w:spacing w:before="120" w:after="120" w:line="276" w:lineRule="auto"/>
              <w:ind w:firstLine="539"/>
              <w:rPr>
                <w:bCs/>
              </w:rPr>
            </w:pPr>
            <w:r>
              <w:rPr>
                <w:u w:val="single"/>
              </w:rPr>
              <w:t>с</w:t>
            </w:r>
            <w:r w:rsidRPr="00C026AA">
              <w:rPr>
                <w:u w:val="single"/>
              </w:rPr>
              <w:t xml:space="preserve">. </w:t>
            </w:r>
            <w:r>
              <w:rPr>
                <w:u w:val="single"/>
              </w:rPr>
              <w:t>Новоцурухайтуй</w:t>
            </w:r>
            <w:r w:rsidRPr="00C026AA">
              <w:rPr>
                <w:u w:val="single"/>
              </w:rPr>
              <w:t>, Приарг</w:t>
            </w:r>
            <w:r>
              <w:rPr>
                <w:u w:val="single"/>
              </w:rPr>
              <w:t xml:space="preserve">унский </w:t>
            </w:r>
            <w:r>
              <w:rPr>
                <w:u w:val="single"/>
              </w:rPr>
              <w:lastRenderedPageBreak/>
              <w:t xml:space="preserve">район МДОУ Новоцурухайтуйская  </w:t>
            </w:r>
          </w:p>
        </w:tc>
        <w:tc>
          <w:tcPr>
            <w:tcW w:w="1276" w:type="dxa"/>
            <w:tcBorders>
              <w:top w:val="single" w:sz="4" w:space="0" w:color="000000"/>
              <w:left w:val="single" w:sz="4" w:space="0" w:color="000000"/>
              <w:bottom w:val="single" w:sz="4" w:space="0" w:color="000000"/>
              <w:right w:val="single" w:sz="4" w:space="0" w:color="auto"/>
            </w:tcBorders>
          </w:tcPr>
          <w:p w:rsidR="000E0790" w:rsidRDefault="000E0790">
            <w:r>
              <w:lastRenderedPageBreak/>
              <w:t>212,2</w:t>
            </w:r>
          </w:p>
        </w:tc>
        <w:tc>
          <w:tcPr>
            <w:tcW w:w="1134" w:type="dxa"/>
            <w:tcBorders>
              <w:top w:val="single" w:sz="4" w:space="0" w:color="000000"/>
              <w:left w:val="single" w:sz="4" w:space="0" w:color="auto"/>
              <w:bottom w:val="single" w:sz="4" w:space="0" w:color="000000"/>
              <w:right w:val="single" w:sz="4" w:space="0" w:color="auto"/>
            </w:tcBorders>
          </w:tcPr>
          <w:p w:rsidR="000E0790" w:rsidRDefault="000E0790">
            <w:r w:rsidRPr="00873BFA">
              <w:t>212,2</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873BFA">
              <w:t>212,2</w:t>
            </w:r>
          </w:p>
        </w:tc>
        <w:tc>
          <w:tcPr>
            <w:tcW w:w="1134" w:type="dxa"/>
            <w:tcBorders>
              <w:top w:val="single" w:sz="4" w:space="0" w:color="000000"/>
              <w:left w:val="single" w:sz="4" w:space="0" w:color="000000"/>
              <w:bottom w:val="single" w:sz="4" w:space="0" w:color="000000"/>
              <w:right w:val="single" w:sz="4" w:space="0" w:color="auto"/>
            </w:tcBorders>
          </w:tcPr>
          <w:p w:rsidR="000E0790" w:rsidRDefault="000E0790">
            <w:r w:rsidRPr="00873BFA">
              <w:t>212,2</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873BFA">
              <w:t>212,2</w:t>
            </w:r>
          </w:p>
        </w:tc>
        <w:tc>
          <w:tcPr>
            <w:tcW w:w="1134" w:type="dxa"/>
            <w:tcBorders>
              <w:top w:val="single" w:sz="4" w:space="0" w:color="000000"/>
              <w:left w:val="single" w:sz="4" w:space="0" w:color="000000"/>
              <w:bottom w:val="single" w:sz="4" w:space="0" w:color="000000"/>
              <w:right w:val="single" w:sz="4" w:space="0" w:color="auto"/>
            </w:tcBorders>
          </w:tcPr>
          <w:p w:rsidR="000E0790" w:rsidRDefault="000E0790">
            <w:r w:rsidRPr="00873BFA">
              <w:t>212,2</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873BFA">
              <w:t>212,2</w:t>
            </w:r>
          </w:p>
        </w:tc>
      </w:tr>
    </w:tbl>
    <w:p w:rsidR="00D94A2D" w:rsidRPr="00E4682D" w:rsidRDefault="00D94A2D" w:rsidP="00D94A2D">
      <w:pPr>
        <w:pStyle w:val="ac"/>
        <w:spacing w:before="120" w:after="120"/>
        <w:rPr>
          <w:b w:val="0"/>
          <w:sz w:val="28"/>
          <w:szCs w:val="28"/>
        </w:rPr>
      </w:pPr>
      <w:r w:rsidRPr="00E4682D">
        <w:rPr>
          <w:b w:val="0"/>
          <w:sz w:val="28"/>
          <w:szCs w:val="28"/>
        </w:rPr>
        <w:lastRenderedPageBreak/>
        <w:t xml:space="preserve">Приростов объемов строительных фондов </w:t>
      </w:r>
      <w:r w:rsidRPr="00E4682D">
        <w:rPr>
          <w:b w:val="0"/>
          <w:sz w:val="28"/>
          <w:szCs w:val="28"/>
          <w:lang w:eastAsia="ru-RU"/>
        </w:rPr>
        <w:t>жилых домов</w:t>
      </w:r>
      <w:r w:rsidRPr="00E4682D">
        <w:rPr>
          <w:b w:val="0"/>
          <w:sz w:val="28"/>
          <w:szCs w:val="28"/>
        </w:rPr>
        <w:t xml:space="preserve">, бюджетных и прочих фондов подключенных к системе теплоснабжения </w:t>
      </w:r>
      <w:r w:rsidR="00636317">
        <w:rPr>
          <w:b w:val="0"/>
          <w:sz w:val="28"/>
          <w:szCs w:val="28"/>
        </w:rPr>
        <w:t xml:space="preserve">п. </w:t>
      </w:r>
      <w:r w:rsidR="00350553">
        <w:rPr>
          <w:b w:val="0"/>
          <w:sz w:val="28"/>
          <w:szCs w:val="28"/>
        </w:rPr>
        <w:t>Новоцурухайтуй</w:t>
      </w:r>
      <w:r w:rsidR="00426AFA" w:rsidRPr="00E4682D">
        <w:rPr>
          <w:b w:val="0"/>
          <w:sz w:val="28"/>
          <w:szCs w:val="28"/>
        </w:rPr>
        <w:t xml:space="preserve"> </w:t>
      </w:r>
      <w:r w:rsidRPr="00E4682D">
        <w:rPr>
          <w:b w:val="0"/>
          <w:sz w:val="28"/>
          <w:szCs w:val="28"/>
        </w:rPr>
        <w:t>не предусматривается.</w:t>
      </w:r>
    </w:p>
    <w:p w:rsidR="00D94A2D" w:rsidRPr="00E4682D" w:rsidRDefault="00D94A2D" w:rsidP="00D94A2D">
      <w:pPr>
        <w:pStyle w:val="ac"/>
        <w:spacing w:before="120" w:after="120"/>
        <w:rPr>
          <w:sz w:val="28"/>
          <w:szCs w:val="28"/>
        </w:rPr>
      </w:pPr>
      <w:r w:rsidRPr="00E4682D">
        <w:rPr>
          <w:sz w:val="28"/>
          <w:szCs w:val="28"/>
        </w:rPr>
        <w:t xml:space="preserve">1.2 Объемы потребления тепловой энергии и приросты потребления тепловой энергии системой теплоснабжения </w:t>
      </w:r>
      <w:bookmarkEnd w:id="35"/>
      <w:bookmarkEnd w:id="36"/>
      <w:r w:rsidR="001C39A0">
        <w:rPr>
          <w:sz w:val="28"/>
          <w:szCs w:val="28"/>
        </w:rPr>
        <w:t xml:space="preserve">п.  </w:t>
      </w:r>
      <w:r w:rsidR="00350553">
        <w:rPr>
          <w:sz w:val="28"/>
          <w:szCs w:val="28"/>
        </w:rPr>
        <w:t>Новоцурухайтуй</w:t>
      </w:r>
    </w:p>
    <w:p w:rsidR="00D94A2D" w:rsidRPr="00E4682D" w:rsidRDefault="00D94A2D" w:rsidP="00D94A2D">
      <w:pPr>
        <w:pStyle w:val="a6"/>
        <w:spacing w:before="120" w:after="120" w:line="276" w:lineRule="auto"/>
        <w:ind w:firstLine="539"/>
        <w:rPr>
          <w:sz w:val="28"/>
          <w:szCs w:val="28"/>
        </w:rPr>
      </w:pPr>
      <w:r w:rsidRPr="00E4682D">
        <w:rPr>
          <w:sz w:val="28"/>
          <w:szCs w:val="28"/>
        </w:rPr>
        <w:t xml:space="preserve">Объемы потребления тепловой энергии и приросты потребления тепловой энергии </w:t>
      </w:r>
      <w:r w:rsidRPr="00E4682D">
        <w:rPr>
          <w:sz w:val="28"/>
          <w:szCs w:val="28"/>
          <w:lang w:eastAsia="ru-RU"/>
        </w:rPr>
        <w:t>жилых домов</w:t>
      </w:r>
      <w:r w:rsidRPr="00E4682D">
        <w:rPr>
          <w:sz w:val="28"/>
          <w:szCs w:val="28"/>
        </w:rPr>
        <w:t>, подключенных к системе теплоснабжения приведены в  таблице 1.2.1-1.2.3</w:t>
      </w:r>
    </w:p>
    <w:p w:rsidR="00D94A2D" w:rsidRPr="00E4682D" w:rsidRDefault="00D94A2D" w:rsidP="00D94A2D">
      <w:pPr>
        <w:pStyle w:val="a6"/>
        <w:spacing w:before="120" w:after="120"/>
        <w:ind w:firstLine="539"/>
        <w:rPr>
          <w:sz w:val="28"/>
          <w:szCs w:val="28"/>
        </w:rPr>
      </w:pPr>
      <w:r w:rsidRPr="00E4682D">
        <w:rPr>
          <w:sz w:val="28"/>
          <w:szCs w:val="28"/>
        </w:rPr>
        <w:t xml:space="preserve">Таблица 1.2.1 Объемы потребления тепловой энергии и приросты потребления тепловой энергии </w:t>
      </w:r>
      <w:r w:rsidRPr="00E4682D">
        <w:rPr>
          <w:sz w:val="28"/>
          <w:szCs w:val="28"/>
          <w:lang w:eastAsia="ru-RU"/>
        </w:rPr>
        <w:t>жилых домов</w:t>
      </w:r>
      <w:r w:rsidRPr="00E4682D">
        <w:rPr>
          <w:sz w:val="28"/>
          <w:szCs w:val="28"/>
        </w:rPr>
        <w:t>, Гкал/ч.</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19"/>
        <w:gridCol w:w="992"/>
        <w:gridCol w:w="993"/>
        <w:gridCol w:w="992"/>
        <w:gridCol w:w="958"/>
        <w:gridCol w:w="1067"/>
        <w:gridCol w:w="1276"/>
        <w:gridCol w:w="1134"/>
      </w:tblGrid>
      <w:tr w:rsidR="00D94A2D" w:rsidRPr="00E4682D" w:rsidTr="00026BC2">
        <w:trPr>
          <w:trHeight w:val="562"/>
        </w:trPr>
        <w:tc>
          <w:tcPr>
            <w:tcW w:w="2619"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992"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58"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067"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276"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D94A2D" w:rsidRPr="00E4682D" w:rsidTr="00026BC2">
        <w:tc>
          <w:tcPr>
            <w:tcW w:w="2619"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8697E" w:rsidP="00D8697E">
            <w:pPr>
              <w:pStyle w:val="a6"/>
              <w:spacing w:before="120" w:after="120" w:line="276" w:lineRule="auto"/>
              <w:ind w:firstLine="539"/>
              <w:rPr>
                <w:bCs/>
              </w:rPr>
            </w:pPr>
            <w:r>
              <w:rPr>
                <w:u w:val="single"/>
              </w:rPr>
              <w:t>с</w:t>
            </w:r>
            <w:r w:rsidRPr="00C026AA">
              <w:rPr>
                <w:u w:val="single"/>
              </w:rPr>
              <w:t xml:space="preserve">. </w:t>
            </w:r>
            <w:r>
              <w:rPr>
                <w:u w:val="single"/>
              </w:rPr>
              <w:t>Новоцурухайтуй</w:t>
            </w:r>
            <w:r w:rsidRPr="00C026AA">
              <w:rPr>
                <w:u w:val="single"/>
              </w:rPr>
              <w:t>, Приарг</w:t>
            </w:r>
            <w:r>
              <w:rPr>
                <w:u w:val="single"/>
              </w:rPr>
              <w:t xml:space="preserve">унский район МДОУ Новоцурухайтуйская  </w:t>
            </w:r>
          </w:p>
        </w:tc>
        <w:tc>
          <w:tcPr>
            <w:tcW w:w="992" w:type="dxa"/>
            <w:tcBorders>
              <w:top w:val="single" w:sz="4" w:space="0" w:color="000000"/>
              <w:left w:val="single" w:sz="4" w:space="0" w:color="000000"/>
              <w:bottom w:val="single" w:sz="4" w:space="0" w:color="000000"/>
              <w:right w:val="single" w:sz="4" w:space="0" w:color="auto"/>
            </w:tcBorders>
            <w:vAlign w:val="center"/>
          </w:tcPr>
          <w:p w:rsidR="00D94A2D" w:rsidRPr="00E4682D" w:rsidRDefault="008D5519" w:rsidP="008D5519">
            <w:pPr>
              <w:jc w:val="both"/>
              <w:rPr>
                <w:rFonts w:ascii="Times New Roman" w:hAnsi="Times New Roman"/>
                <w:sz w:val="24"/>
                <w:szCs w:val="24"/>
              </w:rPr>
            </w:pPr>
            <w:r>
              <w:rPr>
                <w:rFonts w:ascii="Times New Roman" w:hAnsi="Times New Roman"/>
                <w:sz w:val="24"/>
                <w:szCs w:val="24"/>
              </w:rPr>
              <w:t>0</w:t>
            </w:r>
          </w:p>
        </w:tc>
        <w:tc>
          <w:tcPr>
            <w:tcW w:w="993" w:type="dxa"/>
            <w:tcBorders>
              <w:top w:val="single" w:sz="4" w:space="0" w:color="000000"/>
              <w:left w:val="single" w:sz="4" w:space="0" w:color="auto"/>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992"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958"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067"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c>
          <w:tcPr>
            <w:tcW w:w="1276"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0</w:t>
            </w:r>
          </w:p>
        </w:tc>
      </w:tr>
    </w:tbl>
    <w:p w:rsidR="00D94A2D" w:rsidRPr="00E4682D" w:rsidRDefault="00D94A2D" w:rsidP="00D94A2D">
      <w:pPr>
        <w:pStyle w:val="a6"/>
        <w:spacing w:before="120" w:after="120" w:line="276" w:lineRule="auto"/>
        <w:ind w:firstLine="539"/>
        <w:rPr>
          <w:sz w:val="28"/>
          <w:szCs w:val="28"/>
        </w:rPr>
      </w:pPr>
      <w:r w:rsidRPr="00E4682D">
        <w:rPr>
          <w:sz w:val="28"/>
          <w:szCs w:val="28"/>
        </w:rPr>
        <w:t xml:space="preserve">Таблица 1.2.2 Объемы потребления тепловой энергии и приросты потребления тепловой энергии </w:t>
      </w:r>
      <w:r w:rsidRPr="00E4682D">
        <w:rPr>
          <w:sz w:val="28"/>
          <w:szCs w:val="28"/>
          <w:lang w:eastAsia="ru-RU"/>
        </w:rPr>
        <w:t>общественных зданий, Гкал/ч</w:t>
      </w:r>
      <w:r w:rsidRPr="00E4682D">
        <w:rPr>
          <w:sz w:val="28"/>
          <w:szCs w:val="28"/>
        </w:rPr>
        <w:t>.</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85"/>
        <w:gridCol w:w="993"/>
        <w:gridCol w:w="992"/>
        <w:gridCol w:w="992"/>
        <w:gridCol w:w="992"/>
        <w:gridCol w:w="1067"/>
        <w:gridCol w:w="1276"/>
        <w:gridCol w:w="1134"/>
      </w:tblGrid>
      <w:tr w:rsidR="00D94A2D" w:rsidRPr="00E4682D" w:rsidTr="00026BC2">
        <w:trPr>
          <w:trHeight w:val="562"/>
        </w:trPr>
        <w:tc>
          <w:tcPr>
            <w:tcW w:w="258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993"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067"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276"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D94A2D" w:rsidRPr="00E4682D" w:rsidTr="00026BC2">
        <w:tc>
          <w:tcPr>
            <w:tcW w:w="258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8697E" w:rsidP="00D8697E">
            <w:pPr>
              <w:pStyle w:val="a6"/>
              <w:spacing w:before="120" w:after="120" w:line="276" w:lineRule="auto"/>
              <w:ind w:firstLine="539"/>
              <w:rPr>
                <w:bCs/>
              </w:rPr>
            </w:pPr>
            <w:r>
              <w:rPr>
                <w:u w:val="single"/>
              </w:rPr>
              <w:t>с</w:t>
            </w:r>
            <w:r w:rsidRPr="00C026AA">
              <w:rPr>
                <w:u w:val="single"/>
              </w:rPr>
              <w:t xml:space="preserve">. </w:t>
            </w:r>
            <w:r>
              <w:rPr>
                <w:u w:val="single"/>
              </w:rPr>
              <w:t>Новоцурухайтуй</w:t>
            </w:r>
            <w:r w:rsidRPr="00C026AA">
              <w:rPr>
                <w:u w:val="single"/>
              </w:rPr>
              <w:t>, Приарг</w:t>
            </w:r>
            <w:r>
              <w:rPr>
                <w:u w:val="single"/>
              </w:rPr>
              <w:t xml:space="preserve">унский район МДОУ Новоцурухайтуйская  </w:t>
            </w:r>
          </w:p>
        </w:tc>
        <w:tc>
          <w:tcPr>
            <w:tcW w:w="993"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992"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992"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c>
          <w:tcPr>
            <w:tcW w:w="992"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1067"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c>
          <w:tcPr>
            <w:tcW w:w="1276"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t>0</w:t>
            </w:r>
          </w:p>
        </w:tc>
        <w:tc>
          <w:tcPr>
            <w:tcW w:w="1134"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t>0</w:t>
            </w:r>
          </w:p>
        </w:tc>
      </w:tr>
      <w:bookmarkEnd w:id="37"/>
    </w:tbl>
    <w:p w:rsidR="00D94A2D" w:rsidRPr="00E4682D" w:rsidRDefault="00D94A2D" w:rsidP="00D94A2D">
      <w:pPr>
        <w:pStyle w:val="13"/>
        <w:spacing w:line="276" w:lineRule="auto"/>
        <w:ind w:left="0"/>
        <w:jc w:val="both"/>
        <w:rPr>
          <w:rFonts w:ascii="Times New Roman" w:hAnsi="Times New Roman"/>
          <w:sz w:val="28"/>
          <w:szCs w:val="28"/>
        </w:rPr>
      </w:pPr>
    </w:p>
    <w:p w:rsidR="00D94A2D" w:rsidRPr="00E4682D" w:rsidRDefault="00D94A2D" w:rsidP="00D94A2D">
      <w:pPr>
        <w:pStyle w:val="a6"/>
        <w:spacing w:before="120" w:after="120" w:line="276" w:lineRule="auto"/>
        <w:ind w:firstLine="539"/>
        <w:rPr>
          <w:sz w:val="28"/>
          <w:szCs w:val="28"/>
        </w:rPr>
      </w:pPr>
      <w:bookmarkStart w:id="38" w:name="_Toc373221408"/>
      <w:r w:rsidRPr="00E4682D">
        <w:rPr>
          <w:sz w:val="28"/>
          <w:szCs w:val="28"/>
        </w:rPr>
        <w:t xml:space="preserve">Таблица 1.2.3 Объемы потребления тепловой энергии и приросты потребления тепловой энергии </w:t>
      </w:r>
      <w:r w:rsidRPr="00E4682D">
        <w:rPr>
          <w:sz w:val="28"/>
          <w:szCs w:val="28"/>
          <w:lang w:eastAsia="ru-RU"/>
        </w:rPr>
        <w:t>бюджетной сферы, Гкал/ч</w:t>
      </w:r>
      <w:r w:rsidRPr="00E4682D">
        <w:rPr>
          <w:sz w:val="28"/>
          <w:szCs w:val="28"/>
        </w:rPr>
        <w:t>.</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85"/>
        <w:gridCol w:w="993"/>
        <w:gridCol w:w="992"/>
        <w:gridCol w:w="992"/>
        <w:gridCol w:w="992"/>
        <w:gridCol w:w="1067"/>
        <w:gridCol w:w="1276"/>
        <w:gridCol w:w="1134"/>
      </w:tblGrid>
      <w:tr w:rsidR="00D94A2D" w:rsidRPr="00E4682D" w:rsidTr="00026BC2">
        <w:trPr>
          <w:trHeight w:val="562"/>
        </w:trPr>
        <w:tc>
          <w:tcPr>
            <w:tcW w:w="258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993"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2020г.</w:t>
            </w:r>
          </w:p>
        </w:tc>
        <w:tc>
          <w:tcPr>
            <w:tcW w:w="1067"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2021г.</w:t>
            </w:r>
          </w:p>
        </w:tc>
        <w:tc>
          <w:tcPr>
            <w:tcW w:w="1276"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2027-2032гг.</w:t>
            </w:r>
          </w:p>
        </w:tc>
      </w:tr>
      <w:tr w:rsidR="000E0790" w:rsidRPr="00E4682D" w:rsidTr="00026BC2">
        <w:tc>
          <w:tcPr>
            <w:tcW w:w="258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D8697E">
            <w:pPr>
              <w:pStyle w:val="a6"/>
              <w:spacing w:before="120" w:after="120" w:line="276" w:lineRule="auto"/>
              <w:ind w:firstLine="539"/>
              <w:rPr>
                <w:bCs/>
              </w:rPr>
            </w:pPr>
            <w:r>
              <w:rPr>
                <w:u w:val="single"/>
              </w:rPr>
              <w:t>с</w:t>
            </w:r>
            <w:r w:rsidRPr="00C026AA">
              <w:rPr>
                <w:u w:val="single"/>
              </w:rPr>
              <w:t xml:space="preserve">. </w:t>
            </w:r>
            <w:r>
              <w:rPr>
                <w:u w:val="single"/>
              </w:rPr>
              <w:t>Новоцурухайтуй</w:t>
            </w:r>
            <w:r w:rsidRPr="00C026AA">
              <w:rPr>
                <w:u w:val="single"/>
              </w:rPr>
              <w:t>, Приарг</w:t>
            </w:r>
            <w:r>
              <w:rPr>
                <w:u w:val="single"/>
              </w:rPr>
              <w:t xml:space="preserve">унский район МДОУ </w:t>
            </w:r>
            <w:r>
              <w:rPr>
                <w:u w:val="single"/>
              </w:rPr>
              <w:lastRenderedPageBreak/>
              <w:t xml:space="preserve">Новоцурухайтуйская  </w:t>
            </w:r>
          </w:p>
        </w:tc>
        <w:tc>
          <w:tcPr>
            <w:tcW w:w="993" w:type="dxa"/>
            <w:tcBorders>
              <w:top w:val="single" w:sz="4" w:space="0" w:color="000000"/>
              <w:left w:val="single" w:sz="4" w:space="0" w:color="000000"/>
              <w:bottom w:val="single" w:sz="4" w:space="0" w:color="000000"/>
              <w:right w:val="single" w:sz="4" w:space="0" w:color="auto"/>
            </w:tcBorders>
          </w:tcPr>
          <w:p w:rsidR="000E0790" w:rsidRDefault="000E0790">
            <w:r w:rsidRPr="00026B80">
              <w:rPr>
                <w:rFonts w:ascii="Times New Roman" w:hAnsi="Times New Roman"/>
              </w:rPr>
              <w:lastRenderedPageBreak/>
              <w:t>0,239</w:t>
            </w:r>
          </w:p>
        </w:tc>
        <w:tc>
          <w:tcPr>
            <w:tcW w:w="992" w:type="dxa"/>
            <w:tcBorders>
              <w:top w:val="single" w:sz="4" w:space="0" w:color="000000"/>
              <w:left w:val="single" w:sz="4" w:space="0" w:color="000000"/>
              <w:bottom w:val="single" w:sz="4" w:space="0" w:color="000000"/>
              <w:right w:val="single" w:sz="4" w:space="0" w:color="auto"/>
            </w:tcBorders>
          </w:tcPr>
          <w:p w:rsidR="000E0790" w:rsidRDefault="000E0790">
            <w:r w:rsidRPr="00026B80">
              <w:rPr>
                <w:rFonts w:ascii="Times New Roman" w:hAnsi="Times New Roman"/>
              </w:rPr>
              <w:t>0,239</w:t>
            </w:r>
          </w:p>
        </w:tc>
        <w:tc>
          <w:tcPr>
            <w:tcW w:w="992" w:type="dxa"/>
            <w:tcBorders>
              <w:top w:val="single" w:sz="4" w:space="0" w:color="000000"/>
              <w:left w:val="single" w:sz="4" w:space="0" w:color="auto"/>
              <w:bottom w:val="single" w:sz="4" w:space="0" w:color="000000"/>
              <w:right w:val="single" w:sz="4" w:space="0" w:color="000000"/>
            </w:tcBorders>
          </w:tcPr>
          <w:p w:rsidR="000E0790" w:rsidRDefault="000E0790">
            <w:r w:rsidRPr="00026B80">
              <w:rPr>
                <w:rFonts w:ascii="Times New Roman" w:hAnsi="Times New Roman"/>
              </w:rPr>
              <w:t>0,239</w:t>
            </w:r>
          </w:p>
        </w:tc>
        <w:tc>
          <w:tcPr>
            <w:tcW w:w="992" w:type="dxa"/>
            <w:tcBorders>
              <w:top w:val="single" w:sz="4" w:space="0" w:color="000000"/>
              <w:left w:val="single" w:sz="4" w:space="0" w:color="000000"/>
              <w:bottom w:val="single" w:sz="4" w:space="0" w:color="000000"/>
              <w:right w:val="single" w:sz="4" w:space="0" w:color="auto"/>
            </w:tcBorders>
          </w:tcPr>
          <w:p w:rsidR="000E0790" w:rsidRDefault="000E0790">
            <w:r w:rsidRPr="00026B80">
              <w:rPr>
                <w:rFonts w:ascii="Times New Roman" w:hAnsi="Times New Roman"/>
              </w:rPr>
              <w:t>0,239</w:t>
            </w:r>
          </w:p>
        </w:tc>
        <w:tc>
          <w:tcPr>
            <w:tcW w:w="1067" w:type="dxa"/>
            <w:tcBorders>
              <w:top w:val="single" w:sz="4" w:space="0" w:color="000000"/>
              <w:left w:val="single" w:sz="4" w:space="0" w:color="auto"/>
              <w:bottom w:val="single" w:sz="4" w:space="0" w:color="000000"/>
              <w:right w:val="single" w:sz="4" w:space="0" w:color="000000"/>
            </w:tcBorders>
          </w:tcPr>
          <w:p w:rsidR="000E0790" w:rsidRDefault="000E0790">
            <w:r w:rsidRPr="00026B80">
              <w:rPr>
                <w:rFonts w:ascii="Times New Roman" w:hAnsi="Times New Roman"/>
              </w:rPr>
              <w:t>0,239</w:t>
            </w:r>
          </w:p>
        </w:tc>
        <w:tc>
          <w:tcPr>
            <w:tcW w:w="1276" w:type="dxa"/>
            <w:tcBorders>
              <w:top w:val="single" w:sz="4" w:space="0" w:color="000000"/>
              <w:left w:val="single" w:sz="4" w:space="0" w:color="000000"/>
              <w:bottom w:val="single" w:sz="4" w:space="0" w:color="000000"/>
              <w:right w:val="single" w:sz="4" w:space="0" w:color="auto"/>
            </w:tcBorders>
          </w:tcPr>
          <w:p w:rsidR="000E0790" w:rsidRDefault="000E0790">
            <w:r w:rsidRPr="00026B80">
              <w:rPr>
                <w:rFonts w:ascii="Times New Roman" w:hAnsi="Times New Roman"/>
              </w:rPr>
              <w:t>0,239</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026B80">
              <w:rPr>
                <w:rFonts w:ascii="Times New Roman" w:hAnsi="Times New Roman"/>
              </w:rPr>
              <w:t>0,239</w:t>
            </w:r>
          </w:p>
        </w:tc>
      </w:tr>
    </w:tbl>
    <w:p w:rsidR="00D94A2D" w:rsidRDefault="00D94A2D" w:rsidP="00D94A2D">
      <w:pPr>
        <w:pStyle w:val="13"/>
        <w:spacing w:line="276" w:lineRule="auto"/>
        <w:ind w:left="0"/>
        <w:jc w:val="both"/>
        <w:rPr>
          <w:rFonts w:ascii="Times New Roman" w:hAnsi="Times New Roman"/>
          <w:sz w:val="28"/>
          <w:szCs w:val="28"/>
        </w:rPr>
      </w:pPr>
    </w:p>
    <w:p w:rsidR="008D5519" w:rsidRPr="00E4682D" w:rsidRDefault="008D5519" w:rsidP="008D5519">
      <w:pPr>
        <w:pStyle w:val="a6"/>
        <w:spacing w:before="120" w:after="120"/>
        <w:ind w:firstLine="539"/>
        <w:rPr>
          <w:sz w:val="28"/>
          <w:szCs w:val="28"/>
        </w:rPr>
      </w:pPr>
      <w:r>
        <w:rPr>
          <w:sz w:val="28"/>
          <w:szCs w:val="28"/>
        </w:rPr>
        <w:t>Таблица 1.2.4</w:t>
      </w:r>
      <w:r w:rsidRPr="00E4682D">
        <w:rPr>
          <w:sz w:val="28"/>
          <w:szCs w:val="28"/>
        </w:rPr>
        <w:t xml:space="preserve"> Объемы потребления тепловой энергии и приросты потребления тепловой энергии </w:t>
      </w:r>
      <w:r>
        <w:rPr>
          <w:sz w:val="28"/>
          <w:szCs w:val="28"/>
          <w:lang w:eastAsia="ru-RU"/>
        </w:rPr>
        <w:t>собственное производство</w:t>
      </w:r>
      <w:r w:rsidRPr="00E4682D">
        <w:rPr>
          <w:sz w:val="28"/>
          <w:szCs w:val="28"/>
        </w:rPr>
        <w:t>, Гкал/ч.</w:t>
      </w:r>
    </w:p>
    <w:tbl>
      <w:tblPr>
        <w:tblpPr w:leftFromText="180" w:rightFromText="180" w:vertAnchor="text" w:tblpX="-23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19"/>
        <w:gridCol w:w="992"/>
        <w:gridCol w:w="993"/>
        <w:gridCol w:w="992"/>
        <w:gridCol w:w="958"/>
        <w:gridCol w:w="1067"/>
        <w:gridCol w:w="1276"/>
        <w:gridCol w:w="1134"/>
      </w:tblGrid>
      <w:tr w:rsidR="008D5519" w:rsidRPr="00E4682D" w:rsidTr="00F5690E">
        <w:trPr>
          <w:trHeight w:val="562"/>
        </w:trPr>
        <w:tc>
          <w:tcPr>
            <w:tcW w:w="2619" w:type="dxa"/>
            <w:tcBorders>
              <w:top w:val="single" w:sz="4" w:space="0" w:color="000000"/>
              <w:left w:val="single" w:sz="4" w:space="0" w:color="000000"/>
              <w:bottom w:val="single" w:sz="4" w:space="0" w:color="000000"/>
              <w:right w:val="single" w:sz="4" w:space="0" w:color="000000"/>
            </w:tcBorders>
            <w:vAlign w:val="center"/>
          </w:tcPr>
          <w:p w:rsidR="008D5519" w:rsidRPr="00E4682D" w:rsidRDefault="008D5519" w:rsidP="00F5690E">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992" w:type="dxa"/>
            <w:tcBorders>
              <w:top w:val="single" w:sz="4" w:space="0" w:color="000000"/>
              <w:left w:val="single" w:sz="4" w:space="0" w:color="000000"/>
              <w:bottom w:val="single" w:sz="4" w:space="0" w:color="000000"/>
              <w:right w:val="single" w:sz="4" w:space="0" w:color="auto"/>
            </w:tcBorders>
            <w:vAlign w:val="center"/>
          </w:tcPr>
          <w:p w:rsidR="008D5519" w:rsidRPr="00E4682D" w:rsidRDefault="008D5519" w:rsidP="00F5690E">
            <w:pPr>
              <w:rPr>
                <w:rFonts w:ascii="Times New Roman" w:hAnsi="Times New Roman"/>
                <w:sz w:val="24"/>
                <w:szCs w:val="24"/>
              </w:rPr>
            </w:pPr>
            <w:r w:rsidRPr="00E4682D">
              <w:rPr>
                <w:rFonts w:ascii="Times New Roman" w:hAnsi="Times New Roman"/>
                <w:sz w:val="24"/>
                <w:szCs w:val="24"/>
              </w:rPr>
              <w:t>2017г.</w:t>
            </w:r>
          </w:p>
        </w:tc>
        <w:tc>
          <w:tcPr>
            <w:tcW w:w="993" w:type="dxa"/>
            <w:tcBorders>
              <w:top w:val="single" w:sz="4" w:space="0" w:color="000000"/>
              <w:left w:val="single" w:sz="4" w:space="0" w:color="auto"/>
              <w:bottom w:val="single" w:sz="4" w:space="0" w:color="000000"/>
              <w:right w:val="single" w:sz="4" w:space="0" w:color="auto"/>
            </w:tcBorders>
            <w:vAlign w:val="center"/>
          </w:tcPr>
          <w:p w:rsidR="008D5519" w:rsidRPr="00E4682D" w:rsidRDefault="008D5519" w:rsidP="00F5690E">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8D5519" w:rsidRPr="00E4682D" w:rsidRDefault="008D5519" w:rsidP="00F5690E">
            <w:pPr>
              <w:rPr>
                <w:rFonts w:ascii="Times New Roman" w:hAnsi="Times New Roman"/>
                <w:sz w:val="24"/>
                <w:szCs w:val="24"/>
              </w:rPr>
            </w:pPr>
            <w:r w:rsidRPr="00E4682D">
              <w:rPr>
                <w:rFonts w:ascii="Times New Roman" w:hAnsi="Times New Roman"/>
                <w:sz w:val="24"/>
                <w:szCs w:val="24"/>
              </w:rPr>
              <w:t>2019г.</w:t>
            </w:r>
          </w:p>
        </w:tc>
        <w:tc>
          <w:tcPr>
            <w:tcW w:w="958" w:type="dxa"/>
            <w:tcBorders>
              <w:top w:val="single" w:sz="4" w:space="0" w:color="000000"/>
              <w:left w:val="single" w:sz="4" w:space="0" w:color="auto"/>
              <w:bottom w:val="single" w:sz="4" w:space="0" w:color="000000"/>
              <w:right w:val="single" w:sz="4" w:space="0" w:color="auto"/>
            </w:tcBorders>
            <w:vAlign w:val="center"/>
          </w:tcPr>
          <w:p w:rsidR="008D5519" w:rsidRPr="00E4682D" w:rsidRDefault="008D5519" w:rsidP="00F5690E">
            <w:pPr>
              <w:rPr>
                <w:rFonts w:ascii="Times New Roman" w:hAnsi="Times New Roman"/>
                <w:sz w:val="24"/>
                <w:szCs w:val="24"/>
              </w:rPr>
            </w:pPr>
            <w:r w:rsidRPr="00E4682D">
              <w:rPr>
                <w:rFonts w:ascii="Times New Roman" w:hAnsi="Times New Roman"/>
                <w:sz w:val="24"/>
                <w:szCs w:val="24"/>
              </w:rPr>
              <w:t>2020г.</w:t>
            </w:r>
          </w:p>
        </w:tc>
        <w:tc>
          <w:tcPr>
            <w:tcW w:w="1067" w:type="dxa"/>
            <w:tcBorders>
              <w:top w:val="single" w:sz="4" w:space="0" w:color="000000"/>
              <w:left w:val="single" w:sz="4" w:space="0" w:color="auto"/>
              <w:bottom w:val="single" w:sz="4" w:space="0" w:color="000000"/>
              <w:right w:val="single" w:sz="4" w:space="0" w:color="auto"/>
            </w:tcBorders>
            <w:vAlign w:val="center"/>
          </w:tcPr>
          <w:p w:rsidR="008D5519" w:rsidRPr="00E4682D" w:rsidRDefault="008D5519" w:rsidP="00F5690E">
            <w:pPr>
              <w:rPr>
                <w:rFonts w:ascii="Times New Roman" w:hAnsi="Times New Roman"/>
                <w:sz w:val="24"/>
                <w:szCs w:val="24"/>
              </w:rPr>
            </w:pPr>
            <w:r w:rsidRPr="00E4682D">
              <w:rPr>
                <w:rFonts w:ascii="Times New Roman" w:hAnsi="Times New Roman"/>
                <w:sz w:val="24"/>
                <w:szCs w:val="24"/>
              </w:rPr>
              <w:t>2021г.</w:t>
            </w:r>
          </w:p>
        </w:tc>
        <w:tc>
          <w:tcPr>
            <w:tcW w:w="1276" w:type="dxa"/>
            <w:tcBorders>
              <w:top w:val="single" w:sz="4" w:space="0" w:color="000000"/>
              <w:left w:val="single" w:sz="4" w:space="0" w:color="auto"/>
              <w:bottom w:val="single" w:sz="4" w:space="0" w:color="000000"/>
              <w:right w:val="single" w:sz="4" w:space="0" w:color="auto"/>
            </w:tcBorders>
            <w:vAlign w:val="center"/>
          </w:tcPr>
          <w:p w:rsidR="008D5519" w:rsidRPr="00E4682D" w:rsidRDefault="008D5519" w:rsidP="00F5690E">
            <w:pPr>
              <w:rPr>
                <w:rFonts w:ascii="Times New Roman" w:hAnsi="Times New Roman"/>
                <w:sz w:val="24"/>
                <w:szCs w:val="24"/>
              </w:rPr>
            </w:pPr>
            <w:r w:rsidRPr="00E4682D">
              <w:rPr>
                <w:rFonts w:ascii="Times New Roman" w:hAnsi="Times New Roman"/>
                <w:sz w:val="24"/>
                <w:szCs w:val="24"/>
              </w:rPr>
              <w:t>2022-2026гг.</w:t>
            </w:r>
          </w:p>
        </w:tc>
        <w:tc>
          <w:tcPr>
            <w:tcW w:w="1134" w:type="dxa"/>
            <w:tcBorders>
              <w:top w:val="single" w:sz="4" w:space="0" w:color="000000"/>
              <w:left w:val="single" w:sz="4" w:space="0" w:color="auto"/>
              <w:bottom w:val="single" w:sz="4" w:space="0" w:color="000000"/>
              <w:right w:val="single" w:sz="4" w:space="0" w:color="000000"/>
            </w:tcBorders>
            <w:vAlign w:val="center"/>
          </w:tcPr>
          <w:p w:rsidR="008D5519" w:rsidRPr="00E4682D" w:rsidRDefault="008D5519" w:rsidP="00F5690E">
            <w:pPr>
              <w:rPr>
                <w:rFonts w:ascii="Times New Roman" w:hAnsi="Times New Roman"/>
                <w:sz w:val="24"/>
                <w:szCs w:val="24"/>
              </w:rPr>
            </w:pPr>
            <w:r w:rsidRPr="00E4682D">
              <w:rPr>
                <w:rFonts w:ascii="Times New Roman" w:hAnsi="Times New Roman"/>
                <w:sz w:val="24"/>
                <w:szCs w:val="24"/>
              </w:rPr>
              <w:t>2027-2032гг.</w:t>
            </w:r>
          </w:p>
        </w:tc>
      </w:tr>
      <w:tr w:rsidR="000E0790" w:rsidRPr="00E4682D" w:rsidTr="0061219F">
        <w:tc>
          <w:tcPr>
            <w:tcW w:w="261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D8697E">
            <w:pPr>
              <w:pStyle w:val="a6"/>
              <w:spacing w:before="120" w:after="120" w:line="276" w:lineRule="auto"/>
              <w:ind w:firstLine="539"/>
              <w:rPr>
                <w:bCs/>
              </w:rPr>
            </w:pPr>
            <w:r>
              <w:rPr>
                <w:u w:val="single"/>
              </w:rPr>
              <w:t>с</w:t>
            </w:r>
            <w:r w:rsidRPr="00C026AA">
              <w:rPr>
                <w:u w:val="single"/>
              </w:rPr>
              <w:t xml:space="preserve">. </w:t>
            </w:r>
            <w:r>
              <w:rPr>
                <w:u w:val="single"/>
              </w:rPr>
              <w:t>Новоцурухайтуй</w:t>
            </w:r>
            <w:r w:rsidRPr="00C026AA">
              <w:rPr>
                <w:u w:val="single"/>
              </w:rPr>
              <w:t>, Приарг</w:t>
            </w:r>
            <w:r>
              <w:rPr>
                <w:u w:val="single"/>
              </w:rPr>
              <w:t xml:space="preserve">унский район МДОУ Новоцурухайтуйская  </w:t>
            </w:r>
          </w:p>
        </w:tc>
        <w:tc>
          <w:tcPr>
            <w:tcW w:w="992" w:type="dxa"/>
            <w:tcBorders>
              <w:top w:val="single" w:sz="4" w:space="0" w:color="000000"/>
              <w:left w:val="single" w:sz="4" w:space="0" w:color="000000"/>
              <w:bottom w:val="single" w:sz="4" w:space="0" w:color="000000"/>
              <w:right w:val="single" w:sz="4" w:space="0" w:color="auto"/>
            </w:tcBorders>
          </w:tcPr>
          <w:p w:rsidR="000E0790" w:rsidRDefault="000E0790">
            <w:r w:rsidRPr="00734034">
              <w:t>0,0076</w:t>
            </w:r>
          </w:p>
        </w:tc>
        <w:tc>
          <w:tcPr>
            <w:tcW w:w="993" w:type="dxa"/>
            <w:tcBorders>
              <w:top w:val="single" w:sz="4" w:space="0" w:color="000000"/>
              <w:left w:val="single" w:sz="4" w:space="0" w:color="auto"/>
              <w:bottom w:val="single" w:sz="4" w:space="0" w:color="000000"/>
              <w:right w:val="single" w:sz="4" w:space="0" w:color="auto"/>
            </w:tcBorders>
          </w:tcPr>
          <w:p w:rsidR="000E0790" w:rsidRDefault="000E0790">
            <w:r w:rsidRPr="00734034">
              <w:t>0,0076</w:t>
            </w:r>
          </w:p>
        </w:tc>
        <w:tc>
          <w:tcPr>
            <w:tcW w:w="992" w:type="dxa"/>
            <w:tcBorders>
              <w:top w:val="single" w:sz="4" w:space="0" w:color="000000"/>
              <w:left w:val="single" w:sz="4" w:space="0" w:color="auto"/>
              <w:bottom w:val="single" w:sz="4" w:space="0" w:color="000000"/>
              <w:right w:val="single" w:sz="4" w:space="0" w:color="000000"/>
            </w:tcBorders>
          </w:tcPr>
          <w:p w:rsidR="000E0790" w:rsidRDefault="000E0790">
            <w:r w:rsidRPr="00734034">
              <w:t>0,0076</w:t>
            </w:r>
          </w:p>
        </w:tc>
        <w:tc>
          <w:tcPr>
            <w:tcW w:w="958" w:type="dxa"/>
            <w:tcBorders>
              <w:top w:val="single" w:sz="4" w:space="0" w:color="000000"/>
              <w:left w:val="single" w:sz="4" w:space="0" w:color="000000"/>
              <w:bottom w:val="single" w:sz="4" w:space="0" w:color="000000"/>
              <w:right w:val="single" w:sz="4" w:space="0" w:color="auto"/>
            </w:tcBorders>
          </w:tcPr>
          <w:p w:rsidR="000E0790" w:rsidRDefault="000E0790">
            <w:r w:rsidRPr="00734034">
              <w:t>0,0076</w:t>
            </w:r>
          </w:p>
        </w:tc>
        <w:tc>
          <w:tcPr>
            <w:tcW w:w="1067" w:type="dxa"/>
            <w:tcBorders>
              <w:top w:val="single" w:sz="4" w:space="0" w:color="000000"/>
              <w:left w:val="single" w:sz="4" w:space="0" w:color="auto"/>
              <w:bottom w:val="single" w:sz="4" w:space="0" w:color="000000"/>
              <w:right w:val="single" w:sz="4" w:space="0" w:color="000000"/>
            </w:tcBorders>
          </w:tcPr>
          <w:p w:rsidR="000E0790" w:rsidRDefault="000E0790">
            <w:r w:rsidRPr="00734034">
              <w:t>0,0076</w:t>
            </w:r>
          </w:p>
        </w:tc>
        <w:tc>
          <w:tcPr>
            <w:tcW w:w="1276" w:type="dxa"/>
            <w:tcBorders>
              <w:top w:val="single" w:sz="4" w:space="0" w:color="000000"/>
              <w:left w:val="single" w:sz="4" w:space="0" w:color="000000"/>
              <w:bottom w:val="single" w:sz="4" w:space="0" w:color="000000"/>
              <w:right w:val="single" w:sz="4" w:space="0" w:color="auto"/>
            </w:tcBorders>
          </w:tcPr>
          <w:p w:rsidR="000E0790" w:rsidRDefault="000E0790">
            <w:r w:rsidRPr="00734034">
              <w:t>0,0076</w:t>
            </w:r>
          </w:p>
        </w:tc>
        <w:tc>
          <w:tcPr>
            <w:tcW w:w="1134" w:type="dxa"/>
            <w:tcBorders>
              <w:top w:val="single" w:sz="4" w:space="0" w:color="000000"/>
              <w:left w:val="single" w:sz="4" w:space="0" w:color="auto"/>
              <w:bottom w:val="single" w:sz="4" w:space="0" w:color="000000"/>
              <w:right w:val="single" w:sz="4" w:space="0" w:color="000000"/>
            </w:tcBorders>
          </w:tcPr>
          <w:p w:rsidR="000E0790" w:rsidRDefault="000E0790">
            <w:r w:rsidRPr="00734034">
              <w:t>0,0076</w:t>
            </w:r>
          </w:p>
        </w:tc>
      </w:tr>
    </w:tbl>
    <w:p w:rsidR="008D5519" w:rsidRPr="00E4682D" w:rsidRDefault="008D5519" w:rsidP="00D94A2D">
      <w:pPr>
        <w:pStyle w:val="13"/>
        <w:spacing w:line="276" w:lineRule="auto"/>
        <w:ind w:left="0"/>
        <w:jc w:val="both"/>
        <w:rPr>
          <w:rFonts w:ascii="Times New Roman" w:hAnsi="Times New Roman"/>
          <w:sz w:val="28"/>
          <w:szCs w:val="28"/>
        </w:rPr>
      </w:pPr>
    </w:p>
    <w:p w:rsidR="00D94A2D" w:rsidRPr="00010E35" w:rsidRDefault="00D94A2D" w:rsidP="00010E35">
      <w:pPr>
        <w:pStyle w:val="13"/>
        <w:spacing w:line="276" w:lineRule="auto"/>
        <w:ind w:left="0"/>
        <w:jc w:val="both"/>
        <w:rPr>
          <w:rFonts w:ascii="Times New Roman" w:hAnsi="Times New Roman"/>
          <w:sz w:val="28"/>
          <w:szCs w:val="28"/>
        </w:rPr>
      </w:pPr>
      <w:r w:rsidRPr="00E4682D">
        <w:rPr>
          <w:rFonts w:ascii="Times New Roman" w:hAnsi="Times New Roman"/>
          <w:sz w:val="28"/>
          <w:szCs w:val="28"/>
        </w:rPr>
        <w:t xml:space="preserve">Потребления тепловой энергии и приросты потребления тепловой энергии системой теплоснабжения </w:t>
      </w:r>
      <w:r w:rsidR="00BB24B8">
        <w:rPr>
          <w:rFonts w:ascii="Times New Roman" w:hAnsi="Times New Roman"/>
          <w:sz w:val="28"/>
          <w:szCs w:val="28"/>
        </w:rPr>
        <w:t xml:space="preserve">п. </w:t>
      </w:r>
      <w:r w:rsidR="00350553">
        <w:rPr>
          <w:rFonts w:ascii="Times New Roman" w:hAnsi="Times New Roman"/>
          <w:sz w:val="28"/>
          <w:szCs w:val="28"/>
        </w:rPr>
        <w:t>Новоцурухайтуй</w:t>
      </w:r>
      <w:r w:rsidRPr="00E4682D">
        <w:rPr>
          <w:rFonts w:ascii="Times New Roman" w:hAnsi="Times New Roman"/>
          <w:sz w:val="28"/>
          <w:szCs w:val="28"/>
        </w:rPr>
        <w:t xml:space="preserve"> в ближайшие годы не предусматривается.</w:t>
      </w:r>
    </w:p>
    <w:p w:rsidR="00D94A2D" w:rsidRPr="00E4682D" w:rsidRDefault="00D94A2D" w:rsidP="00D94A2D">
      <w:pPr>
        <w:spacing w:before="120" w:after="120"/>
        <w:jc w:val="both"/>
        <w:rPr>
          <w:rFonts w:ascii="Times New Roman" w:hAnsi="Times New Roman"/>
          <w:b/>
          <w:sz w:val="28"/>
          <w:szCs w:val="28"/>
        </w:rPr>
      </w:pPr>
      <w:r w:rsidRPr="00E4682D">
        <w:rPr>
          <w:rFonts w:ascii="Times New Roman" w:hAnsi="Times New Roman"/>
          <w:b/>
          <w:sz w:val="28"/>
          <w:szCs w:val="28"/>
        </w:rPr>
        <w:t>РАЗДЕЛ 2.  СУЩЕСТВУЮЩИЕ ПОЛОЖЕНИЕ В СФЕРЕ ПРОИЗВОДСТВА, ПЕРЕДАЧИ И ПОТРЕБЛЕНИЯ ТЕПЛОВОЙ ЭНЕРГИИ ДЛЯ ЦЕЛЕЙ ТЕПЛОСНАБЖЕНИЯ.</w:t>
      </w:r>
    </w:p>
    <w:p w:rsidR="00D94A2D" w:rsidRPr="00E4682D" w:rsidRDefault="00D94A2D" w:rsidP="00D94A2D">
      <w:pPr>
        <w:pStyle w:val="ac"/>
        <w:spacing w:before="120" w:after="120"/>
        <w:ind w:right="-23"/>
        <w:jc w:val="center"/>
        <w:rPr>
          <w:b w:val="0"/>
          <w:sz w:val="28"/>
          <w:szCs w:val="28"/>
        </w:rPr>
      </w:pPr>
      <w:bookmarkStart w:id="39" w:name="_Toc343876986"/>
      <w:r w:rsidRPr="00E4682D">
        <w:rPr>
          <w:rStyle w:val="ae"/>
          <w:b/>
          <w:sz w:val="28"/>
          <w:szCs w:val="28"/>
        </w:rPr>
        <w:t xml:space="preserve">2.1 </w:t>
      </w:r>
      <w:r w:rsidRPr="00E4682D">
        <w:rPr>
          <w:sz w:val="28"/>
          <w:szCs w:val="28"/>
        </w:rPr>
        <w:t>Радиус эффективного теплоснабжения</w:t>
      </w:r>
      <w:bookmarkEnd w:id="39"/>
    </w:p>
    <w:p w:rsidR="00D94A2D" w:rsidRPr="00E4682D" w:rsidRDefault="00D94A2D" w:rsidP="00D94A2D">
      <w:pPr>
        <w:pStyle w:val="a6"/>
        <w:spacing w:line="276" w:lineRule="auto"/>
        <w:ind w:firstLine="709"/>
        <w:rPr>
          <w:sz w:val="28"/>
          <w:szCs w:val="28"/>
        </w:rPr>
      </w:pPr>
      <w:bookmarkStart w:id="40" w:name="_Toc372981487"/>
      <w:bookmarkStart w:id="41" w:name="_Toc373221413"/>
      <w:r w:rsidRPr="00E4682D">
        <w:rPr>
          <w:sz w:val="28"/>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D94A2D" w:rsidRPr="00E4682D" w:rsidRDefault="00D94A2D" w:rsidP="00D94A2D">
      <w:pPr>
        <w:pStyle w:val="a6"/>
        <w:spacing w:line="276" w:lineRule="auto"/>
        <w:ind w:firstLine="709"/>
        <w:rPr>
          <w:sz w:val="28"/>
          <w:szCs w:val="28"/>
        </w:rPr>
      </w:pPr>
      <w:r w:rsidRPr="00E4682D">
        <w:rPr>
          <w:sz w:val="28"/>
          <w:szCs w:val="28"/>
        </w:rPr>
        <w:t xml:space="preserve">Передача тепловой энергии на большие расстояния является экономически неэффективной. </w:t>
      </w:r>
    </w:p>
    <w:p w:rsidR="00D94A2D" w:rsidRPr="00E4682D" w:rsidRDefault="00D94A2D" w:rsidP="00D94A2D">
      <w:pPr>
        <w:pStyle w:val="a6"/>
        <w:spacing w:line="276" w:lineRule="auto"/>
        <w:ind w:firstLine="709"/>
        <w:rPr>
          <w:sz w:val="28"/>
          <w:szCs w:val="28"/>
        </w:rPr>
      </w:pPr>
      <w:r w:rsidRPr="00E4682D">
        <w:rPr>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94A2D" w:rsidRPr="00E4682D" w:rsidRDefault="00D94A2D" w:rsidP="00D94A2D">
      <w:pPr>
        <w:pStyle w:val="ac"/>
        <w:spacing w:line="276" w:lineRule="auto"/>
        <w:ind w:firstLine="567"/>
        <w:rPr>
          <w:b w:val="0"/>
          <w:sz w:val="28"/>
          <w:szCs w:val="28"/>
        </w:rPr>
      </w:pPr>
      <w:r w:rsidRPr="00E4682D">
        <w:rPr>
          <w:b w:val="0"/>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94A2D" w:rsidRPr="00E4682D" w:rsidRDefault="00D94A2D" w:rsidP="00D94A2D">
      <w:pPr>
        <w:widowControl w:val="0"/>
        <w:overflowPunct w:val="0"/>
        <w:autoSpaceDE w:val="0"/>
        <w:autoSpaceDN w:val="0"/>
        <w:adjustRightInd w:val="0"/>
        <w:spacing w:line="336" w:lineRule="auto"/>
        <w:ind w:firstLine="566"/>
        <w:jc w:val="both"/>
        <w:rPr>
          <w:rFonts w:ascii="Times New Roman" w:hAnsi="Times New Roman"/>
          <w:sz w:val="24"/>
          <w:szCs w:val="24"/>
        </w:rPr>
      </w:pPr>
      <w:r w:rsidRPr="00E4682D">
        <w:rPr>
          <w:rFonts w:ascii="Times New Roman" w:hAnsi="Times New Roman"/>
          <w:sz w:val="28"/>
          <w:szCs w:val="28"/>
        </w:rPr>
        <w:t xml:space="preserve">Радиус эффективного теплоснабжение в равной степени зависит, как от удаленности теплового потребителя от источника теплоснабжения, так и от </w:t>
      </w:r>
      <w:r w:rsidRPr="00E4682D">
        <w:rPr>
          <w:rFonts w:ascii="Times New Roman" w:hAnsi="Times New Roman"/>
          <w:sz w:val="28"/>
          <w:szCs w:val="28"/>
        </w:rPr>
        <w:lastRenderedPageBreak/>
        <w:t>величины тепловой нагрузки потребителя.</w:t>
      </w:r>
    </w:p>
    <w:p w:rsidR="00D94A2D" w:rsidRPr="00E4682D" w:rsidRDefault="00D94A2D" w:rsidP="00D94A2D">
      <w:pPr>
        <w:widowControl w:val="0"/>
        <w:autoSpaceDE w:val="0"/>
        <w:autoSpaceDN w:val="0"/>
        <w:adjustRightInd w:val="0"/>
        <w:spacing w:line="97" w:lineRule="exact"/>
        <w:rPr>
          <w:rFonts w:ascii="Times New Roman" w:hAnsi="Times New Roman"/>
          <w:sz w:val="24"/>
          <w:szCs w:val="24"/>
        </w:rPr>
      </w:pPr>
    </w:p>
    <w:p w:rsidR="00D94A2D" w:rsidRPr="00E4682D" w:rsidRDefault="00D94A2D" w:rsidP="00D94A2D">
      <w:pPr>
        <w:widowControl w:val="0"/>
        <w:overflowPunct w:val="0"/>
        <w:autoSpaceDE w:val="0"/>
        <w:autoSpaceDN w:val="0"/>
        <w:adjustRightInd w:val="0"/>
        <w:spacing w:line="310" w:lineRule="auto"/>
        <w:ind w:firstLine="566"/>
        <w:jc w:val="both"/>
        <w:rPr>
          <w:rFonts w:ascii="Times New Roman" w:hAnsi="Times New Roman"/>
          <w:sz w:val="24"/>
          <w:szCs w:val="24"/>
        </w:rPr>
      </w:pPr>
      <w:r w:rsidRPr="00E4682D">
        <w:rPr>
          <w:rFonts w:ascii="Times New Roman" w:hAnsi="Times New Roman"/>
          <w:sz w:val="28"/>
          <w:szCs w:val="28"/>
        </w:rPr>
        <w:t>Согласно проведенной оценке в радиус эффективного теплоснабжения котельной попадают участки застройки многоквартирных жилых домов, а</w:t>
      </w:r>
      <w:r w:rsidRPr="00E4682D">
        <w:rPr>
          <w:rFonts w:ascii="Times New Roman" w:hAnsi="Times New Roman"/>
          <w:sz w:val="24"/>
          <w:szCs w:val="24"/>
        </w:rPr>
        <w:t xml:space="preserve"> </w:t>
      </w:r>
      <w:r w:rsidRPr="00E4682D">
        <w:rPr>
          <w:rFonts w:ascii="Times New Roman" w:hAnsi="Times New Roman"/>
          <w:sz w:val="28"/>
          <w:szCs w:val="28"/>
        </w:rPr>
        <w:t>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bookmarkEnd w:id="40"/>
    <w:bookmarkEnd w:id="41"/>
    <w:p w:rsidR="00D94A2D" w:rsidRPr="00E4682D" w:rsidRDefault="00D94A2D" w:rsidP="00D94A2D">
      <w:pPr>
        <w:widowControl w:val="0"/>
        <w:tabs>
          <w:tab w:val="left" w:pos="1400"/>
        </w:tabs>
        <w:autoSpaceDE w:val="0"/>
        <w:autoSpaceDN w:val="0"/>
        <w:adjustRightInd w:val="0"/>
        <w:ind w:left="560"/>
        <w:jc w:val="both"/>
        <w:rPr>
          <w:rFonts w:ascii="Times New Roman" w:hAnsi="Times New Roman"/>
          <w:b/>
          <w:bCs/>
          <w:sz w:val="28"/>
          <w:szCs w:val="28"/>
        </w:rPr>
      </w:pPr>
    </w:p>
    <w:p w:rsidR="00D94A2D" w:rsidRPr="00E4682D" w:rsidRDefault="00D94A2D" w:rsidP="00D94A2D">
      <w:pPr>
        <w:widowControl w:val="0"/>
        <w:tabs>
          <w:tab w:val="left" w:pos="1400"/>
        </w:tabs>
        <w:autoSpaceDE w:val="0"/>
        <w:autoSpaceDN w:val="0"/>
        <w:adjustRightInd w:val="0"/>
        <w:ind w:left="560"/>
        <w:jc w:val="both"/>
        <w:rPr>
          <w:rFonts w:ascii="Times New Roman" w:hAnsi="Times New Roman"/>
          <w:sz w:val="24"/>
          <w:szCs w:val="24"/>
        </w:rPr>
      </w:pPr>
      <w:r w:rsidRPr="00E4682D">
        <w:rPr>
          <w:rFonts w:ascii="Times New Roman" w:hAnsi="Times New Roman"/>
          <w:b/>
          <w:bCs/>
          <w:sz w:val="28"/>
          <w:szCs w:val="28"/>
        </w:rPr>
        <w:t>2.2.</w:t>
      </w:r>
      <w:r w:rsidRPr="00E4682D">
        <w:rPr>
          <w:rFonts w:ascii="Times New Roman" w:hAnsi="Times New Roman"/>
          <w:sz w:val="24"/>
          <w:szCs w:val="24"/>
        </w:rPr>
        <w:tab/>
      </w:r>
      <w:r w:rsidRPr="00E4682D">
        <w:rPr>
          <w:rFonts w:ascii="Times New Roman" w:hAnsi="Times New Roman"/>
          <w:b/>
          <w:bCs/>
          <w:sz w:val="28"/>
          <w:szCs w:val="28"/>
        </w:rPr>
        <w:t>Описание существующих и перспективных зон действия систем</w:t>
      </w:r>
      <w:r w:rsidRPr="00E4682D">
        <w:rPr>
          <w:rFonts w:ascii="Times New Roman" w:hAnsi="Times New Roman"/>
          <w:sz w:val="24"/>
          <w:szCs w:val="24"/>
        </w:rPr>
        <w:t xml:space="preserve"> </w:t>
      </w:r>
      <w:r w:rsidRPr="00E4682D">
        <w:rPr>
          <w:rFonts w:ascii="Times New Roman" w:hAnsi="Times New Roman"/>
          <w:b/>
          <w:bCs/>
          <w:sz w:val="28"/>
          <w:szCs w:val="28"/>
        </w:rPr>
        <w:t>теплоснабжения и источников тепловой энергии</w:t>
      </w:r>
    </w:p>
    <w:p w:rsidR="00D94A2D" w:rsidRPr="00E4682D" w:rsidRDefault="00D94A2D" w:rsidP="00D94A2D">
      <w:pPr>
        <w:widowControl w:val="0"/>
        <w:overflowPunct w:val="0"/>
        <w:autoSpaceDE w:val="0"/>
        <w:autoSpaceDN w:val="0"/>
        <w:adjustRightInd w:val="0"/>
        <w:spacing w:line="336" w:lineRule="auto"/>
        <w:ind w:firstLine="560"/>
        <w:jc w:val="both"/>
        <w:rPr>
          <w:rFonts w:ascii="Times New Roman" w:hAnsi="Times New Roman"/>
          <w:sz w:val="28"/>
          <w:szCs w:val="28"/>
        </w:rPr>
      </w:pPr>
    </w:p>
    <w:p w:rsidR="00D94A2D" w:rsidRPr="00E4682D" w:rsidRDefault="00D94A2D" w:rsidP="00D94A2D">
      <w:pPr>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Прокладка тепловых сетей подземная в непроходных лотковых каналах совместно с водопроводом. Подача тепла к </w:t>
      </w:r>
      <w:r w:rsidR="002B31D8" w:rsidRPr="00E4682D">
        <w:rPr>
          <w:rFonts w:ascii="Times New Roman" w:hAnsi="Times New Roman"/>
          <w:sz w:val="28"/>
          <w:szCs w:val="28"/>
        </w:rPr>
        <w:t>зданию</w:t>
      </w:r>
      <w:r w:rsidRPr="00E4682D">
        <w:rPr>
          <w:rFonts w:ascii="Times New Roman" w:hAnsi="Times New Roman"/>
          <w:sz w:val="28"/>
          <w:szCs w:val="28"/>
        </w:rPr>
        <w:t xml:space="preserve"> осуществляе</w:t>
      </w:r>
      <w:r w:rsidR="00BB24B8">
        <w:rPr>
          <w:rFonts w:ascii="Times New Roman" w:hAnsi="Times New Roman"/>
          <w:sz w:val="28"/>
          <w:szCs w:val="28"/>
        </w:rPr>
        <w:t>тс</w:t>
      </w:r>
      <w:r w:rsidR="004E4714">
        <w:rPr>
          <w:rFonts w:ascii="Times New Roman" w:hAnsi="Times New Roman"/>
          <w:sz w:val="28"/>
          <w:szCs w:val="28"/>
        </w:rPr>
        <w:t>я по трубопроводам диаметром 10</w:t>
      </w:r>
      <w:r w:rsidR="00C026AA">
        <w:rPr>
          <w:rFonts w:ascii="Times New Roman" w:hAnsi="Times New Roman"/>
          <w:sz w:val="28"/>
          <w:szCs w:val="28"/>
        </w:rPr>
        <w:t>0</w:t>
      </w:r>
      <w:r w:rsidRPr="00E4682D">
        <w:rPr>
          <w:rFonts w:ascii="Times New Roman" w:hAnsi="Times New Roman"/>
          <w:sz w:val="28"/>
          <w:szCs w:val="28"/>
        </w:rPr>
        <w:t xml:space="preserve"> мм. </w:t>
      </w:r>
    </w:p>
    <w:p w:rsidR="00D94A2D" w:rsidRPr="00E4682D" w:rsidRDefault="00D94A2D" w:rsidP="00D94A2D">
      <w:pPr>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Системы отопления и вентиляции потребителей присоединяются к тепловым сетям непосредственно (зависимая схема подключения).в населенном пункте не наблюдается дефицита в теплоснабжении, как в отношении генерируемых мощностей, так и в отношении технических параметров сетей. </w:t>
      </w:r>
    </w:p>
    <w:p w:rsidR="00D94A2D" w:rsidRPr="00E4682D" w:rsidRDefault="00D94A2D" w:rsidP="00D94A2D">
      <w:pPr>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 Нет необходимости в развитии существующих сетей и сооружений за исключением строительства новых участков сетей для теплоснабжения для вновь строящихся объектов капитального строительства.</w:t>
      </w:r>
    </w:p>
    <w:p w:rsidR="00D94A2D" w:rsidRPr="00E4682D" w:rsidRDefault="00D94A2D" w:rsidP="00D94A2D">
      <w:pPr>
        <w:spacing w:line="276" w:lineRule="auto"/>
        <w:ind w:firstLine="708"/>
        <w:jc w:val="both"/>
        <w:rPr>
          <w:rFonts w:ascii="Times New Roman" w:hAnsi="Times New Roman"/>
          <w:sz w:val="28"/>
          <w:szCs w:val="28"/>
        </w:rPr>
      </w:pPr>
      <w:r w:rsidRPr="00E4682D">
        <w:rPr>
          <w:rFonts w:ascii="Times New Roman" w:hAnsi="Times New Roman"/>
          <w:sz w:val="28"/>
          <w:szCs w:val="28"/>
        </w:rPr>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с оцинковкой в качестве покровного слоя.</w:t>
      </w:r>
    </w:p>
    <w:p w:rsidR="00D94A2D" w:rsidRPr="00E4682D" w:rsidRDefault="00D94A2D" w:rsidP="00D94A2D">
      <w:pPr>
        <w:pStyle w:val="a6"/>
        <w:spacing w:line="276" w:lineRule="auto"/>
        <w:rPr>
          <w:sz w:val="28"/>
          <w:szCs w:val="28"/>
        </w:rPr>
      </w:pPr>
    </w:p>
    <w:p w:rsidR="00D94A2D" w:rsidRPr="00E4682D" w:rsidRDefault="00D94A2D" w:rsidP="00D94A2D">
      <w:pPr>
        <w:pStyle w:val="ac"/>
        <w:jc w:val="center"/>
        <w:rPr>
          <w:rStyle w:val="ae"/>
          <w:b/>
          <w:sz w:val="28"/>
          <w:szCs w:val="28"/>
        </w:rPr>
      </w:pPr>
      <w:bookmarkStart w:id="42" w:name="_Toc343247275"/>
      <w:bookmarkStart w:id="43" w:name="_Toc373221415"/>
    </w:p>
    <w:p w:rsidR="00D94A2D" w:rsidRPr="00E4682D" w:rsidRDefault="00D94A2D" w:rsidP="00D94A2D">
      <w:pPr>
        <w:pStyle w:val="ac"/>
        <w:jc w:val="center"/>
        <w:rPr>
          <w:sz w:val="28"/>
          <w:szCs w:val="28"/>
        </w:rPr>
      </w:pPr>
      <w:r w:rsidRPr="00E4682D">
        <w:rPr>
          <w:rStyle w:val="ae"/>
          <w:b/>
          <w:sz w:val="28"/>
          <w:szCs w:val="28"/>
        </w:rPr>
        <w:t xml:space="preserve">2.3 </w:t>
      </w:r>
      <w:r w:rsidRPr="00E4682D">
        <w:rPr>
          <w:sz w:val="28"/>
          <w:szCs w:val="28"/>
        </w:rPr>
        <w:t>Перспективные балансы тепловой мощности и тепловой нагрузки в перспективных зонах действия источников тепловой энергии.</w:t>
      </w:r>
      <w:bookmarkEnd w:id="42"/>
      <w:bookmarkEnd w:id="43"/>
    </w:p>
    <w:p w:rsidR="00D94A2D" w:rsidRPr="00E4682D" w:rsidRDefault="00D94A2D" w:rsidP="00D94A2D">
      <w:pPr>
        <w:pStyle w:val="a6"/>
        <w:spacing w:before="120" w:line="276" w:lineRule="auto"/>
        <w:ind w:firstLine="0"/>
        <w:rPr>
          <w:sz w:val="28"/>
          <w:szCs w:val="28"/>
        </w:rPr>
      </w:pPr>
      <w:r w:rsidRPr="00E4682D">
        <w:rPr>
          <w:sz w:val="28"/>
          <w:szCs w:val="28"/>
        </w:rPr>
        <w:t>2.3.1 Перспективный баланс тепловой мощности и тепловой нагрузки котел</w:t>
      </w:r>
      <w:r w:rsidR="00C912E2">
        <w:rPr>
          <w:sz w:val="28"/>
          <w:szCs w:val="28"/>
        </w:rPr>
        <w:t>ьной</w:t>
      </w:r>
      <w:r w:rsidR="005448F0" w:rsidRPr="00E4682D">
        <w:rPr>
          <w:sz w:val="28"/>
          <w:szCs w:val="28"/>
        </w:rPr>
        <w:t xml:space="preserve"> </w:t>
      </w:r>
      <w:r w:rsidRPr="00E4682D">
        <w:rPr>
          <w:sz w:val="28"/>
          <w:szCs w:val="28"/>
        </w:rPr>
        <w:t xml:space="preserve">  </w:t>
      </w:r>
      <w:r w:rsidR="000E0790">
        <w:rPr>
          <w:sz w:val="28"/>
          <w:szCs w:val="28"/>
        </w:rPr>
        <w:t>с</w:t>
      </w:r>
      <w:r w:rsidR="00BB24B8">
        <w:rPr>
          <w:sz w:val="28"/>
          <w:szCs w:val="28"/>
        </w:rPr>
        <w:t>.</w:t>
      </w:r>
      <w:r w:rsidR="000E0790">
        <w:rPr>
          <w:sz w:val="28"/>
          <w:szCs w:val="28"/>
        </w:rPr>
        <w:t xml:space="preserve"> </w:t>
      </w:r>
      <w:r w:rsidR="00350553">
        <w:rPr>
          <w:sz w:val="28"/>
          <w:szCs w:val="28"/>
        </w:rPr>
        <w:t>Новоцурухайтуй</w:t>
      </w:r>
    </w:p>
    <w:p w:rsidR="00D94A2D" w:rsidRPr="00E4682D" w:rsidRDefault="00D94A2D" w:rsidP="00D94A2D">
      <w:pPr>
        <w:pStyle w:val="a6"/>
        <w:spacing w:line="276" w:lineRule="auto"/>
        <w:ind w:firstLine="708"/>
        <w:rPr>
          <w:sz w:val="28"/>
          <w:szCs w:val="28"/>
        </w:rPr>
      </w:pPr>
      <w:r w:rsidRPr="00E4682D">
        <w:rPr>
          <w:sz w:val="28"/>
          <w:szCs w:val="28"/>
        </w:rPr>
        <w:t>- Установленная тепловая мощност</w:t>
      </w:r>
      <w:r w:rsidR="000E0790">
        <w:rPr>
          <w:sz w:val="28"/>
          <w:szCs w:val="28"/>
        </w:rPr>
        <w:t>ь основного оборудования –0,46</w:t>
      </w:r>
      <w:r w:rsidR="00C912E2">
        <w:rPr>
          <w:sz w:val="28"/>
          <w:szCs w:val="28"/>
        </w:rPr>
        <w:t xml:space="preserve"> </w:t>
      </w:r>
      <w:r w:rsidRPr="00E4682D">
        <w:rPr>
          <w:sz w:val="28"/>
          <w:szCs w:val="28"/>
        </w:rPr>
        <w:t>Гкал/ч;</w:t>
      </w:r>
    </w:p>
    <w:p w:rsidR="00D94A2D" w:rsidRPr="00E4682D" w:rsidRDefault="00D94A2D" w:rsidP="00D94A2D">
      <w:pPr>
        <w:pStyle w:val="a6"/>
        <w:spacing w:line="276" w:lineRule="auto"/>
        <w:ind w:firstLine="708"/>
        <w:rPr>
          <w:sz w:val="28"/>
          <w:szCs w:val="28"/>
        </w:rPr>
      </w:pPr>
      <w:r w:rsidRPr="00E4682D">
        <w:rPr>
          <w:sz w:val="28"/>
          <w:szCs w:val="28"/>
        </w:rPr>
        <w:t>- Располагаемая мощность основного оборудования источников тепловой энергии (снижается в результате снижения КПД котлов в</w:t>
      </w:r>
      <w:r w:rsidR="0061219F">
        <w:rPr>
          <w:sz w:val="28"/>
          <w:szCs w:val="28"/>
        </w:rPr>
        <w:t xml:space="preserve"> </w:t>
      </w:r>
      <w:r w:rsidR="000E0790">
        <w:rPr>
          <w:sz w:val="28"/>
          <w:szCs w:val="28"/>
        </w:rPr>
        <w:t>процессе их эксплуатации)– 0,368</w:t>
      </w:r>
      <w:r w:rsidRPr="00E4682D">
        <w:rPr>
          <w:sz w:val="28"/>
          <w:szCs w:val="28"/>
        </w:rPr>
        <w:t xml:space="preserve"> Гкал/ч;</w:t>
      </w:r>
    </w:p>
    <w:p w:rsidR="00D94A2D" w:rsidRPr="00E4682D" w:rsidRDefault="00D94A2D" w:rsidP="00D94A2D">
      <w:pPr>
        <w:pStyle w:val="a6"/>
        <w:spacing w:line="276" w:lineRule="auto"/>
        <w:ind w:firstLine="708"/>
        <w:rPr>
          <w:sz w:val="28"/>
          <w:szCs w:val="28"/>
        </w:rPr>
      </w:pPr>
      <w:r w:rsidRPr="00E4682D">
        <w:rPr>
          <w:sz w:val="28"/>
          <w:szCs w:val="28"/>
        </w:rPr>
        <w:t>- Затраты тепловой мощности на собственны</w:t>
      </w:r>
      <w:r w:rsidR="000E0790">
        <w:rPr>
          <w:sz w:val="28"/>
          <w:szCs w:val="28"/>
        </w:rPr>
        <w:t>е и хозяйственные нужды – 0,0058</w:t>
      </w:r>
      <w:r w:rsidRPr="00E4682D">
        <w:rPr>
          <w:sz w:val="28"/>
          <w:szCs w:val="28"/>
        </w:rPr>
        <w:t xml:space="preserve">  Гкал/ч;</w:t>
      </w:r>
    </w:p>
    <w:p w:rsidR="00D94A2D" w:rsidRPr="00E4682D" w:rsidRDefault="00D94A2D" w:rsidP="00D94A2D">
      <w:pPr>
        <w:pStyle w:val="a6"/>
        <w:spacing w:line="276" w:lineRule="auto"/>
        <w:ind w:firstLine="708"/>
        <w:rPr>
          <w:sz w:val="28"/>
          <w:szCs w:val="28"/>
        </w:rPr>
      </w:pPr>
      <w:r w:rsidRPr="00E4682D">
        <w:rPr>
          <w:sz w:val="28"/>
          <w:szCs w:val="28"/>
        </w:rPr>
        <w:lastRenderedPageBreak/>
        <w:t xml:space="preserve">- Тепловая </w:t>
      </w:r>
      <w:r w:rsidR="000E0790">
        <w:rPr>
          <w:sz w:val="28"/>
          <w:szCs w:val="28"/>
        </w:rPr>
        <w:t>мощность источника нетто – 0,362</w:t>
      </w:r>
      <w:r w:rsidRPr="00E4682D">
        <w:rPr>
          <w:sz w:val="28"/>
          <w:szCs w:val="28"/>
        </w:rPr>
        <w:t xml:space="preserve"> Гкал/ч;</w:t>
      </w:r>
    </w:p>
    <w:p w:rsidR="00D94A2D" w:rsidRPr="00E4682D" w:rsidRDefault="00D94A2D" w:rsidP="00D94A2D">
      <w:pPr>
        <w:pStyle w:val="a6"/>
        <w:spacing w:line="276" w:lineRule="auto"/>
        <w:ind w:firstLine="708"/>
        <w:rPr>
          <w:sz w:val="28"/>
          <w:szCs w:val="28"/>
        </w:rPr>
      </w:pPr>
      <w:r w:rsidRPr="00E4682D">
        <w:rPr>
          <w:sz w:val="28"/>
          <w:szCs w:val="28"/>
        </w:rPr>
        <w:t>- Потери тепловой энергии при ее п</w:t>
      </w:r>
      <w:r w:rsidR="000E0790">
        <w:rPr>
          <w:sz w:val="28"/>
          <w:szCs w:val="28"/>
        </w:rPr>
        <w:t>ередаче тепловыми сетями – 0,02</w:t>
      </w:r>
      <w:r w:rsidR="008377AE">
        <w:rPr>
          <w:sz w:val="28"/>
          <w:szCs w:val="28"/>
        </w:rPr>
        <w:t xml:space="preserve"> </w:t>
      </w:r>
      <w:r w:rsidRPr="00E4682D">
        <w:rPr>
          <w:sz w:val="28"/>
          <w:szCs w:val="28"/>
        </w:rPr>
        <w:t>Гкал/ч;</w:t>
      </w:r>
    </w:p>
    <w:p w:rsidR="00D94A2D" w:rsidRPr="00E4682D" w:rsidRDefault="00D94A2D" w:rsidP="00D94A2D">
      <w:pPr>
        <w:pStyle w:val="a6"/>
        <w:spacing w:line="276" w:lineRule="auto"/>
        <w:ind w:firstLine="708"/>
        <w:rPr>
          <w:sz w:val="28"/>
          <w:szCs w:val="28"/>
        </w:rPr>
      </w:pPr>
      <w:r w:rsidRPr="00E4682D">
        <w:rPr>
          <w:sz w:val="28"/>
          <w:szCs w:val="28"/>
        </w:rPr>
        <w:t xml:space="preserve">- Тепловая </w:t>
      </w:r>
      <w:r w:rsidR="000E0790">
        <w:rPr>
          <w:sz w:val="28"/>
          <w:szCs w:val="28"/>
        </w:rPr>
        <w:t>нагрузка потребителей –    0,25</w:t>
      </w:r>
      <w:r w:rsidRPr="00E4682D">
        <w:rPr>
          <w:sz w:val="28"/>
          <w:szCs w:val="28"/>
        </w:rPr>
        <w:t xml:space="preserve"> Гкал/ч.</w:t>
      </w:r>
    </w:p>
    <w:bookmarkEnd w:id="38"/>
    <w:p w:rsidR="00D94A2D" w:rsidRPr="00E4682D" w:rsidRDefault="00D94A2D" w:rsidP="00D94A2D">
      <w:pPr>
        <w:pStyle w:val="a6"/>
        <w:spacing w:before="120" w:after="120" w:line="276" w:lineRule="auto"/>
        <w:ind w:firstLine="0"/>
        <w:rPr>
          <w:sz w:val="28"/>
          <w:szCs w:val="28"/>
        </w:rPr>
      </w:pPr>
      <w:r w:rsidRPr="00E4682D">
        <w:rPr>
          <w:sz w:val="28"/>
          <w:szCs w:val="28"/>
        </w:rPr>
        <w:t xml:space="preserve">Таблица 2. 3.1. </w:t>
      </w:r>
      <w:r w:rsidRPr="00E4682D">
        <w:rPr>
          <w:bCs/>
          <w:iCs/>
          <w:sz w:val="28"/>
          <w:szCs w:val="28"/>
          <w:lang w:eastAsia="ru-RU"/>
        </w:rPr>
        <w:t>Перспективный б</w:t>
      </w:r>
      <w:r w:rsidRPr="00E4682D">
        <w:rPr>
          <w:sz w:val="28"/>
          <w:szCs w:val="28"/>
        </w:rPr>
        <w:t xml:space="preserve">аланс установленной тепловой мощности и тепловой нагрузки в зоне действия  котельной </w:t>
      </w: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6"/>
        <w:gridCol w:w="1134"/>
        <w:gridCol w:w="850"/>
        <w:gridCol w:w="895"/>
        <w:gridCol w:w="806"/>
        <w:gridCol w:w="851"/>
        <w:gridCol w:w="850"/>
        <w:gridCol w:w="993"/>
        <w:gridCol w:w="1009"/>
      </w:tblGrid>
      <w:tr w:rsidR="00D94A2D" w:rsidRPr="00E4682D" w:rsidTr="00026BC2">
        <w:trPr>
          <w:trHeight w:val="520"/>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 xml:space="preserve">Показатель </w:t>
            </w:r>
          </w:p>
        </w:tc>
        <w:tc>
          <w:tcPr>
            <w:tcW w:w="1134"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Ед. изм.</w:t>
            </w:r>
          </w:p>
        </w:tc>
        <w:tc>
          <w:tcPr>
            <w:tcW w:w="85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1219F" w:rsidP="00026BC2">
            <w:pPr>
              <w:pStyle w:val="a6"/>
              <w:ind w:firstLine="0"/>
            </w:pPr>
            <w:r>
              <w:t>2017</w:t>
            </w:r>
            <w:r w:rsidR="00D94A2D" w:rsidRPr="00E4682D">
              <w:t>г</w:t>
            </w:r>
          </w:p>
        </w:tc>
        <w:tc>
          <w:tcPr>
            <w:tcW w:w="895"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6"/>
              <w:ind w:firstLine="0"/>
            </w:pPr>
            <w:r w:rsidRPr="00E4682D">
              <w:t>20</w:t>
            </w:r>
            <w:r w:rsidR="0061219F">
              <w:t>18</w:t>
            </w:r>
            <w:r w:rsidRPr="00E4682D">
              <w:t>г</w:t>
            </w:r>
          </w:p>
        </w:tc>
        <w:tc>
          <w:tcPr>
            <w:tcW w:w="806"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1219F" w:rsidP="00026BC2">
            <w:pPr>
              <w:pStyle w:val="a6"/>
              <w:ind w:firstLine="0"/>
            </w:pPr>
            <w:r>
              <w:t>2019</w:t>
            </w:r>
            <w:r w:rsidR="00D94A2D" w:rsidRPr="00E4682D">
              <w:t>г</w:t>
            </w:r>
          </w:p>
        </w:tc>
        <w:tc>
          <w:tcPr>
            <w:tcW w:w="851"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1219F" w:rsidP="00026BC2">
            <w:pPr>
              <w:pStyle w:val="a6"/>
              <w:ind w:firstLine="0"/>
            </w:pPr>
            <w:r>
              <w:t>2020</w:t>
            </w:r>
            <w:r w:rsidR="00D94A2D" w:rsidRPr="00E4682D">
              <w:t>г</w:t>
            </w:r>
          </w:p>
        </w:tc>
        <w:tc>
          <w:tcPr>
            <w:tcW w:w="85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1219F" w:rsidP="00026BC2">
            <w:pPr>
              <w:pStyle w:val="a6"/>
              <w:ind w:firstLine="0"/>
            </w:pPr>
            <w:r>
              <w:t>2021</w:t>
            </w:r>
            <w:r w:rsidR="00D94A2D" w:rsidRPr="00E4682D">
              <w:t>г</w:t>
            </w:r>
          </w:p>
        </w:tc>
        <w:tc>
          <w:tcPr>
            <w:tcW w:w="993"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1219F" w:rsidP="00026BC2">
            <w:pPr>
              <w:pStyle w:val="a6"/>
              <w:ind w:firstLine="0"/>
            </w:pPr>
            <w:r>
              <w:t>2022-2027</w:t>
            </w:r>
            <w:r w:rsidR="00D94A2D" w:rsidRPr="00E4682D">
              <w:t>гг</w:t>
            </w:r>
          </w:p>
        </w:tc>
        <w:tc>
          <w:tcPr>
            <w:tcW w:w="1009"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1219F" w:rsidP="00026BC2">
            <w:pPr>
              <w:pStyle w:val="a6"/>
              <w:ind w:firstLine="0"/>
            </w:pPr>
            <w:r>
              <w:t>2027-2032</w:t>
            </w:r>
            <w:r w:rsidR="00D94A2D" w:rsidRPr="00E4682D">
              <w:t>гг</w:t>
            </w:r>
          </w:p>
        </w:tc>
      </w:tr>
      <w:tr w:rsidR="000E0790" w:rsidRPr="00E4682D" w:rsidTr="00026BC2">
        <w:trPr>
          <w:trHeight w:val="431"/>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 xml:space="preserve">Установленная тепловая мощность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0,46</w:t>
            </w:r>
          </w:p>
        </w:tc>
        <w:tc>
          <w:tcPr>
            <w:tcW w:w="89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0,46</w:t>
            </w:r>
          </w:p>
        </w:tc>
        <w:tc>
          <w:tcPr>
            <w:tcW w:w="80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0,46</w:t>
            </w:r>
          </w:p>
        </w:tc>
        <w:tc>
          <w:tcPr>
            <w:tcW w:w="851"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0,46</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0,46</w:t>
            </w:r>
          </w:p>
        </w:tc>
        <w:tc>
          <w:tcPr>
            <w:tcW w:w="993"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0,46</w:t>
            </w:r>
          </w:p>
        </w:tc>
        <w:tc>
          <w:tcPr>
            <w:tcW w:w="100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0,46</w:t>
            </w:r>
          </w:p>
        </w:tc>
      </w:tr>
      <w:tr w:rsidR="000E0790" w:rsidRPr="00E4682D" w:rsidTr="00026BC2">
        <w:trPr>
          <w:trHeight w:val="467"/>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Располагаемая тепловая мощность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0,368</w:t>
            </w:r>
          </w:p>
        </w:tc>
        <w:tc>
          <w:tcPr>
            <w:tcW w:w="89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0,368</w:t>
            </w:r>
          </w:p>
        </w:tc>
        <w:tc>
          <w:tcPr>
            <w:tcW w:w="80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0,368</w:t>
            </w:r>
          </w:p>
        </w:tc>
        <w:tc>
          <w:tcPr>
            <w:tcW w:w="851"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0,368</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0,368</w:t>
            </w:r>
          </w:p>
        </w:tc>
        <w:tc>
          <w:tcPr>
            <w:tcW w:w="993"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0,368</w:t>
            </w:r>
          </w:p>
        </w:tc>
        <w:tc>
          <w:tcPr>
            <w:tcW w:w="100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0,368</w:t>
            </w:r>
          </w:p>
        </w:tc>
      </w:tr>
      <w:tr w:rsidR="000E0790" w:rsidRPr="00E4682D" w:rsidTr="00026BC2">
        <w:trPr>
          <w:trHeight w:val="2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Затраты тепловой мощности на собственные и хозяйственные нужды</w:t>
            </w:r>
          </w:p>
        </w:tc>
        <w:tc>
          <w:tcPr>
            <w:tcW w:w="1134"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rPr>
                <w:sz w:val="22"/>
                <w:szCs w:val="22"/>
              </w:rPr>
            </w:pPr>
            <w:r w:rsidRPr="00E4682D">
              <w:rPr>
                <w:sz w:val="22"/>
                <w:szCs w:val="22"/>
              </w:rPr>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0,0058</w:t>
            </w:r>
          </w:p>
        </w:tc>
        <w:tc>
          <w:tcPr>
            <w:tcW w:w="89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0,0058</w:t>
            </w:r>
          </w:p>
        </w:tc>
        <w:tc>
          <w:tcPr>
            <w:tcW w:w="80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0,0058</w:t>
            </w:r>
          </w:p>
        </w:tc>
        <w:tc>
          <w:tcPr>
            <w:tcW w:w="851"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0,0058</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0,0058</w:t>
            </w:r>
          </w:p>
        </w:tc>
        <w:tc>
          <w:tcPr>
            <w:tcW w:w="993"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0,0058</w:t>
            </w:r>
          </w:p>
        </w:tc>
        <w:tc>
          <w:tcPr>
            <w:tcW w:w="100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0,0058</w:t>
            </w:r>
          </w:p>
        </w:tc>
      </w:tr>
      <w:tr w:rsidR="000E0790" w:rsidRPr="00E4682D" w:rsidTr="00026BC2">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 xml:space="preserve">Тепловая мощность </w:t>
            </w:r>
          </w:p>
          <w:p w:rsidR="000E0790" w:rsidRPr="00E4682D" w:rsidRDefault="000E0790" w:rsidP="00026BC2">
            <w:pPr>
              <w:pStyle w:val="a6"/>
              <w:ind w:firstLine="0"/>
            </w:pPr>
            <w:r w:rsidRPr="00E4682D">
              <w:t>источника нетто</w:t>
            </w:r>
          </w:p>
        </w:tc>
        <w:tc>
          <w:tcPr>
            <w:tcW w:w="1134"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0,362</w:t>
            </w:r>
          </w:p>
        </w:tc>
        <w:tc>
          <w:tcPr>
            <w:tcW w:w="89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0,362</w:t>
            </w:r>
          </w:p>
        </w:tc>
        <w:tc>
          <w:tcPr>
            <w:tcW w:w="80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0,362</w:t>
            </w:r>
          </w:p>
        </w:tc>
        <w:tc>
          <w:tcPr>
            <w:tcW w:w="851"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0,362</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0,362</w:t>
            </w:r>
          </w:p>
        </w:tc>
        <w:tc>
          <w:tcPr>
            <w:tcW w:w="993"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0,362</w:t>
            </w:r>
          </w:p>
        </w:tc>
        <w:tc>
          <w:tcPr>
            <w:tcW w:w="100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0,362</w:t>
            </w:r>
          </w:p>
        </w:tc>
      </w:tr>
      <w:tr w:rsidR="000E0790" w:rsidRPr="00E4682D" w:rsidTr="00026BC2">
        <w:trPr>
          <w:trHeight w:val="39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Потери тепловой энергии при ее передаче тепловыми сетями</w:t>
            </w:r>
          </w:p>
        </w:tc>
        <w:tc>
          <w:tcPr>
            <w:tcW w:w="1134"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0,020</w:t>
            </w:r>
          </w:p>
        </w:tc>
        <w:tc>
          <w:tcPr>
            <w:tcW w:w="89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0,020</w:t>
            </w:r>
          </w:p>
        </w:tc>
        <w:tc>
          <w:tcPr>
            <w:tcW w:w="80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0,020</w:t>
            </w:r>
          </w:p>
        </w:tc>
        <w:tc>
          <w:tcPr>
            <w:tcW w:w="851"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0,020</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0,020</w:t>
            </w:r>
          </w:p>
        </w:tc>
        <w:tc>
          <w:tcPr>
            <w:tcW w:w="993"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0,020</w:t>
            </w:r>
          </w:p>
        </w:tc>
        <w:tc>
          <w:tcPr>
            <w:tcW w:w="100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0,020</w:t>
            </w:r>
          </w:p>
        </w:tc>
      </w:tr>
      <w:tr w:rsidR="000E0790" w:rsidRPr="00E4682D" w:rsidTr="00026BC2">
        <w:trPr>
          <w:trHeight w:val="375"/>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Присоединенная тепловая нагрузка (отопление, вентиляция и ГВС)</w:t>
            </w:r>
          </w:p>
        </w:tc>
        <w:tc>
          <w:tcPr>
            <w:tcW w:w="1134"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0,25</w:t>
            </w:r>
          </w:p>
        </w:tc>
        <w:tc>
          <w:tcPr>
            <w:tcW w:w="89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0,25</w:t>
            </w:r>
          </w:p>
        </w:tc>
        <w:tc>
          <w:tcPr>
            <w:tcW w:w="80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0,25</w:t>
            </w:r>
          </w:p>
        </w:tc>
        <w:tc>
          <w:tcPr>
            <w:tcW w:w="851"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0,25</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0,25</w:t>
            </w:r>
          </w:p>
        </w:tc>
        <w:tc>
          <w:tcPr>
            <w:tcW w:w="993"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0,25</w:t>
            </w:r>
          </w:p>
        </w:tc>
        <w:tc>
          <w:tcPr>
            <w:tcW w:w="100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0,25</w:t>
            </w:r>
          </w:p>
        </w:tc>
      </w:tr>
      <w:tr w:rsidR="000E0790" w:rsidRPr="00E4682D" w:rsidTr="00026BC2">
        <w:trPr>
          <w:trHeight w:val="602"/>
          <w:jc w:val="center"/>
        </w:trPr>
        <w:tc>
          <w:tcPr>
            <w:tcW w:w="283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Резерв (+) / дефицит (-) тепловой мощности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026BC2">
            <w:pPr>
              <w:pStyle w:val="a6"/>
              <w:ind w:firstLine="0"/>
            </w:pPr>
            <w:r w:rsidRPr="00E4682D">
              <w:t>Гкал/час</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0,112</w:t>
            </w:r>
          </w:p>
        </w:tc>
        <w:tc>
          <w:tcPr>
            <w:tcW w:w="895"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0,112</w:t>
            </w:r>
          </w:p>
        </w:tc>
        <w:tc>
          <w:tcPr>
            <w:tcW w:w="806"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0,112</w:t>
            </w:r>
          </w:p>
        </w:tc>
        <w:tc>
          <w:tcPr>
            <w:tcW w:w="851"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0,112</w:t>
            </w:r>
          </w:p>
        </w:tc>
        <w:tc>
          <w:tcPr>
            <w:tcW w:w="850"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0,112</w:t>
            </w:r>
          </w:p>
        </w:tc>
        <w:tc>
          <w:tcPr>
            <w:tcW w:w="993"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0,112</w:t>
            </w:r>
          </w:p>
        </w:tc>
        <w:tc>
          <w:tcPr>
            <w:tcW w:w="1009" w:type="dxa"/>
            <w:tcBorders>
              <w:top w:val="single" w:sz="4" w:space="0" w:color="000000"/>
              <w:left w:val="single" w:sz="4" w:space="0" w:color="000000"/>
              <w:bottom w:val="single" w:sz="4" w:space="0" w:color="000000"/>
              <w:right w:val="single" w:sz="4" w:space="0" w:color="000000"/>
            </w:tcBorders>
            <w:vAlign w:val="center"/>
          </w:tcPr>
          <w:p w:rsidR="000E0790" w:rsidRPr="00E4682D" w:rsidRDefault="000E0790" w:rsidP="009F2099">
            <w:pPr>
              <w:pStyle w:val="a6"/>
              <w:ind w:firstLine="0"/>
              <w:jc w:val="center"/>
            </w:pPr>
            <w:r>
              <w:t>0,112</w:t>
            </w:r>
          </w:p>
        </w:tc>
      </w:tr>
    </w:tbl>
    <w:p w:rsidR="0061219F" w:rsidRPr="00E4682D" w:rsidRDefault="0061219F" w:rsidP="0061219F">
      <w:pPr>
        <w:pStyle w:val="ac"/>
        <w:spacing w:before="120" w:after="120" w:line="276" w:lineRule="auto"/>
        <w:ind w:right="0" w:firstLine="567"/>
        <w:rPr>
          <w:b w:val="0"/>
          <w:sz w:val="28"/>
          <w:szCs w:val="28"/>
        </w:rPr>
      </w:pPr>
      <w:r w:rsidRPr="00E4682D">
        <w:rPr>
          <w:b w:val="0"/>
          <w:sz w:val="28"/>
          <w:szCs w:val="28"/>
        </w:rPr>
        <w:t>Анализ таблицы показывае</w:t>
      </w:r>
      <w:r>
        <w:rPr>
          <w:b w:val="0"/>
          <w:sz w:val="28"/>
          <w:szCs w:val="28"/>
        </w:rPr>
        <w:t xml:space="preserve">т, что мощность  </w:t>
      </w:r>
      <w:r w:rsidR="000E0790">
        <w:rPr>
          <w:b w:val="0"/>
          <w:sz w:val="28"/>
          <w:szCs w:val="28"/>
        </w:rPr>
        <w:t>котельной 0,46</w:t>
      </w:r>
      <w:r w:rsidRPr="00E4682D">
        <w:rPr>
          <w:b w:val="0"/>
          <w:sz w:val="28"/>
          <w:szCs w:val="28"/>
        </w:rPr>
        <w:t xml:space="preserve"> Гкал /ч</w:t>
      </w:r>
      <w:r w:rsidR="000E0790">
        <w:rPr>
          <w:b w:val="0"/>
          <w:sz w:val="28"/>
          <w:szCs w:val="28"/>
        </w:rPr>
        <w:t>ас присоединенная нагрузка 0,25</w:t>
      </w:r>
      <w:r w:rsidRPr="00E4682D">
        <w:rPr>
          <w:b w:val="0"/>
          <w:sz w:val="28"/>
          <w:szCs w:val="28"/>
        </w:rPr>
        <w:t xml:space="preserve"> Гкал/час</w:t>
      </w:r>
      <w:r>
        <w:rPr>
          <w:b w:val="0"/>
          <w:sz w:val="28"/>
          <w:szCs w:val="28"/>
        </w:rPr>
        <w:t xml:space="preserve">.  </w:t>
      </w:r>
      <w:r w:rsidRPr="00E4682D">
        <w:rPr>
          <w:b w:val="0"/>
          <w:sz w:val="28"/>
          <w:szCs w:val="28"/>
        </w:rPr>
        <w:t>Нагрузки котельной достаточно для обеспечения присоединенных потребителей. Необходима установка резервного котла.</w:t>
      </w:r>
    </w:p>
    <w:p w:rsidR="0041032D" w:rsidRDefault="0041032D" w:rsidP="0061219F">
      <w:pPr>
        <w:pStyle w:val="ac"/>
        <w:spacing w:before="120" w:after="120" w:line="276" w:lineRule="auto"/>
        <w:ind w:right="0"/>
        <w:jc w:val="center"/>
        <w:rPr>
          <w:b w:val="0"/>
          <w:sz w:val="28"/>
          <w:szCs w:val="28"/>
        </w:rPr>
      </w:pPr>
      <w:bookmarkStart w:id="44" w:name="_Toc308711780"/>
      <w:bookmarkStart w:id="45" w:name="_Toc343247276"/>
      <w:bookmarkStart w:id="46" w:name="_Toc373221416"/>
      <w:bookmarkStart w:id="47" w:name="_Toc373221418"/>
      <w:r w:rsidRPr="007104C5">
        <w:rPr>
          <w:rStyle w:val="ae"/>
          <w:b/>
          <w:sz w:val="28"/>
          <w:szCs w:val="28"/>
        </w:rPr>
        <w:t>РАЗДЕЛ 3. ПЕРСПЕКТИВНЫЕ БАЛАНСЫ ТЕПЛОНОСИТЕЛЯ</w:t>
      </w:r>
      <w:bookmarkEnd w:id="44"/>
      <w:bookmarkEnd w:id="45"/>
      <w:bookmarkEnd w:id="46"/>
    </w:p>
    <w:p w:rsidR="0041032D" w:rsidRPr="007104C5" w:rsidRDefault="0041032D" w:rsidP="0041032D">
      <w:pPr>
        <w:pStyle w:val="ac"/>
        <w:spacing w:before="120"/>
        <w:jc w:val="center"/>
        <w:rPr>
          <w:sz w:val="28"/>
          <w:szCs w:val="28"/>
        </w:rPr>
      </w:pPr>
      <w:bookmarkStart w:id="48" w:name="_Toc343247277"/>
      <w:bookmarkStart w:id="49" w:name="_Toc373221417"/>
      <w:r>
        <w:rPr>
          <w:b w:val="0"/>
          <w:sz w:val="28"/>
          <w:szCs w:val="28"/>
        </w:rPr>
        <w:t xml:space="preserve"> </w:t>
      </w:r>
      <w:r w:rsidRPr="007104C5">
        <w:rPr>
          <w:rStyle w:val="ae"/>
          <w:b/>
          <w:sz w:val="28"/>
          <w:szCs w:val="28"/>
        </w:rPr>
        <w:t xml:space="preserve">3.1 </w:t>
      </w:r>
      <w:r w:rsidRPr="007104C5">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8"/>
      <w:bookmarkEnd w:id="49"/>
    </w:p>
    <w:p w:rsidR="0041032D" w:rsidRDefault="0041032D" w:rsidP="0041032D">
      <w:pPr>
        <w:pStyle w:val="a6"/>
        <w:spacing w:before="120" w:line="276" w:lineRule="auto"/>
        <w:ind w:firstLine="539"/>
        <w:rPr>
          <w:sz w:val="28"/>
          <w:szCs w:val="28"/>
        </w:rPr>
      </w:pPr>
      <w:bookmarkStart w:id="50" w:name="_Toc343247278"/>
      <w:r w:rsidRPr="008752F9">
        <w:rPr>
          <w:sz w:val="28"/>
          <w:szCs w:val="28"/>
        </w:rPr>
        <w:t>Для обработки подпиточной воды систем теплоснабжения и ГВС на</w:t>
      </w:r>
      <w:r>
        <w:rPr>
          <w:sz w:val="28"/>
          <w:szCs w:val="28"/>
        </w:rPr>
        <w:t xml:space="preserve"> теплогенерирую</w:t>
      </w:r>
      <w:r w:rsidR="0061219F">
        <w:rPr>
          <w:sz w:val="28"/>
          <w:szCs w:val="28"/>
        </w:rPr>
        <w:t xml:space="preserve">щих источниках села </w:t>
      </w:r>
      <w:r w:rsidR="00350553">
        <w:rPr>
          <w:sz w:val="28"/>
          <w:szCs w:val="28"/>
        </w:rPr>
        <w:t>Новоцурухайтуйское</w:t>
      </w:r>
      <w:r>
        <w:rPr>
          <w:sz w:val="28"/>
          <w:szCs w:val="28"/>
        </w:rPr>
        <w:t xml:space="preserve"> предлагается использовать </w:t>
      </w:r>
      <w:r w:rsidRPr="008752F9">
        <w:rPr>
          <w:sz w:val="28"/>
          <w:szCs w:val="28"/>
        </w:rPr>
        <w:t xml:space="preserve"> водоподготовительные установки: </w:t>
      </w:r>
      <w:r>
        <w:rPr>
          <w:sz w:val="28"/>
          <w:szCs w:val="28"/>
        </w:rPr>
        <w:t xml:space="preserve"> МАВР-250 </w:t>
      </w:r>
    </w:p>
    <w:p w:rsidR="0041032D" w:rsidRPr="00013C15" w:rsidRDefault="0041032D" w:rsidP="0041032D">
      <w:pPr>
        <w:suppressAutoHyphens w:val="0"/>
        <w:ind w:firstLine="539"/>
        <w:jc w:val="both"/>
        <w:rPr>
          <w:rFonts w:ascii="Times New Roman" w:hAnsi="Times New Roman"/>
          <w:color w:val="000033"/>
          <w:sz w:val="28"/>
          <w:szCs w:val="28"/>
          <w:lang w:eastAsia="ru-RU"/>
        </w:rPr>
      </w:pPr>
      <w:r w:rsidRPr="000E4DAB">
        <w:rPr>
          <w:rFonts w:ascii="Times New Roman" w:hAnsi="Times New Roman"/>
          <w:bCs/>
          <w:color w:val="000033"/>
          <w:sz w:val="28"/>
          <w:szCs w:val="28"/>
          <w:lang w:eastAsia="ru-RU"/>
        </w:rPr>
        <w:t>Гидромультиполи МАВР</w:t>
      </w:r>
      <w:r w:rsidRPr="000E4DAB">
        <w:rPr>
          <w:rFonts w:ascii="Times New Roman" w:hAnsi="Times New Roman"/>
          <w:color w:val="000033"/>
          <w:sz w:val="28"/>
          <w:szCs w:val="28"/>
          <w:lang w:eastAsia="ru-RU"/>
        </w:rPr>
        <w:t> предназначены</w:t>
      </w:r>
      <w:r w:rsidRPr="00013C15">
        <w:rPr>
          <w:rFonts w:ascii="Times New Roman" w:hAnsi="Times New Roman"/>
          <w:color w:val="000033"/>
          <w:sz w:val="28"/>
          <w:szCs w:val="28"/>
          <w:lang w:eastAsia="ru-RU"/>
        </w:rPr>
        <w:t xml:space="preserve"> для предотвращения образования и ликвидации уже отложившейся накипи на стенках трубоп</w:t>
      </w:r>
      <w:r>
        <w:rPr>
          <w:rFonts w:ascii="Times New Roman" w:hAnsi="Times New Roman"/>
          <w:color w:val="000033"/>
          <w:sz w:val="28"/>
          <w:szCs w:val="28"/>
          <w:lang w:eastAsia="ru-RU"/>
        </w:rPr>
        <w:t>роводов, теплообменников</w:t>
      </w:r>
      <w:r w:rsidRPr="00013C15">
        <w:rPr>
          <w:rFonts w:ascii="Times New Roman" w:hAnsi="Times New Roman"/>
          <w:color w:val="000033"/>
          <w:sz w:val="28"/>
          <w:szCs w:val="28"/>
          <w:lang w:eastAsia="ru-RU"/>
        </w:rPr>
        <w:t xml:space="preserve">. Помимо удаления и предотвращения образования накипи уменьшается коррозия котлов и магистралей, так как по всей поверхности формируется магнетитовая пленка, устойчивая к </w:t>
      </w:r>
      <w:r w:rsidRPr="00013C15">
        <w:rPr>
          <w:rFonts w:ascii="Times New Roman" w:hAnsi="Times New Roman"/>
          <w:color w:val="000033"/>
          <w:sz w:val="28"/>
          <w:szCs w:val="28"/>
          <w:lang w:eastAsia="ru-RU"/>
        </w:rPr>
        <w:lastRenderedPageBreak/>
        <w:t xml:space="preserve">содержащимся в воде агрессивным газам. </w:t>
      </w:r>
      <w:r>
        <w:rPr>
          <w:rFonts w:ascii="Times New Roman" w:hAnsi="Times New Roman"/>
          <w:color w:val="000033"/>
          <w:sz w:val="28"/>
          <w:szCs w:val="28"/>
          <w:lang w:eastAsia="ru-RU"/>
        </w:rPr>
        <w:t xml:space="preserve">          </w:t>
      </w:r>
      <w:r w:rsidRPr="00013C15">
        <w:rPr>
          <w:rFonts w:ascii="Times New Roman" w:hAnsi="Times New Roman"/>
          <w:color w:val="000033"/>
          <w:sz w:val="28"/>
          <w:szCs w:val="28"/>
          <w:lang w:eastAsia="ru-RU"/>
        </w:rPr>
        <w:t>Метод магнитной обработки воды не требует каких-либо химических реактивов и электроэнергии и поэтому является абсолютно экологически чистым.</w:t>
      </w:r>
    </w:p>
    <w:p w:rsidR="0041032D" w:rsidRPr="00013C15" w:rsidRDefault="0041032D" w:rsidP="0041032D">
      <w:pPr>
        <w:suppressAutoHyphens w:val="0"/>
        <w:ind w:firstLine="539"/>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Устройства МАВР для систем водоподготовки изготовлены на основе высокоэнергетических магнитов неодим-железо-бор с магнитной энергией &gt; 260 кДж/м</w:t>
      </w:r>
      <w:r w:rsidRPr="00013C15">
        <w:rPr>
          <w:rFonts w:ascii="Times New Roman" w:hAnsi="Times New Roman"/>
          <w:color w:val="000033"/>
          <w:sz w:val="28"/>
          <w:szCs w:val="28"/>
          <w:vertAlign w:val="superscript"/>
          <w:lang w:eastAsia="ru-RU"/>
        </w:rPr>
        <w:t>3</w:t>
      </w:r>
      <w:r w:rsidRPr="00013C15">
        <w:rPr>
          <w:rFonts w:ascii="Times New Roman" w:hAnsi="Times New Roman"/>
          <w:color w:val="000033"/>
          <w:sz w:val="28"/>
          <w:szCs w:val="28"/>
          <w:lang w:eastAsia="ru-RU"/>
        </w:rPr>
        <w:t>.</w:t>
      </w:r>
    </w:p>
    <w:p w:rsidR="0041032D" w:rsidRDefault="0041032D" w:rsidP="0041032D">
      <w:pPr>
        <w:suppressAutoHyphens w:val="0"/>
        <w:spacing w:before="75" w:after="45"/>
        <w:ind w:firstLine="539"/>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Гидромультиполи компактны, не требуют обслуживания. Отличаются от подобных устройств на основе электромагнитов отсутствием потребления электроэнергии.</w:t>
      </w:r>
    </w:p>
    <w:p w:rsidR="0041032D" w:rsidRDefault="0041032D" w:rsidP="0041032D">
      <w:pPr>
        <w:pStyle w:val="a6"/>
        <w:spacing w:before="120" w:line="276" w:lineRule="auto"/>
        <w:ind w:firstLine="539"/>
        <w:rPr>
          <w:sz w:val="28"/>
          <w:szCs w:val="28"/>
        </w:rPr>
      </w:pPr>
      <w:r w:rsidRPr="008752F9">
        <w:rPr>
          <w:sz w:val="28"/>
          <w:szCs w:val="28"/>
        </w:rPr>
        <w:t>Для обработки подпиточной воды систем теплоснабжения и ГВС на теплоге</w:t>
      </w:r>
      <w:r>
        <w:rPr>
          <w:sz w:val="28"/>
          <w:szCs w:val="28"/>
        </w:rPr>
        <w:t>нерирующих источниках сельского</w:t>
      </w:r>
      <w:r w:rsidRPr="008752F9">
        <w:rPr>
          <w:sz w:val="28"/>
          <w:szCs w:val="28"/>
        </w:rPr>
        <w:t xml:space="preserve"> </w:t>
      </w:r>
      <w:r w:rsidR="00FB7EE3">
        <w:rPr>
          <w:sz w:val="28"/>
          <w:szCs w:val="28"/>
        </w:rPr>
        <w:t>поселения</w:t>
      </w:r>
      <w:r w:rsidR="00081970">
        <w:rPr>
          <w:sz w:val="28"/>
          <w:szCs w:val="28"/>
        </w:rPr>
        <w:t xml:space="preserve"> «</w:t>
      </w:r>
      <w:r w:rsidR="00350553">
        <w:rPr>
          <w:sz w:val="28"/>
          <w:szCs w:val="28"/>
        </w:rPr>
        <w:t>Новоцурухайтуйское</w:t>
      </w:r>
      <w:r w:rsidR="00081970">
        <w:rPr>
          <w:sz w:val="28"/>
          <w:szCs w:val="28"/>
        </w:rPr>
        <w:t>»</w:t>
      </w:r>
      <w:r>
        <w:rPr>
          <w:sz w:val="28"/>
          <w:szCs w:val="28"/>
        </w:rPr>
        <w:t xml:space="preserve">  </w:t>
      </w:r>
      <w:r w:rsidRPr="008752F9">
        <w:rPr>
          <w:sz w:val="28"/>
          <w:szCs w:val="28"/>
        </w:rPr>
        <w:t xml:space="preserve"> </w:t>
      </w:r>
      <w:r>
        <w:rPr>
          <w:sz w:val="28"/>
          <w:szCs w:val="28"/>
        </w:rPr>
        <w:t>предлагается использ</w:t>
      </w:r>
      <w:r w:rsidR="00FB7EE3">
        <w:rPr>
          <w:sz w:val="28"/>
          <w:szCs w:val="28"/>
        </w:rPr>
        <w:t>овать</w:t>
      </w:r>
      <w:r>
        <w:rPr>
          <w:sz w:val="28"/>
          <w:szCs w:val="28"/>
        </w:rPr>
        <w:t xml:space="preserve"> </w:t>
      </w:r>
      <w:r w:rsidRPr="008752F9">
        <w:rPr>
          <w:sz w:val="28"/>
          <w:szCs w:val="28"/>
        </w:rPr>
        <w:t xml:space="preserve"> водоподготовительные установки: </w:t>
      </w:r>
      <w:r>
        <w:rPr>
          <w:sz w:val="28"/>
          <w:szCs w:val="28"/>
        </w:rPr>
        <w:t xml:space="preserve"> МАВР-250 </w:t>
      </w:r>
    </w:p>
    <w:p w:rsidR="0041032D" w:rsidRPr="000E4DAB" w:rsidRDefault="0041032D" w:rsidP="0041032D">
      <w:pPr>
        <w:suppressAutoHyphens w:val="0"/>
        <w:jc w:val="left"/>
        <w:outlineLvl w:val="0"/>
        <w:rPr>
          <w:rFonts w:ascii="Times New Roman" w:hAnsi="Times New Roman"/>
          <w:bCs/>
          <w:color w:val="000033"/>
          <w:kern w:val="36"/>
          <w:sz w:val="27"/>
          <w:szCs w:val="27"/>
          <w:lang w:eastAsia="ru-RU"/>
        </w:rPr>
      </w:pPr>
      <w:r w:rsidRPr="000E4DAB">
        <w:rPr>
          <w:rFonts w:ascii="Times New Roman" w:hAnsi="Times New Roman"/>
          <w:bCs/>
          <w:color w:val="000033"/>
          <w:kern w:val="36"/>
          <w:sz w:val="27"/>
          <w:szCs w:val="27"/>
          <w:lang w:eastAsia="ru-RU"/>
        </w:rPr>
        <w:t>Гидромультиполи МАВР для систем водоподготовки</w:t>
      </w:r>
    </w:p>
    <w:p w:rsidR="0041032D" w:rsidRPr="000E4DAB" w:rsidRDefault="0041032D" w:rsidP="0041032D">
      <w:pPr>
        <w:shd w:val="clear" w:color="auto" w:fill="DDDDEE"/>
        <w:suppressAutoHyphens w:val="0"/>
        <w:spacing w:before="75" w:after="45"/>
        <w:jc w:val="both"/>
        <w:outlineLvl w:val="1"/>
        <w:rPr>
          <w:rFonts w:ascii="Times New Roman" w:hAnsi="Times New Roman"/>
          <w:bCs/>
          <w:color w:val="000033"/>
          <w:sz w:val="28"/>
          <w:szCs w:val="28"/>
          <w:lang w:eastAsia="ru-RU"/>
        </w:rPr>
      </w:pPr>
      <w:bookmarkStart w:id="51" w:name="b105"/>
      <w:bookmarkEnd w:id="51"/>
      <w:r w:rsidRPr="000E4DAB">
        <w:rPr>
          <w:rFonts w:ascii="Times New Roman" w:hAnsi="Times New Roman"/>
          <w:bCs/>
          <w:color w:val="000033"/>
          <w:sz w:val="28"/>
          <w:szCs w:val="28"/>
          <w:lang w:eastAsia="ru-RU"/>
        </w:rPr>
        <w:t>Описание гидромультиполей МАВР</w:t>
      </w:r>
    </w:p>
    <w:p w:rsidR="0041032D" w:rsidRPr="00013C15" w:rsidRDefault="0041032D" w:rsidP="0041032D">
      <w:pPr>
        <w:suppressAutoHyphens w:val="0"/>
        <w:jc w:val="both"/>
        <w:rPr>
          <w:rFonts w:ascii="Times New Roman" w:hAnsi="Times New Roman"/>
          <w:color w:val="000033"/>
          <w:sz w:val="28"/>
          <w:szCs w:val="28"/>
          <w:lang w:eastAsia="ru-RU"/>
        </w:rPr>
      </w:pPr>
      <w:r>
        <w:rPr>
          <w:rFonts w:ascii="Times New Roman" w:hAnsi="Times New Roman"/>
          <w:noProof/>
          <w:color w:val="000033"/>
          <w:sz w:val="28"/>
          <w:szCs w:val="28"/>
          <w:lang w:eastAsia="ru-RU"/>
        </w:rPr>
        <w:drawing>
          <wp:anchor distT="47625" distB="47625" distL="95250" distR="95250" simplePos="0" relativeHeight="251666432"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8" name="Рисунок 2" descr="Гидромультиполи МАВР для ликвидации наки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дромультиполи МАВР для ликвидации накипи"/>
                    <pic:cNvPicPr>
                      <a:picLocks noChangeAspect="1" noChangeArrowheads="1"/>
                    </pic:cNvPicPr>
                  </pic:nvPicPr>
                  <pic:blipFill>
                    <a:blip r:embed="rId20"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ascii="Times New Roman" w:hAnsi="Times New Roman"/>
          <w:noProof/>
          <w:color w:val="000033"/>
          <w:sz w:val="28"/>
          <w:szCs w:val="28"/>
          <w:lang w:eastAsia="ru-RU"/>
        </w:rPr>
        <w:drawing>
          <wp:anchor distT="47625" distB="47625" distL="95250" distR="95250" simplePos="0" relativeHeight="251667456" behindDoc="0" locked="0" layoutInCell="1" allowOverlap="0">
            <wp:simplePos x="0" y="0"/>
            <wp:positionH relativeFrom="column">
              <wp:align>right</wp:align>
            </wp:positionH>
            <wp:positionV relativeFrom="line">
              <wp:posOffset>0</wp:posOffset>
            </wp:positionV>
            <wp:extent cx="2152650" cy="1457325"/>
            <wp:effectExtent l="19050" t="0" r="0" b="0"/>
            <wp:wrapSquare wrapText="bothSides"/>
            <wp:docPr id="6" name="Рисунок 3" descr="Гидромультиполи МАВР для ликвидации наки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дромультиполи МАВР для ликвидации накипи"/>
                    <pic:cNvPicPr>
                      <a:picLocks noChangeAspect="1" noChangeArrowheads="1"/>
                    </pic:cNvPicPr>
                  </pic:nvPicPr>
                  <pic:blipFill>
                    <a:blip r:embed="rId21" cstate="print"/>
                    <a:srcRect/>
                    <a:stretch>
                      <a:fillRect/>
                    </a:stretch>
                  </pic:blipFill>
                  <pic:spPr bwMode="auto">
                    <a:xfrm>
                      <a:off x="0" y="0"/>
                      <a:ext cx="2152650" cy="1457325"/>
                    </a:xfrm>
                    <a:prstGeom prst="rect">
                      <a:avLst/>
                    </a:prstGeom>
                    <a:noFill/>
                    <a:ln w="9525">
                      <a:noFill/>
                      <a:miter lim="800000"/>
                      <a:headEnd/>
                      <a:tailEnd/>
                    </a:ln>
                  </pic:spPr>
                </pic:pic>
              </a:graphicData>
            </a:graphic>
          </wp:anchor>
        </w:drawing>
      </w:r>
      <w:r w:rsidRPr="000E4DAB">
        <w:rPr>
          <w:rFonts w:ascii="Times New Roman" w:hAnsi="Times New Roman"/>
          <w:bCs/>
          <w:color w:val="000033"/>
          <w:sz w:val="28"/>
          <w:szCs w:val="28"/>
          <w:lang w:eastAsia="ru-RU"/>
        </w:rPr>
        <w:t>Гидромультиполи МАВР</w:t>
      </w:r>
      <w:r w:rsidRPr="000E4DAB">
        <w:rPr>
          <w:rFonts w:ascii="Times New Roman" w:hAnsi="Times New Roman"/>
          <w:color w:val="000033"/>
          <w:sz w:val="28"/>
          <w:szCs w:val="28"/>
          <w:lang w:eastAsia="ru-RU"/>
        </w:rPr>
        <w:t> предназначены</w:t>
      </w:r>
      <w:r w:rsidRPr="00013C15">
        <w:rPr>
          <w:rFonts w:ascii="Times New Roman" w:hAnsi="Times New Roman"/>
          <w:color w:val="000033"/>
          <w:sz w:val="28"/>
          <w:szCs w:val="28"/>
          <w:lang w:eastAsia="ru-RU"/>
        </w:rPr>
        <w:t xml:space="preserve"> для предотвращения образования и ликвидации уже отложившейся накипи на стенках трубопроводов, теплообменников и ТЭНов. Помимо удаления и предотвращения образования накипи уменьшается коррозия котлов и магистралей, так как по всей поверхности формируется магнетитовая пленка, устойчивая к содержащимся в воде агрессивным газам. Метод магнитной обработки воды не требует каких-либо химических реактивов и электроэнергии и поэтому является абсолютно экологически чистым.</w:t>
      </w:r>
    </w:p>
    <w:p w:rsidR="0041032D" w:rsidRPr="00013C15" w:rsidRDefault="0041032D" w:rsidP="0041032D">
      <w:pPr>
        <w:suppressAutoHyphens w:val="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Устройства МАВР для систем водоподготовки изготовлены на основе высокоэнергетических магнитов неодим-железо-бор с магнитной энергией &gt; 260 кДж/м</w:t>
      </w:r>
      <w:r w:rsidRPr="00013C15">
        <w:rPr>
          <w:rFonts w:ascii="Times New Roman" w:hAnsi="Times New Roman"/>
          <w:color w:val="000033"/>
          <w:sz w:val="28"/>
          <w:szCs w:val="28"/>
          <w:vertAlign w:val="superscript"/>
          <w:lang w:eastAsia="ru-RU"/>
        </w:rPr>
        <w:t>3</w:t>
      </w:r>
      <w:r w:rsidRPr="00013C15">
        <w:rPr>
          <w:rFonts w:ascii="Times New Roman" w:hAnsi="Times New Roman"/>
          <w:color w:val="000033"/>
          <w:sz w:val="28"/>
          <w:szCs w:val="28"/>
          <w:lang w:eastAsia="ru-RU"/>
        </w:rPr>
        <w:t>.</w:t>
      </w:r>
    </w:p>
    <w:p w:rsidR="0041032D" w:rsidRPr="00013C15" w:rsidRDefault="0041032D" w:rsidP="0041032D">
      <w:pPr>
        <w:suppressAutoHyphens w:val="0"/>
        <w:spacing w:before="75" w:after="45"/>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Гидромультиполи компактны, не требуют обслуживания. Отличаются от подобных устройств на основе электромагнитов отсутствием потребления электроэнергии.</w:t>
      </w:r>
    </w:p>
    <w:p w:rsidR="0041032D" w:rsidRPr="00013C15" w:rsidRDefault="0041032D" w:rsidP="0041032D">
      <w:pPr>
        <w:suppressAutoHyphens w:val="0"/>
        <w:spacing w:before="75" w:after="45"/>
        <w:jc w:val="both"/>
        <w:rPr>
          <w:rFonts w:ascii="Times New Roman" w:hAnsi="Times New Roman"/>
          <w:color w:val="000033"/>
          <w:sz w:val="28"/>
          <w:szCs w:val="28"/>
          <w:lang w:eastAsia="ru-RU"/>
        </w:rPr>
      </w:pPr>
      <w:r>
        <w:rPr>
          <w:rFonts w:ascii="Times New Roman" w:hAnsi="Times New Roman"/>
          <w:noProof/>
          <w:color w:val="000033"/>
          <w:sz w:val="28"/>
          <w:szCs w:val="28"/>
          <w:lang w:eastAsia="ru-RU"/>
        </w:rPr>
        <w:drawing>
          <wp:anchor distT="47625" distB="47625" distL="95250" distR="95250" simplePos="0" relativeHeight="251668480" behindDoc="0" locked="0" layoutInCell="1" allowOverlap="0">
            <wp:simplePos x="0" y="0"/>
            <wp:positionH relativeFrom="column">
              <wp:align>left</wp:align>
            </wp:positionH>
            <wp:positionV relativeFrom="line">
              <wp:posOffset>0</wp:posOffset>
            </wp:positionV>
            <wp:extent cx="1905000" cy="1428750"/>
            <wp:effectExtent l="19050" t="0" r="0" b="0"/>
            <wp:wrapSquare wrapText="bothSides"/>
            <wp:docPr id="3" name="Рисунок 4" descr="Гидромультиполи МАВР для ликвидации наки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дромультиполи МАВР для ликвидации накипи"/>
                    <pic:cNvPicPr>
                      <a:picLocks noChangeAspect="1" noChangeArrowheads="1"/>
                    </pic:cNvPicPr>
                  </pic:nvPicPr>
                  <pic:blipFill>
                    <a:blip r:embed="rId22"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ascii="Times New Roman" w:hAnsi="Times New Roman"/>
          <w:noProof/>
          <w:color w:val="000033"/>
          <w:sz w:val="28"/>
          <w:szCs w:val="28"/>
          <w:lang w:eastAsia="ru-RU"/>
        </w:rPr>
        <w:drawing>
          <wp:anchor distT="47625" distB="47625" distL="95250" distR="95250" simplePos="0" relativeHeight="251669504" behindDoc="0" locked="0" layoutInCell="1" allowOverlap="0">
            <wp:simplePos x="0" y="0"/>
            <wp:positionH relativeFrom="column">
              <wp:align>right</wp:align>
            </wp:positionH>
            <wp:positionV relativeFrom="line">
              <wp:posOffset>0</wp:posOffset>
            </wp:positionV>
            <wp:extent cx="2057400" cy="1609725"/>
            <wp:effectExtent l="19050" t="0" r="0" b="0"/>
            <wp:wrapSquare wrapText="bothSides"/>
            <wp:docPr id="5" name="Рисунок 5" descr="Устройства магнитной обработки воды МА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тройства магнитной обработки воды МАВР"/>
                    <pic:cNvPicPr>
                      <a:picLocks noChangeAspect="1" noChangeArrowheads="1"/>
                    </pic:cNvPicPr>
                  </pic:nvPicPr>
                  <pic:blipFill>
                    <a:blip r:embed="rId23" cstate="print"/>
                    <a:srcRect/>
                    <a:stretch>
                      <a:fillRect/>
                    </a:stretch>
                  </pic:blipFill>
                  <pic:spPr bwMode="auto">
                    <a:xfrm>
                      <a:off x="0" y="0"/>
                      <a:ext cx="2057400" cy="1609725"/>
                    </a:xfrm>
                    <a:prstGeom prst="rect">
                      <a:avLst/>
                    </a:prstGeom>
                    <a:noFill/>
                    <a:ln w="9525">
                      <a:noFill/>
                      <a:miter lim="800000"/>
                      <a:headEnd/>
                      <a:tailEnd/>
                    </a:ln>
                  </pic:spPr>
                </pic:pic>
              </a:graphicData>
            </a:graphic>
          </wp:anchor>
        </w:drawing>
      </w:r>
      <w:r w:rsidRPr="00013C15">
        <w:rPr>
          <w:rFonts w:ascii="Times New Roman" w:hAnsi="Times New Roman"/>
          <w:color w:val="000033"/>
          <w:sz w:val="28"/>
          <w:szCs w:val="28"/>
          <w:lang w:eastAsia="ru-RU"/>
        </w:rPr>
        <w:t>Условия эксплуатации:</w:t>
      </w:r>
    </w:p>
    <w:p w:rsidR="0041032D" w:rsidRPr="00013C15" w:rsidRDefault="0041032D" w:rsidP="004302EA">
      <w:pPr>
        <w:numPr>
          <w:ilvl w:val="0"/>
          <w:numId w:val="16"/>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жесткость воды - до 30 мг-экв./л;</w:t>
      </w:r>
    </w:p>
    <w:p w:rsidR="0041032D" w:rsidRPr="00013C15" w:rsidRDefault="0041032D" w:rsidP="004302EA">
      <w:pPr>
        <w:numPr>
          <w:ilvl w:val="0"/>
          <w:numId w:val="16"/>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температура - до 90°С;</w:t>
      </w:r>
    </w:p>
    <w:p w:rsidR="0041032D" w:rsidRPr="00013C15" w:rsidRDefault="0041032D" w:rsidP="004302EA">
      <w:pPr>
        <w:numPr>
          <w:ilvl w:val="0"/>
          <w:numId w:val="16"/>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давление воды - до 16 атм;</w:t>
      </w:r>
    </w:p>
    <w:p w:rsidR="0041032D" w:rsidRPr="00013C15" w:rsidRDefault="0041032D" w:rsidP="004302EA">
      <w:pPr>
        <w:numPr>
          <w:ilvl w:val="0"/>
          <w:numId w:val="16"/>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скорость воды - 0,5 - 4 м/с;</w:t>
      </w:r>
    </w:p>
    <w:p w:rsidR="0041032D" w:rsidRPr="00013C15" w:rsidRDefault="0041032D" w:rsidP="004302EA">
      <w:pPr>
        <w:numPr>
          <w:ilvl w:val="0"/>
          <w:numId w:val="16"/>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lastRenderedPageBreak/>
        <w:t>расход воды от 0,06 до 2500 м</w:t>
      </w:r>
      <w:r w:rsidRPr="00013C15">
        <w:rPr>
          <w:rFonts w:ascii="Times New Roman" w:hAnsi="Times New Roman"/>
          <w:color w:val="000033"/>
          <w:sz w:val="28"/>
          <w:szCs w:val="28"/>
          <w:vertAlign w:val="superscript"/>
          <w:lang w:eastAsia="ru-RU"/>
        </w:rPr>
        <w:t>3</w:t>
      </w:r>
      <w:r w:rsidRPr="00013C15">
        <w:rPr>
          <w:rFonts w:ascii="Times New Roman" w:hAnsi="Times New Roman"/>
          <w:color w:val="000033"/>
          <w:sz w:val="28"/>
          <w:szCs w:val="28"/>
          <w:lang w:eastAsia="ru-RU"/>
        </w:rPr>
        <w:t>/час;</w:t>
      </w:r>
    </w:p>
    <w:p w:rsidR="0041032D" w:rsidRPr="00013C15" w:rsidRDefault="0041032D" w:rsidP="004302EA">
      <w:pPr>
        <w:numPr>
          <w:ilvl w:val="0"/>
          <w:numId w:val="16"/>
        </w:numPr>
        <w:suppressAutoHyphens w:val="0"/>
        <w:ind w:left="0"/>
        <w:jc w:val="both"/>
        <w:rPr>
          <w:rFonts w:ascii="Times New Roman" w:hAnsi="Times New Roman"/>
          <w:color w:val="000033"/>
          <w:sz w:val="28"/>
          <w:szCs w:val="28"/>
          <w:lang w:eastAsia="ru-RU"/>
        </w:rPr>
      </w:pPr>
      <w:r w:rsidRPr="00013C15">
        <w:rPr>
          <w:rFonts w:ascii="Times New Roman" w:hAnsi="Times New Roman"/>
          <w:color w:val="000033"/>
          <w:sz w:val="28"/>
          <w:szCs w:val="28"/>
          <w:lang w:eastAsia="ru-RU"/>
        </w:rPr>
        <w:t>диаметр трубопровода - 8-500 мм.</w:t>
      </w:r>
    </w:p>
    <w:p w:rsidR="0041032D" w:rsidRDefault="0041032D" w:rsidP="0041032D">
      <w:pPr>
        <w:shd w:val="clear" w:color="auto" w:fill="DDDDEE"/>
        <w:suppressAutoHyphens w:val="0"/>
        <w:spacing w:before="75" w:after="45"/>
        <w:jc w:val="both"/>
        <w:outlineLvl w:val="1"/>
        <w:rPr>
          <w:rFonts w:ascii="Times New Roman" w:hAnsi="Times New Roman"/>
          <w:b/>
          <w:bCs/>
          <w:sz w:val="28"/>
          <w:szCs w:val="28"/>
          <w:lang w:eastAsia="ru-RU"/>
        </w:rPr>
      </w:pPr>
    </w:p>
    <w:p w:rsidR="0041032D" w:rsidRPr="000E4DAB" w:rsidRDefault="0041032D" w:rsidP="0041032D">
      <w:pPr>
        <w:shd w:val="clear" w:color="auto" w:fill="DDDDEE"/>
        <w:suppressAutoHyphens w:val="0"/>
        <w:spacing w:before="75" w:after="45"/>
        <w:jc w:val="both"/>
        <w:outlineLvl w:val="1"/>
        <w:rPr>
          <w:rFonts w:ascii="Times New Roman" w:hAnsi="Times New Roman"/>
          <w:b/>
          <w:bCs/>
          <w:sz w:val="28"/>
          <w:szCs w:val="28"/>
          <w:lang w:eastAsia="ru-RU"/>
        </w:rPr>
      </w:pPr>
      <w:r w:rsidRPr="000E4DAB">
        <w:rPr>
          <w:rFonts w:ascii="Times New Roman" w:hAnsi="Times New Roman"/>
          <w:b/>
          <w:bCs/>
          <w:sz w:val="28"/>
          <w:szCs w:val="28"/>
          <w:lang w:eastAsia="ru-RU"/>
        </w:rPr>
        <w:t>Основные технические характеристики устройств МАВР</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1567"/>
        <w:gridCol w:w="913"/>
        <w:gridCol w:w="915"/>
        <w:gridCol w:w="915"/>
        <w:gridCol w:w="917"/>
        <w:gridCol w:w="917"/>
        <w:gridCol w:w="3270"/>
      </w:tblGrid>
      <w:tr w:rsidR="0041032D" w:rsidRPr="000E4DAB" w:rsidTr="00C966D2">
        <w:tc>
          <w:tcPr>
            <w:tcW w:w="832" w:type="pct"/>
            <w:vMerge w:val="restar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Марка устройства</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Проток, м</w:t>
            </w:r>
            <w:r w:rsidRPr="000E4DAB">
              <w:rPr>
                <w:rFonts w:ascii="Times New Roman" w:hAnsi="Times New Roman"/>
                <w:b/>
                <w:bCs/>
                <w:sz w:val="18"/>
                <w:szCs w:val="18"/>
                <w:vertAlign w:val="superscript"/>
                <w:lang w:eastAsia="ru-RU"/>
              </w:rPr>
              <w:t>3</w:t>
            </w:r>
            <w:r w:rsidRPr="000E4DAB">
              <w:rPr>
                <w:rFonts w:ascii="Times New Roman" w:hAnsi="Times New Roman"/>
                <w:b/>
                <w:bCs/>
                <w:sz w:val="18"/>
                <w:szCs w:val="18"/>
                <w:lang w:eastAsia="ru-RU"/>
              </w:rPr>
              <w:t>/час</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Диаметр на входе и выходе</w:t>
            </w:r>
          </w:p>
        </w:tc>
        <w:tc>
          <w:tcPr>
            <w:tcW w:w="0" w:type="auto"/>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Применение гидромультиполей МАВР</w:t>
            </w:r>
          </w:p>
        </w:tc>
      </w:tr>
      <w:tr w:rsidR="0041032D" w:rsidRPr="000E4DAB" w:rsidTr="00C966D2">
        <w:tc>
          <w:tcPr>
            <w:tcW w:w="0" w:type="auto"/>
            <w:vMerge/>
            <w:tcBorders>
              <w:top w:val="single" w:sz="6" w:space="0" w:color="000000"/>
              <w:left w:val="single" w:sz="6" w:space="0" w:color="000000"/>
              <w:bottom w:val="single" w:sz="6" w:space="0" w:color="000000"/>
              <w:right w:val="single" w:sz="6" w:space="0" w:color="000000"/>
            </w:tcBorders>
            <w:vAlign w:val="center"/>
          </w:tcPr>
          <w:p w:rsidR="0041032D" w:rsidRPr="000E4DAB" w:rsidRDefault="0041032D" w:rsidP="00C966D2">
            <w:pPr>
              <w:suppressAutoHyphens w:val="0"/>
              <w:jc w:val="left"/>
              <w:rPr>
                <w:rFonts w:ascii="Times New Roman" w:hAnsi="Times New Roman"/>
                <w:b/>
                <w:bCs/>
                <w:sz w:val="18"/>
                <w:szCs w:val="18"/>
                <w:lang w:eastAsia="ru-RU"/>
              </w:rPr>
            </w:pPr>
          </w:p>
        </w:tc>
        <w:tc>
          <w:tcPr>
            <w:tcW w:w="485"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мин.</w:t>
            </w:r>
          </w:p>
        </w:tc>
        <w:tc>
          <w:tcPr>
            <w:tcW w:w="486"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сред.</w:t>
            </w:r>
          </w:p>
        </w:tc>
        <w:tc>
          <w:tcPr>
            <w:tcW w:w="486"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макс.</w:t>
            </w:r>
          </w:p>
        </w:tc>
        <w:tc>
          <w:tcPr>
            <w:tcW w:w="487"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мм</w:t>
            </w:r>
          </w:p>
        </w:tc>
        <w:tc>
          <w:tcPr>
            <w:tcW w:w="487" w:type="pct"/>
            <w:tcBorders>
              <w:top w:val="single" w:sz="6" w:space="0" w:color="000000"/>
              <w:left w:val="single" w:sz="6" w:space="0" w:color="000000"/>
              <w:bottom w:val="single" w:sz="6" w:space="0" w:color="000000"/>
              <w:right w:val="single" w:sz="6" w:space="0" w:color="000000"/>
            </w:tcBorders>
            <w:shd w:val="clear" w:color="auto" w:fill="E5E5EE"/>
            <w:tcMar>
              <w:top w:w="30" w:type="dxa"/>
              <w:left w:w="30" w:type="dxa"/>
              <w:bottom w:w="30" w:type="dxa"/>
              <w:right w:w="30" w:type="dxa"/>
            </w:tcMar>
            <w:vAlign w:val="center"/>
          </w:tcPr>
          <w:p w:rsidR="0041032D" w:rsidRPr="000E4DAB" w:rsidRDefault="0041032D" w:rsidP="00C966D2">
            <w:pPr>
              <w:suppressAutoHyphens w:val="0"/>
              <w:rPr>
                <w:rFonts w:ascii="Times New Roman" w:hAnsi="Times New Roman"/>
                <w:b/>
                <w:bCs/>
                <w:sz w:val="18"/>
                <w:szCs w:val="18"/>
                <w:lang w:eastAsia="ru-RU"/>
              </w:rPr>
            </w:pPr>
            <w:r w:rsidRPr="000E4DAB">
              <w:rPr>
                <w:rFonts w:ascii="Times New Roman" w:hAnsi="Times New Roman"/>
                <w:b/>
                <w:bCs/>
                <w:sz w:val="18"/>
                <w:szCs w:val="18"/>
                <w:lang w:eastAsia="ru-RU"/>
              </w:rPr>
              <w:t>дюйм</w:t>
            </w:r>
          </w:p>
        </w:tc>
        <w:tc>
          <w:tcPr>
            <w:tcW w:w="0" w:type="auto"/>
            <w:vAlign w:val="center"/>
          </w:tcPr>
          <w:p w:rsidR="0041032D" w:rsidRPr="000E4DAB" w:rsidRDefault="0041032D" w:rsidP="00C966D2">
            <w:pPr>
              <w:suppressAutoHyphens w:val="0"/>
              <w:jc w:val="left"/>
              <w:rPr>
                <w:rFonts w:ascii="Times New Roman" w:hAnsi="Times New Roman"/>
                <w:sz w:val="20"/>
                <w:szCs w:val="20"/>
                <w:lang w:eastAsia="ru-RU"/>
              </w:rPr>
            </w:pPr>
          </w:p>
        </w:tc>
      </w:tr>
      <w:tr w:rsidR="0041032D" w:rsidRPr="004033F2" w:rsidTr="00C966D2">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МАВР 250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78</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350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625</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250</w:t>
            </w:r>
          </w:p>
        </w:tc>
        <w:tc>
          <w:tcPr>
            <w:tcW w:w="0" w:type="auto"/>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rsidR="0041032D" w:rsidRPr="004033F2" w:rsidRDefault="0041032D" w:rsidP="00C966D2">
            <w:pPr>
              <w:suppressAutoHyphens w:val="0"/>
              <w:rPr>
                <w:rFonts w:ascii="Times New Roman" w:hAnsi="Times New Roman"/>
                <w:sz w:val="18"/>
                <w:szCs w:val="18"/>
                <w:lang w:eastAsia="ru-RU"/>
              </w:rPr>
            </w:pPr>
            <w:r w:rsidRPr="004033F2">
              <w:rPr>
                <w:rFonts w:ascii="Times New Roman" w:hAnsi="Times New Roman"/>
                <w:sz w:val="18"/>
                <w:szCs w:val="18"/>
                <w:lang w:eastAsia="ru-RU"/>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41032D" w:rsidRPr="004033F2" w:rsidRDefault="0041032D" w:rsidP="00C966D2">
            <w:pPr>
              <w:suppressAutoHyphens w:val="0"/>
              <w:jc w:val="left"/>
              <w:rPr>
                <w:rFonts w:ascii="Times New Roman" w:hAnsi="Times New Roman"/>
                <w:sz w:val="18"/>
                <w:szCs w:val="18"/>
                <w:lang w:eastAsia="ru-RU"/>
              </w:rPr>
            </w:pPr>
          </w:p>
        </w:tc>
      </w:tr>
    </w:tbl>
    <w:p w:rsidR="0041032D" w:rsidRPr="00013C15" w:rsidRDefault="0041032D" w:rsidP="0041032D">
      <w:pPr>
        <w:suppressAutoHyphens w:val="0"/>
        <w:spacing w:before="75" w:after="45"/>
        <w:ind w:firstLine="539"/>
        <w:jc w:val="both"/>
        <w:rPr>
          <w:rFonts w:ascii="Times New Roman" w:hAnsi="Times New Roman"/>
          <w:color w:val="000033"/>
          <w:sz w:val="28"/>
          <w:szCs w:val="28"/>
          <w:lang w:eastAsia="ru-RU"/>
        </w:rPr>
      </w:pPr>
    </w:p>
    <w:p w:rsidR="0041032D" w:rsidRDefault="0041032D" w:rsidP="0041032D">
      <w:pPr>
        <w:pStyle w:val="a6"/>
        <w:spacing w:before="120" w:line="276" w:lineRule="auto"/>
        <w:ind w:firstLine="539"/>
        <w:rPr>
          <w:rStyle w:val="a7"/>
          <w:sz w:val="28"/>
          <w:szCs w:val="28"/>
        </w:rPr>
      </w:pPr>
      <w:r w:rsidRPr="00373E67">
        <w:rPr>
          <w:rStyle w:val="a7"/>
          <w:sz w:val="28"/>
          <w:szCs w:val="28"/>
        </w:rPr>
        <w:t xml:space="preserve">Таблица 3.1 Максимальное потребление теплоносителя теплопотребляющими установками потребителей, </w:t>
      </w:r>
      <w:r w:rsidRPr="00373E67">
        <w:rPr>
          <w:sz w:val="28"/>
          <w:szCs w:val="28"/>
        </w:rPr>
        <w:t>т/ч</w:t>
      </w:r>
      <w:r w:rsidRPr="00373E67">
        <w:rPr>
          <w:rStyle w:val="a7"/>
          <w:sz w:val="28"/>
          <w:szCs w:val="28"/>
        </w:rPr>
        <w:t>.</w:t>
      </w:r>
    </w:p>
    <w:tbl>
      <w:tblPr>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40"/>
        <w:gridCol w:w="880"/>
        <w:gridCol w:w="990"/>
        <w:gridCol w:w="1031"/>
        <w:gridCol w:w="1031"/>
        <w:gridCol w:w="1031"/>
        <w:gridCol w:w="1013"/>
        <w:gridCol w:w="1013"/>
      </w:tblGrid>
      <w:tr w:rsidR="0041032D" w:rsidRPr="008752F9" w:rsidTr="00C966D2">
        <w:trPr>
          <w:trHeight w:val="295"/>
        </w:trPr>
        <w:tc>
          <w:tcPr>
            <w:tcW w:w="2640" w:type="dxa"/>
            <w:tcBorders>
              <w:top w:val="single" w:sz="4" w:space="0" w:color="000000"/>
              <w:left w:val="single" w:sz="4" w:space="0" w:color="000000"/>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sidRPr="009958E2">
              <w:rPr>
                <w:sz w:val="28"/>
                <w:szCs w:val="28"/>
                <w:lang w:eastAsia="en-US"/>
              </w:rPr>
              <w:t>Источник тепловой энергии</w:t>
            </w:r>
          </w:p>
        </w:tc>
        <w:tc>
          <w:tcPr>
            <w:tcW w:w="880" w:type="dxa"/>
            <w:tcBorders>
              <w:top w:val="single" w:sz="4" w:space="0" w:color="000000"/>
              <w:left w:val="single" w:sz="4" w:space="0" w:color="000000"/>
              <w:bottom w:val="single" w:sz="4" w:space="0" w:color="000000"/>
              <w:right w:val="single" w:sz="4" w:space="0" w:color="auto"/>
            </w:tcBorders>
            <w:vAlign w:val="center"/>
          </w:tcPr>
          <w:p w:rsidR="0041032D" w:rsidRPr="009958E2" w:rsidRDefault="0041032D" w:rsidP="00C966D2">
            <w:pPr>
              <w:pStyle w:val="af"/>
              <w:jc w:val="both"/>
              <w:rPr>
                <w:sz w:val="28"/>
                <w:szCs w:val="28"/>
                <w:lang w:eastAsia="en-US"/>
              </w:rPr>
            </w:pPr>
            <w:r>
              <w:rPr>
                <w:sz w:val="28"/>
                <w:szCs w:val="28"/>
                <w:lang w:eastAsia="en-US"/>
              </w:rPr>
              <w:t>2017</w:t>
            </w:r>
            <w:r w:rsidRPr="009958E2">
              <w:rPr>
                <w:sz w:val="28"/>
                <w:szCs w:val="28"/>
                <w:lang w:eastAsia="en-US"/>
              </w:rPr>
              <w:t>г</w:t>
            </w:r>
          </w:p>
        </w:tc>
        <w:tc>
          <w:tcPr>
            <w:tcW w:w="990" w:type="dxa"/>
            <w:tcBorders>
              <w:top w:val="single" w:sz="4" w:space="0" w:color="000000"/>
              <w:left w:val="single" w:sz="4" w:space="0" w:color="auto"/>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Pr>
                <w:sz w:val="28"/>
                <w:szCs w:val="28"/>
                <w:lang w:eastAsia="en-US"/>
              </w:rPr>
              <w:t>2018</w:t>
            </w:r>
            <w:r w:rsidRPr="009958E2">
              <w:rPr>
                <w:sz w:val="28"/>
                <w:szCs w:val="28"/>
                <w:lang w:eastAsia="en-US"/>
              </w:rPr>
              <w:t>г</w:t>
            </w:r>
          </w:p>
        </w:tc>
        <w:tc>
          <w:tcPr>
            <w:tcW w:w="1031" w:type="dxa"/>
            <w:tcBorders>
              <w:top w:val="single" w:sz="4" w:space="0" w:color="000000"/>
              <w:left w:val="single" w:sz="4" w:space="0" w:color="000000"/>
              <w:bottom w:val="single" w:sz="4" w:space="0" w:color="000000"/>
              <w:right w:val="single" w:sz="4" w:space="0" w:color="auto"/>
            </w:tcBorders>
            <w:vAlign w:val="center"/>
          </w:tcPr>
          <w:p w:rsidR="0041032D" w:rsidRPr="009958E2" w:rsidRDefault="0041032D" w:rsidP="00C966D2">
            <w:pPr>
              <w:pStyle w:val="af"/>
              <w:jc w:val="both"/>
              <w:rPr>
                <w:sz w:val="28"/>
                <w:szCs w:val="28"/>
                <w:lang w:eastAsia="en-US"/>
              </w:rPr>
            </w:pPr>
            <w:r>
              <w:rPr>
                <w:sz w:val="28"/>
                <w:szCs w:val="28"/>
                <w:lang w:eastAsia="en-US"/>
              </w:rPr>
              <w:t>2019</w:t>
            </w:r>
            <w:r w:rsidRPr="009958E2">
              <w:rPr>
                <w:sz w:val="28"/>
                <w:szCs w:val="28"/>
                <w:lang w:eastAsia="en-US"/>
              </w:rPr>
              <w:t>г</w:t>
            </w:r>
          </w:p>
        </w:tc>
        <w:tc>
          <w:tcPr>
            <w:tcW w:w="1031" w:type="dxa"/>
            <w:tcBorders>
              <w:top w:val="single" w:sz="4" w:space="0" w:color="000000"/>
              <w:left w:val="single" w:sz="4" w:space="0" w:color="auto"/>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Pr>
                <w:sz w:val="28"/>
                <w:szCs w:val="28"/>
                <w:lang w:eastAsia="en-US"/>
              </w:rPr>
              <w:t>2020</w:t>
            </w:r>
            <w:r w:rsidRPr="009958E2">
              <w:rPr>
                <w:sz w:val="28"/>
                <w:szCs w:val="28"/>
                <w:lang w:eastAsia="en-US"/>
              </w:rPr>
              <w:t>г</w:t>
            </w:r>
          </w:p>
        </w:tc>
        <w:tc>
          <w:tcPr>
            <w:tcW w:w="1031" w:type="dxa"/>
            <w:tcBorders>
              <w:top w:val="single" w:sz="4" w:space="0" w:color="000000"/>
              <w:left w:val="single" w:sz="4" w:space="0" w:color="000000"/>
              <w:bottom w:val="single" w:sz="4" w:space="0" w:color="000000"/>
              <w:right w:val="single" w:sz="4" w:space="0" w:color="000000"/>
            </w:tcBorders>
            <w:vAlign w:val="center"/>
          </w:tcPr>
          <w:p w:rsidR="0041032D" w:rsidRPr="009958E2" w:rsidRDefault="0041032D" w:rsidP="00C966D2">
            <w:pPr>
              <w:pStyle w:val="af"/>
              <w:jc w:val="both"/>
              <w:rPr>
                <w:sz w:val="28"/>
                <w:szCs w:val="28"/>
                <w:lang w:eastAsia="en-US"/>
              </w:rPr>
            </w:pPr>
            <w:r>
              <w:rPr>
                <w:sz w:val="28"/>
                <w:szCs w:val="28"/>
                <w:lang w:eastAsia="en-US"/>
              </w:rPr>
              <w:t>2021</w:t>
            </w:r>
            <w:r w:rsidRPr="009958E2">
              <w:rPr>
                <w:sz w:val="28"/>
                <w:szCs w:val="28"/>
                <w:lang w:eastAsia="en-US"/>
              </w:rPr>
              <w:t>г</w:t>
            </w:r>
          </w:p>
        </w:tc>
        <w:tc>
          <w:tcPr>
            <w:tcW w:w="1013" w:type="dxa"/>
            <w:tcBorders>
              <w:top w:val="single" w:sz="4" w:space="0" w:color="000000"/>
              <w:left w:val="single" w:sz="4" w:space="0" w:color="000000"/>
              <w:bottom w:val="single" w:sz="4" w:space="0" w:color="000000"/>
              <w:right w:val="single" w:sz="4" w:space="0" w:color="auto"/>
            </w:tcBorders>
            <w:vAlign w:val="center"/>
          </w:tcPr>
          <w:p w:rsidR="0041032D" w:rsidRPr="009958E2" w:rsidRDefault="0041032D" w:rsidP="00C966D2">
            <w:pPr>
              <w:pStyle w:val="a6"/>
              <w:ind w:firstLine="0"/>
              <w:rPr>
                <w:sz w:val="28"/>
                <w:szCs w:val="28"/>
              </w:rPr>
            </w:pPr>
            <w:r>
              <w:rPr>
                <w:sz w:val="28"/>
                <w:szCs w:val="28"/>
              </w:rPr>
              <w:t>2022-2026</w:t>
            </w:r>
            <w:r w:rsidRPr="009958E2">
              <w:rPr>
                <w:sz w:val="28"/>
                <w:szCs w:val="28"/>
              </w:rPr>
              <w:t>гг</w:t>
            </w:r>
          </w:p>
        </w:tc>
        <w:tc>
          <w:tcPr>
            <w:tcW w:w="1013" w:type="dxa"/>
            <w:tcBorders>
              <w:top w:val="single" w:sz="4" w:space="0" w:color="000000"/>
              <w:left w:val="single" w:sz="4" w:space="0" w:color="auto"/>
              <w:bottom w:val="single" w:sz="4" w:space="0" w:color="000000"/>
              <w:right w:val="single" w:sz="4" w:space="0" w:color="000000"/>
            </w:tcBorders>
            <w:vAlign w:val="center"/>
          </w:tcPr>
          <w:p w:rsidR="0041032D" w:rsidRPr="009958E2" w:rsidRDefault="0041032D" w:rsidP="00C966D2">
            <w:pPr>
              <w:pStyle w:val="a6"/>
              <w:ind w:firstLine="0"/>
              <w:rPr>
                <w:sz w:val="28"/>
                <w:szCs w:val="28"/>
              </w:rPr>
            </w:pPr>
            <w:r>
              <w:rPr>
                <w:sz w:val="28"/>
                <w:szCs w:val="28"/>
              </w:rPr>
              <w:t>2027-2032</w:t>
            </w:r>
            <w:r w:rsidRPr="009958E2">
              <w:rPr>
                <w:sz w:val="28"/>
                <w:szCs w:val="28"/>
              </w:rPr>
              <w:t>гг</w:t>
            </w:r>
          </w:p>
        </w:tc>
      </w:tr>
      <w:tr w:rsidR="004E4714" w:rsidRPr="0087230A" w:rsidTr="00C966D2">
        <w:tc>
          <w:tcPr>
            <w:tcW w:w="2640" w:type="dxa"/>
            <w:tcBorders>
              <w:top w:val="single" w:sz="4" w:space="0" w:color="000000"/>
              <w:left w:val="single" w:sz="4" w:space="0" w:color="000000"/>
              <w:bottom w:val="single" w:sz="4" w:space="0" w:color="000000"/>
              <w:right w:val="single" w:sz="4" w:space="0" w:color="000000"/>
            </w:tcBorders>
            <w:vAlign w:val="center"/>
          </w:tcPr>
          <w:p w:rsidR="004E4714" w:rsidRPr="00E4682D" w:rsidRDefault="004E4714" w:rsidP="004E4714">
            <w:pPr>
              <w:jc w:val="both"/>
              <w:rPr>
                <w:rFonts w:ascii="Times New Roman" w:hAnsi="Times New Roman"/>
                <w:bCs/>
                <w:sz w:val="28"/>
                <w:szCs w:val="28"/>
              </w:rPr>
            </w:pPr>
            <w:r>
              <w:rPr>
                <w:rFonts w:ascii="Times New Roman" w:hAnsi="Times New Roman"/>
                <w:sz w:val="28"/>
                <w:szCs w:val="28"/>
                <w:u w:val="single"/>
              </w:rPr>
              <w:t>п</w:t>
            </w:r>
            <w:r w:rsidRPr="008377AE">
              <w:rPr>
                <w:rFonts w:ascii="Times New Roman" w:hAnsi="Times New Roman"/>
                <w:sz w:val="20"/>
                <w:szCs w:val="20"/>
                <w:u w:val="single"/>
              </w:rPr>
              <w:t xml:space="preserve">. </w:t>
            </w:r>
            <w:r>
              <w:rPr>
                <w:rFonts w:ascii="Times New Roman" w:hAnsi="Times New Roman"/>
                <w:sz w:val="20"/>
                <w:szCs w:val="20"/>
                <w:u w:val="single"/>
              </w:rPr>
              <w:t>Новоцурухайтуй</w:t>
            </w:r>
            <w:r w:rsidRPr="008377AE">
              <w:rPr>
                <w:rFonts w:ascii="Times New Roman" w:hAnsi="Times New Roman"/>
                <w:sz w:val="20"/>
                <w:szCs w:val="20"/>
                <w:u w:val="single"/>
              </w:rPr>
              <w:t>, Приарг</w:t>
            </w:r>
            <w:r>
              <w:rPr>
                <w:rFonts w:ascii="Times New Roman" w:hAnsi="Times New Roman"/>
                <w:sz w:val="20"/>
                <w:szCs w:val="20"/>
                <w:u w:val="single"/>
              </w:rPr>
              <w:t>унский район МДОУ Новоцурухайтуйская</w:t>
            </w:r>
            <w:r w:rsidRPr="008377AE">
              <w:rPr>
                <w:rFonts w:ascii="Times New Roman" w:hAnsi="Times New Roman"/>
                <w:sz w:val="20"/>
                <w:szCs w:val="20"/>
                <w:u w:val="single"/>
              </w:rPr>
              <w:t xml:space="preserve"> СОШ,</w:t>
            </w:r>
            <w:r>
              <w:rPr>
                <w:rFonts w:ascii="Times New Roman" w:hAnsi="Times New Roman"/>
                <w:sz w:val="28"/>
                <w:szCs w:val="28"/>
                <w:u w:val="single"/>
              </w:rPr>
              <w:t xml:space="preserve"> </w:t>
            </w:r>
          </w:p>
        </w:tc>
        <w:tc>
          <w:tcPr>
            <w:tcW w:w="880" w:type="dxa"/>
            <w:tcBorders>
              <w:top w:val="single" w:sz="4" w:space="0" w:color="000000"/>
              <w:left w:val="single" w:sz="4" w:space="0" w:color="000000"/>
              <w:bottom w:val="single" w:sz="4" w:space="0" w:color="000000"/>
              <w:right w:val="single" w:sz="4" w:space="0" w:color="auto"/>
            </w:tcBorders>
          </w:tcPr>
          <w:p w:rsidR="004E4714" w:rsidRPr="005D64A6" w:rsidRDefault="004E4714" w:rsidP="004E4714">
            <w:r w:rsidRPr="005D64A6">
              <w:rPr>
                <w:sz w:val="24"/>
                <w:szCs w:val="24"/>
              </w:rPr>
              <w:t>0,346</w:t>
            </w:r>
          </w:p>
        </w:tc>
        <w:tc>
          <w:tcPr>
            <w:tcW w:w="990" w:type="dxa"/>
            <w:tcBorders>
              <w:top w:val="single" w:sz="4" w:space="0" w:color="000000"/>
              <w:left w:val="single" w:sz="4" w:space="0" w:color="auto"/>
              <w:bottom w:val="single" w:sz="4" w:space="0" w:color="000000"/>
              <w:right w:val="single" w:sz="4" w:space="0" w:color="000000"/>
            </w:tcBorders>
          </w:tcPr>
          <w:p w:rsidR="004E4714" w:rsidRPr="005D64A6" w:rsidRDefault="004E4714" w:rsidP="004E4714">
            <w:r w:rsidRPr="005D64A6">
              <w:rPr>
                <w:sz w:val="24"/>
                <w:szCs w:val="24"/>
              </w:rPr>
              <w:t>0,346</w:t>
            </w:r>
          </w:p>
        </w:tc>
        <w:tc>
          <w:tcPr>
            <w:tcW w:w="1031" w:type="dxa"/>
            <w:tcBorders>
              <w:top w:val="single" w:sz="4" w:space="0" w:color="000000"/>
              <w:left w:val="single" w:sz="4" w:space="0" w:color="000000"/>
              <w:bottom w:val="single" w:sz="4" w:space="0" w:color="000000"/>
              <w:right w:val="single" w:sz="4" w:space="0" w:color="auto"/>
            </w:tcBorders>
          </w:tcPr>
          <w:p w:rsidR="004E4714" w:rsidRPr="005D64A6" w:rsidRDefault="004E4714" w:rsidP="004E4714">
            <w:r w:rsidRPr="005D64A6">
              <w:rPr>
                <w:sz w:val="24"/>
                <w:szCs w:val="24"/>
              </w:rPr>
              <w:t>0,346</w:t>
            </w:r>
          </w:p>
        </w:tc>
        <w:tc>
          <w:tcPr>
            <w:tcW w:w="1031" w:type="dxa"/>
            <w:tcBorders>
              <w:top w:val="single" w:sz="4" w:space="0" w:color="000000"/>
              <w:left w:val="single" w:sz="4" w:space="0" w:color="auto"/>
              <w:bottom w:val="single" w:sz="4" w:space="0" w:color="000000"/>
              <w:right w:val="single" w:sz="4" w:space="0" w:color="000000"/>
            </w:tcBorders>
          </w:tcPr>
          <w:p w:rsidR="004E4714" w:rsidRPr="005D64A6" w:rsidRDefault="004E4714" w:rsidP="004E4714">
            <w:r w:rsidRPr="005D64A6">
              <w:rPr>
                <w:sz w:val="24"/>
                <w:szCs w:val="24"/>
              </w:rPr>
              <w:t>0,346</w:t>
            </w:r>
          </w:p>
        </w:tc>
        <w:tc>
          <w:tcPr>
            <w:tcW w:w="1031" w:type="dxa"/>
            <w:tcBorders>
              <w:top w:val="single" w:sz="4" w:space="0" w:color="000000"/>
              <w:left w:val="single" w:sz="4" w:space="0" w:color="000000"/>
              <w:bottom w:val="single" w:sz="4" w:space="0" w:color="000000"/>
              <w:right w:val="single" w:sz="4" w:space="0" w:color="000000"/>
            </w:tcBorders>
          </w:tcPr>
          <w:p w:rsidR="004E4714" w:rsidRPr="005D64A6" w:rsidRDefault="004E4714" w:rsidP="004E4714">
            <w:r w:rsidRPr="005D64A6">
              <w:rPr>
                <w:sz w:val="24"/>
                <w:szCs w:val="24"/>
              </w:rPr>
              <w:t>0,346</w:t>
            </w:r>
          </w:p>
        </w:tc>
        <w:tc>
          <w:tcPr>
            <w:tcW w:w="1013" w:type="dxa"/>
            <w:tcBorders>
              <w:top w:val="single" w:sz="4" w:space="0" w:color="000000"/>
              <w:left w:val="single" w:sz="4" w:space="0" w:color="000000"/>
              <w:bottom w:val="single" w:sz="4" w:space="0" w:color="000000"/>
              <w:right w:val="single" w:sz="4" w:space="0" w:color="auto"/>
            </w:tcBorders>
          </w:tcPr>
          <w:p w:rsidR="004E4714" w:rsidRPr="005D64A6" w:rsidRDefault="004E4714" w:rsidP="004E4714">
            <w:r w:rsidRPr="005D64A6">
              <w:rPr>
                <w:sz w:val="24"/>
                <w:szCs w:val="24"/>
              </w:rPr>
              <w:t>0,346</w:t>
            </w:r>
          </w:p>
        </w:tc>
        <w:tc>
          <w:tcPr>
            <w:tcW w:w="1013" w:type="dxa"/>
            <w:tcBorders>
              <w:top w:val="single" w:sz="4" w:space="0" w:color="000000"/>
              <w:left w:val="single" w:sz="4" w:space="0" w:color="auto"/>
              <w:bottom w:val="single" w:sz="4" w:space="0" w:color="000000"/>
              <w:right w:val="single" w:sz="4" w:space="0" w:color="000000"/>
            </w:tcBorders>
          </w:tcPr>
          <w:p w:rsidR="004E4714" w:rsidRPr="005D64A6" w:rsidRDefault="004E4714" w:rsidP="004E4714">
            <w:r w:rsidRPr="005D64A6">
              <w:rPr>
                <w:sz w:val="24"/>
                <w:szCs w:val="24"/>
              </w:rPr>
              <w:t>0,346</w:t>
            </w:r>
          </w:p>
        </w:tc>
      </w:tr>
    </w:tbl>
    <w:bookmarkEnd w:id="50"/>
    <w:p w:rsidR="008242E8" w:rsidRDefault="0041032D" w:rsidP="008242E8">
      <w:pPr>
        <w:pStyle w:val="a6"/>
        <w:spacing w:before="120" w:line="276" w:lineRule="auto"/>
        <w:ind w:firstLine="0"/>
        <w:rPr>
          <w:color w:val="000000"/>
          <w:sz w:val="28"/>
          <w:szCs w:val="28"/>
        </w:rPr>
      </w:pPr>
      <w:r w:rsidRPr="00373E67">
        <w:rPr>
          <w:sz w:val="28"/>
          <w:szCs w:val="28"/>
        </w:rPr>
        <w:t>Потери теплоносителя обосновываются аварийными, технологическими утечками и разбором теплоносителя потребителями. Таким образом, р</w:t>
      </w:r>
      <w:r w:rsidRPr="00373E67">
        <w:rPr>
          <w:color w:val="000000"/>
          <w:sz w:val="28"/>
          <w:szCs w:val="28"/>
        </w:rPr>
        <w:t>асход воды в теплосети компенсируется дополнительным количеством воды, подающимся в тепловую сеть.</w:t>
      </w:r>
    </w:p>
    <w:p w:rsidR="00D94A2D" w:rsidRPr="008242E8" w:rsidRDefault="00D94A2D" w:rsidP="008242E8">
      <w:pPr>
        <w:pStyle w:val="a6"/>
        <w:spacing w:before="120" w:line="276" w:lineRule="auto"/>
        <w:ind w:firstLine="0"/>
        <w:rPr>
          <w:b/>
        </w:rPr>
      </w:pPr>
      <w:r w:rsidRPr="008242E8">
        <w:rPr>
          <w:b/>
        </w:rPr>
        <w:t>РАЗДЕЛ 4. ПРЕДЛОЖЕНИЯ ПО СТРОИТЕЛЬСТВУ, РЕКОНСТРУКЦИИ И ТЕХНИЧЕСКОМУ ПЕРЕВООРУЖЕНИЮ ИСТОЧНИКОВ ТЕПЛОВОЙ ЭНЕРГИИ</w:t>
      </w:r>
      <w:bookmarkEnd w:id="47"/>
    </w:p>
    <w:p w:rsidR="00D94A2D" w:rsidRPr="00E4682D" w:rsidRDefault="00D94A2D" w:rsidP="00D94A2D">
      <w:pPr>
        <w:pStyle w:val="ac"/>
        <w:spacing w:before="120"/>
        <w:jc w:val="center"/>
        <w:rPr>
          <w:sz w:val="28"/>
          <w:szCs w:val="28"/>
        </w:rPr>
      </w:pPr>
      <w:bookmarkStart w:id="52" w:name="_Toc343247280"/>
      <w:bookmarkStart w:id="53" w:name="_Toc373221419"/>
      <w:r w:rsidRPr="00E4682D">
        <w:rPr>
          <w:sz w:val="28"/>
          <w:szCs w:val="28"/>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2"/>
      <w:bookmarkEnd w:id="53"/>
    </w:p>
    <w:p w:rsidR="00D94A2D" w:rsidRPr="00E4682D" w:rsidRDefault="00D94A2D" w:rsidP="00D94A2D">
      <w:pPr>
        <w:pStyle w:val="a6"/>
        <w:spacing w:before="120" w:line="276" w:lineRule="auto"/>
        <w:ind w:firstLine="539"/>
        <w:rPr>
          <w:sz w:val="28"/>
          <w:szCs w:val="28"/>
        </w:rPr>
      </w:pPr>
      <w:r w:rsidRPr="00E4682D">
        <w:rPr>
          <w:sz w:val="28"/>
          <w:szCs w:val="28"/>
        </w:rPr>
        <w:t xml:space="preserve">Большинство существующих  и  планируемых  к  подключению  на  период  до 2032  г.  тепловых  нагрузок  системы  теплоснабжения </w:t>
      </w:r>
      <w:r w:rsidR="008377AE">
        <w:rPr>
          <w:sz w:val="28"/>
          <w:szCs w:val="28"/>
        </w:rPr>
        <w:t xml:space="preserve">села  </w:t>
      </w:r>
      <w:r w:rsidR="00350553">
        <w:rPr>
          <w:sz w:val="28"/>
          <w:szCs w:val="28"/>
        </w:rPr>
        <w:t>Новоцурухайтуй</w:t>
      </w:r>
      <w:r w:rsidR="005448F0" w:rsidRPr="00E4682D">
        <w:rPr>
          <w:sz w:val="28"/>
          <w:szCs w:val="28"/>
        </w:rPr>
        <w:t xml:space="preserve"> </w:t>
      </w:r>
      <w:r w:rsidRPr="00E4682D">
        <w:rPr>
          <w:sz w:val="28"/>
          <w:szCs w:val="28"/>
        </w:rPr>
        <w:t xml:space="preserve">находятся  в  зоне действия существующей котельной, имеющих </w:t>
      </w:r>
      <w:r w:rsidR="005448F0" w:rsidRPr="00E4682D">
        <w:rPr>
          <w:sz w:val="28"/>
          <w:szCs w:val="28"/>
        </w:rPr>
        <w:t>не</w:t>
      </w:r>
      <w:r w:rsidRPr="00E4682D">
        <w:rPr>
          <w:sz w:val="28"/>
          <w:szCs w:val="28"/>
        </w:rPr>
        <w:t xml:space="preserve">достаточный резерв по установленной мощности, поэтому в </w:t>
      </w:r>
      <w:r w:rsidR="005448F0" w:rsidRPr="00E4682D">
        <w:rPr>
          <w:sz w:val="28"/>
          <w:szCs w:val="28"/>
        </w:rPr>
        <w:t xml:space="preserve">нуждаются </w:t>
      </w:r>
      <w:r w:rsidRPr="00E4682D">
        <w:rPr>
          <w:sz w:val="28"/>
          <w:szCs w:val="28"/>
        </w:rPr>
        <w:t>строительстве новых централизованных теплогенерирующих источников</w:t>
      </w:r>
      <w:r w:rsidR="005448F0" w:rsidRPr="00E4682D">
        <w:rPr>
          <w:sz w:val="28"/>
          <w:szCs w:val="28"/>
        </w:rPr>
        <w:t>.</w:t>
      </w:r>
      <w:r w:rsidRPr="00E4682D">
        <w:rPr>
          <w:sz w:val="28"/>
          <w:szCs w:val="28"/>
        </w:rPr>
        <w:t xml:space="preserve"> </w:t>
      </w:r>
    </w:p>
    <w:p w:rsidR="00D94A2D" w:rsidRPr="00E4682D" w:rsidRDefault="00D94A2D" w:rsidP="00D94A2D">
      <w:pPr>
        <w:pStyle w:val="ac"/>
        <w:spacing w:before="120"/>
        <w:jc w:val="center"/>
        <w:rPr>
          <w:sz w:val="28"/>
          <w:szCs w:val="28"/>
        </w:rPr>
      </w:pPr>
      <w:bookmarkStart w:id="54" w:name="_Toc343247281"/>
      <w:bookmarkStart w:id="55" w:name="_Toc373221420"/>
      <w:r w:rsidRPr="00E4682D">
        <w:rPr>
          <w:sz w:val="28"/>
          <w:szCs w:val="28"/>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4"/>
      <w:bookmarkEnd w:id="55"/>
    </w:p>
    <w:p w:rsidR="00D94A2D" w:rsidRPr="00E4682D" w:rsidRDefault="005448F0" w:rsidP="00D94A2D">
      <w:pPr>
        <w:spacing w:line="276" w:lineRule="auto"/>
        <w:ind w:firstLine="567"/>
        <w:jc w:val="both"/>
        <w:rPr>
          <w:rFonts w:ascii="Times New Roman" w:hAnsi="Times New Roman"/>
          <w:sz w:val="28"/>
          <w:szCs w:val="28"/>
        </w:rPr>
      </w:pPr>
      <w:r w:rsidRPr="00E4682D">
        <w:rPr>
          <w:rFonts w:ascii="Times New Roman" w:hAnsi="Times New Roman"/>
          <w:sz w:val="28"/>
          <w:szCs w:val="28"/>
        </w:rPr>
        <w:t>Есть н</w:t>
      </w:r>
      <w:r w:rsidR="00D94A2D" w:rsidRPr="00E4682D">
        <w:rPr>
          <w:rFonts w:ascii="Times New Roman" w:hAnsi="Times New Roman"/>
          <w:sz w:val="28"/>
          <w:szCs w:val="28"/>
        </w:rPr>
        <w:t>еобходимость в реконструкции  котельной для обеспечения перспективной тепловой нагрузки</w:t>
      </w:r>
      <w:r w:rsidRPr="00E4682D">
        <w:rPr>
          <w:rFonts w:ascii="Times New Roman" w:hAnsi="Times New Roman"/>
          <w:sz w:val="28"/>
          <w:szCs w:val="28"/>
        </w:rPr>
        <w:t>.</w:t>
      </w:r>
      <w:r w:rsidR="00D94A2D" w:rsidRPr="00E4682D">
        <w:rPr>
          <w:rFonts w:ascii="Times New Roman" w:hAnsi="Times New Roman"/>
          <w:sz w:val="28"/>
          <w:szCs w:val="28"/>
        </w:rPr>
        <w:t xml:space="preserve"> </w:t>
      </w:r>
    </w:p>
    <w:p w:rsidR="00010E35" w:rsidRDefault="00010E35" w:rsidP="00D94A2D">
      <w:pPr>
        <w:pStyle w:val="ac"/>
        <w:spacing w:before="120"/>
        <w:jc w:val="center"/>
        <w:rPr>
          <w:sz w:val="28"/>
          <w:szCs w:val="28"/>
        </w:rPr>
      </w:pPr>
      <w:bookmarkStart w:id="56" w:name="_Toc373221422"/>
    </w:p>
    <w:p w:rsidR="00D94A2D" w:rsidRPr="00E4682D" w:rsidRDefault="00D94A2D" w:rsidP="00D94A2D">
      <w:pPr>
        <w:pStyle w:val="ac"/>
        <w:spacing w:before="120"/>
        <w:jc w:val="center"/>
        <w:rPr>
          <w:sz w:val="28"/>
          <w:szCs w:val="28"/>
        </w:rPr>
      </w:pPr>
      <w:r w:rsidRPr="00E4682D">
        <w:rPr>
          <w:sz w:val="28"/>
          <w:szCs w:val="28"/>
        </w:rPr>
        <w:lastRenderedPageBreak/>
        <w:t>4.3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6"/>
    </w:p>
    <w:p w:rsidR="00D94A2D" w:rsidRPr="00E4682D" w:rsidRDefault="00D94A2D" w:rsidP="00D94A2D">
      <w:pPr>
        <w:pStyle w:val="ac"/>
        <w:spacing w:before="120" w:line="276" w:lineRule="auto"/>
        <w:ind w:right="-23" w:firstLine="539"/>
        <w:rPr>
          <w:sz w:val="28"/>
          <w:szCs w:val="28"/>
        </w:rPr>
      </w:pPr>
      <w:bookmarkStart w:id="57" w:name="_Toc370998371"/>
      <w:bookmarkStart w:id="58" w:name="_Toc372981497"/>
      <w:bookmarkStart w:id="59" w:name="_Toc373221423"/>
      <w:r w:rsidRPr="00E4682D">
        <w:rPr>
          <w:rStyle w:val="a7"/>
          <w:b w:val="0"/>
          <w:sz w:val="28"/>
          <w:szCs w:val="28"/>
        </w:rPr>
        <w:t>В перераспределении тепловой нагрузки потребителей тепловой энергии, между зонами действия источника тепловой энергии системы теплоснабжения, нет необходимости.</w:t>
      </w:r>
      <w:bookmarkEnd w:id="57"/>
      <w:bookmarkEnd w:id="58"/>
      <w:bookmarkEnd w:id="59"/>
    </w:p>
    <w:p w:rsidR="00D94A2D" w:rsidRPr="00E4682D" w:rsidRDefault="00D94A2D" w:rsidP="00D94A2D">
      <w:pPr>
        <w:pStyle w:val="ac"/>
        <w:spacing w:before="120"/>
        <w:jc w:val="center"/>
        <w:rPr>
          <w:sz w:val="28"/>
          <w:szCs w:val="28"/>
        </w:rPr>
      </w:pPr>
      <w:bookmarkStart w:id="60" w:name="_Toc343247285"/>
      <w:bookmarkStart w:id="61" w:name="_Toc373221424"/>
      <w:r w:rsidRPr="00E4682D">
        <w:rPr>
          <w:sz w:val="28"/>
          <w:szCs w:val="28"/>
        </w:rPr>
        <w:t>4.4 Меры по переоборудованию котельных в источники комбинированной выработки электрической и тепловой энергии.</w:t>
      </w:r>
      <w:bookmarkEnd w:id="60"/>
      <w:bookmarkEnd w:id="61"/>
    </w:p>
    <w:p w:rsidR="00D94A2D" w:rsidRPr="00E4682D" w:rsidRDefault="00D94A2D" w:rsidP="00D94A2D">
      <w:pPr>
        <w:pStyle w:val="a6"/>
        <w:spacing w:before="120" w:after="120" w:line="276" w:lineRule="auto"/>
        <w:ind w:firstLine="539"/>
        <w:rPr>
          <w:sz w:val="28"/>
          <w:szCs w:val="28"/>
        </w:rPr>
      </w:pPr>
      <w:r w:rsidRPr="00E4682D">
        <w:rPr>
          <w:sz w:val="28"/>
          <w:szCs w:val="28"/>
        </w:rPr>
        <w:t>В соответствии с  планом сельского поселения «</w:t>
      </w:r>
      <w:r w:rsidR="00350553">
        <w:rPr>
          <w:sz w:val="28"/>
          <w:szCs w:val="28"/>
        </w:rPr>
        <w:t>Новоцурухайтуйское</w:t>
      </w:r>
      <w:r w:rsidRPr="00E4682D">
        <w:rPr>
          <w:sz w:val="28"/>
          <w:szCs w:val="28"/>
        </w:rPr>
        <w:t>»   переоборудование котельных в источники комбинированной выработки электрической и тепловой энергии не предусмотрено.</w:t>
      </w:r>
    </w:p>
    <w:p w:rsidR="00D94A2D" w:rsidRPr="00E4682D" w:rsidRDefault="00D94A2D" w:rsidP="00D94A2D">
      <w:pPr>
        <w:pStyle w:val="ac"/>
        <w:spacing w:before="120"/>
        <w:jc w:val="center"/>
        <w:rPr>
          <w:sz w:val="28"/>
          <w:szCs w:val="28"/>
        </w:rPr>
      </w:pPr>
      <w:bookmarkStart w:id="62" w:name="_Toc343247286"/>
      <w:bookmarkStart w:id="63" w:name="_Toc373221425"/>
      <w:r w:rsidRPr="00E4682D">
        <w:rPr>
          <w:sz w:val="28"/>
          <w:szCs w:val="28"/>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2"/>
      <w:bookmarkEnd w:id="63"/>
    </w:p>
    <w:p w:rsidR="00D94A2D" w:rsidRPr="00E4682D" w:rsidRDefault="00D94A2D" w:rsidP="00D94A2D">
      <w:pPr>
        <w:pStyle w:val="a6"/>
        <w:spacing w:before="120" w:line="276" w:lineRule="auto"/>
        <w:ind w:firstLine="539"/>
        <w:rPr>
          <w:sz w:val="28"/>
          <w:szCs w:val="28"/>
        </w:rPr>
      </w:pPr>
      <w:r w:rsidRPr="00E4682D">
        <w:rPr>
          <w:sz w:val="28"/>
          <w:szCs w:val="28"/>
        </w:rPr>
        <w:t xml:space="preserve">В соответствии с  планом сельского </w:t>
      </w:r>
      <w:bookmarkStart w:id="64" w:name="_Toc343247287"/>
      <w:bookmarkStart w:id="65" w:name="_Toc373221426"/>
      <w:r w:rsidRPr="00E4682D">
        <w:rPr>
          <w:sz w:val="28"/>
          <w:szCs w:val="28"/>
        </w:rPr>
        <w:t>поселения «</w:t>
      </w:r>
      <w:r w:rsidR="00350553">
        <w:rPr>
          <w:sz w:val="28"/>
          <w:szCs w:val="28"/>
        </w:rPr>
        <w:t>Новоцурухайтуйское</w:t>
      </w:r>
      <w:r w:rsidRPr="00E4682D">
        <w:rPr>
          <w:sz w:val="28"/>
          <w:szCs w:val="28"/>
        </w:rPr>
        <w:t>»,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D94A2D" w:rsidRPr="00E4682D" w:rsidRDefault="00D94A2D" w:rsidP="00D94A2D">
      <w:pPr>
        <w:pStyle w:val="ac"/>
        <w:spacing w:before="120"/>
        <w:jc w:val="center"/>
        <w:rPr>
          <w:sz w:val="28"/>
          <w:szCs w:val="28"/>
        </w:rPr>
      </w:pPr>
      <w:bookmarkStart w:id="66" w:name="_Toc373221427"/>
      <w:bookmarkEnd w:id="64"/>
      <w:bookmarkEnd w:id="65"/>
      <w:r w:rsidRPr="00E4682D">
        <w:rPr>
          <w:sz w:val="28"/>
          <w:szCs w:val="28"/>
        </w:rPr>
        <w:t>4.6 Оптимальный температурный график отпуска тепловой энергии для  источника тепловой энергии, и оценку затрат при необходимости его изменения.</w:t>
      </w:r>
      <w:bookmarkEnd w:id="66"/>
    </w:p>
    <w:p w:rsidR="00D94A2D" w:rsidRPr="00E4682D" w:rsidRDefault="00D94A2D" w:rsidP="00D94A2D">
      <w:pPr>
        <w:pStyle w:val="a6"/>
        <w:spacing w:before="120" w:line="276" w:lineRule="auto"/>
        <w:rPr>
          <w:sz w:val="28"/>
          <w:szCs w:val="28"/>
        </w:rPr>
      </w:pPr>
      <w:r w:rsidRPr="00E4682D">
        <w:rPr>
          <w:sz w:val="28"/>
          <w:szCs w:val="28"/>
        </w:rPr>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w:t>
      </w:r>
    </w:p>
    <w:p w:rsidR="00D94A2D" w:rsidRPr="00650F10" w:rsidRDefault="002B31D8" w:rsidP="00650F10">
      <w:pPr>
        <w:pStyle w:val="a6"/>
        <w:spacing w:before="120" w:after="120" w:line="276" w:lineRule="auto"/>
        <w:ind w:firstLine="539"/>
      </w:pPr>
      <w:r w:rsidRPr="00E4682D">
        <w:rPr>
          <w:sz w:val="28"/>
          <w:szCs w:val="28"/>
        </w:rPr>
        <w:t>К</w:t>
      </w:r>
      <w:r w:rsidR="00D94A2D" w:rsidRPr="00E4682D">
        <w:rPr>
          <w:sz w:val="28"/>
          <w:szCs w:val="28"/>
        </w:rPr>
        <w:t xml:space="preserve">отельная  </w:t>
      </w:r>
      <w:r w:rsidR="005704B1">
        <w:rPr>
          <w:sz w:val="28"/>
          <w:szCs w:val="28"/>
          <w:u w:val="single"/>
        </w:rPr>
        <w:t xml:space="preserve">. </w:t>
      </w:r>
      <w:r w:rsidR="00350553">
        <w:rPr>
          <w:sz w:val="28"/>
          <w:szCs w:val="28"/>
          <w:u w:val="single"/>
        </w:rPr>
        <w:t>Новоцурухайтуй</w:t>
      </w:r>
      <w:r w:rsidR="005704B1">
        <w:rPr>
          <w:sz w:val="28"/>
          <w:szCs w:val="28"/>
          <w:u w:val="single"/>
        </w:rPr>
        <w:t>, Приаргунский район</w:t>
      </w:r>
      <w:r w:rsidR="004E4714">
        <w:rPr>
          <w:sz w:val="28"/>
          <w:szCs w:val="28"/>
          <w:u w:val="single"/>
        </w:rPr>
        <w:t xml:space="preserve"> МДОУ п. Новоцурухайтуйская  СОШ</w:t>
      </w:r>
      <w:r w:rsidR="005704B1">
        <w:rPr>
          <w:sz w:val="28"/>
          <w:szCs w:val="28"/>
          <w:u w:val="single"/>
        </w:rPr>
        <w:t xml:space="preserve"> </w:t>
      </w:r>
      <w:r w:rsidR="00D94A2D" w:rsidRPr="00E4682D">
        <w:rPr>
          <w:sz w:val="28"/>
          <w:szCs w:val="28"/>
        </w:rPr>
        <w:t>работает по температурному графику 95/70 °С.</w:t>
      </w:r>
    </w:p>
    <w:p w:rsidR="00D94A2D" w:rsidRPr="00E4682D" w:rsidRDefault="00D94A2D" w:rsidP="00D94A2D">
      <w:pPr>
        <w:pStyle w:val="a6"/>
        <w:spacing w:line="276" w:lineRule="auto"/>
        <w:rPr>
          <w:sz w:val="28"/>
          <w:szCs w:val="28"/>
        </w:rPr>
      </w:pPr>
      <w:r w:rsidRPr="00E4682D">
        <w:rPr>
          <w:sz w:val="28"/>
          <w:szCs w:val="28"/>
        </w:rPr>
        <w:t xml:space="preserve">В таблице 4.6.1 Приведены рекомендуемые графики зависимости температуры теплоносителя от среднесуточной температуры наружного воздуха, для котельной  </w:t>
      </w:r>
      <w:r w:rsidR="00650F10">
        <w:rPr>
          <w:sz w:val="28"/>
          <w:szCs w:val="28"/>
        </w:rPr>
        <w:t xml:space="preserve">п.  </w:t>
      </w:r>
      <w:r w:rsidR="00350553">
        <w:rPr>
          <w:sz w:val="28"/>
          <w:szCs w:val="28"/>
        </w:rPr>
        <w:t>Новоцурухайтуй</w:t>
      </w:r>
    </w:p>
    <w:p w:rsidR="005E69CD" w:rsidRDefault="005E69CD" w:rsidP="00D94A2D">
      <w:pPr>
        <w:spacing w:before="120" w:after="120" w:line="276" w:lineRule="auto"/>
        <w:jc w:val="both"/>
        <w:rPr>
          <w:rFonts w:ascii="Times New Roman" w:hAnsi="Times New Roman"/>
          <w:sz w:val="28"/>
          <w:szCs w:val="28"/>
        </w:rPr>
      </w:pPr>
    </w:p>
    <w:p w:rsidR="005E69CD" w:rsidRDefault="005E69CD" w:rsidP="00D94A2D">
      <w:pPr>
        <w:spacing w:before="120" w:after="120" w:line="276" w:lineRule="auto"/>
        <w:jc w:val="both"/>
        <w:rPr>
          <w:rFonts w:ascii="Times New Roman" w:hAnsi="Times New Roman"/>
          <w:sz w:val="28"/>
          <w:szCs w:val="28"/>
        </w:rPr>
      </w:pPr>
    </w:p>
    <w:p w:rsidR="005E69CD" w:rsidRDefault="005E69CD" w:rsidP="00D94A2D">
      <w:pPr>
        <w:spacing w:before="120" w:after="120" w:line="276" w:lineRule="auto"/>
        <w:jc w:val="both"/>
        <w:rPr>
          <w:rFonts w:ascii="Times New Roman" w:hAnsi="Times New Roman"/>
          <w:sz w:val="28"/>
          <w:szCs w:val="28"/>
        </w:rPr>
      </w:pPr>
    </w:p>
    <w:p w:rsidR="00D94A2D" w:rsidRPr="00E4682D" w:rsidRDefault="00D94A2D" w:rsidP="00D94A2D">
      <w:pPr>
        <w:spacing w:before="120" w:after="120" w:line="276" w:lineRule="auto"/>
        <w:jc w:val="both"/>
        <w:rPr>
          <w:rFonts w:ascii="Times New Roman" w:hAnsi="Times New Roman"/>
          <w:sz w:val="28"/>
          <w:szCs w:val="28"/>
        </w:rPr>
      </w:pPr>
      <w:r w:rsidRPr="00E4682D">
        <w:rPr>
          <w:rFonts w:ascii="Times New Roman" w:hAnsi="Times New Roman"/>
          <w:sz w:val="28"/>
          <w:szCs w:val="28"/>
        </w:rPr>
        <w:lastRenderedPageBreak/>
        <w:t xml:space="preserve">Таблица 4.6.1 Температурный график работы тепловой сети 95/70 °С  </w:t>
      </w:r>
    </w:p>
    <w:tbl>
      <w:tblPr>
        <w:tblW w:w="1001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1870"/>
        <w:gridCol w:w="1870"/>
        <w:gridCol w:w="1766"/>
        <w:gridCol w:w="1430"/>
        <w:gridCol w:w="1320"/>
      </w:tblGrid>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наружного воздуха</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lang w:val="en-US"/>
              </w:rPr>
              <w:t>T</w:t>
            </w:r>
            <w:r w:rsidRPr="00E4682D">
              <w:rPr>
                <w:rFonts w:ascii="Times New Roman" w:hAnsi="Times New Roman"/>
                <w:sz w:val="28"/>
                <w:szCs w:val="28"/>
                <w:vertAlign w:val="subscript"/>
              </w:rPr>
              <w:t>н.в.</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подающем трубопроводе</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rPr>
              <w:t>Т</w:t>
            </w:r>
            <w:r w:rsidRPr="00E4682D">
              <w:rPr>
                <w:rFonts w:ascii="Times New Roman" w:hAnsi="Times New Roman"/>
                <w:sz w:val="28"/>
                <w:szCs w:val="28"/>
                <w:vertAlign w:val="subscript"/>
              </w:rPr>
              <w:t>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обратном трубопроводе</w:t>
            </w:r>
          </w:p>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w:t>
            </w:r>
            <w:r w:rsidRPr="00E4682D">
              <w:rPr>
                <w:rFonts w:ascii="Times New Roman" w:hAnsi="Times New Roman"/>
                <w:sz w:val="28"/>
                <w:szCs w:val="28"/>
                <w:vertAlign w:val="subscript"/>
              </w:rPr>
              <w:t>2</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наружного воздуха</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lang w:val="en-US"/>
              </w:rPr>
              <w:t>T</w:t>
            </w:r>
            <w:r w:rsidRPr="00E4682D">
              <w:rPr>
                <w:rFonts w:ascii="Times New Roman" w:hAnsi="Times New Roman"/>
                <w:sz w:val="28"/>
                <w:szCs w:val="28"/>
                <w:vertAlign w:val="subscript"/>
              </w:rPr>
              <w:t>н.в.</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подающем трубопроводе</w:t>
            </w:r>
          </w:p>
          <w:p w:rsidR="00D94A2D" w:rsidRPr="00E4682D" w:rsidRDefault="00D94A2D" w:rsidP="00026BC2">
            <w:pPr>
              <w:jc w:val="both"/>
              <w:rPr>
                <w:rFonts w:ascii="Times New Roman" w:hAnsi="Times New Roman"/>
                <w:sz w:val="28"/>
                <w:szCs w:val="28"/>
                <w:vertAlign w:val="subscript"/>
              </w:rPr>
            </w:pPr>
            <w:r w:rsidRPr="00E4682D">
              <w:rPr>
                <w:rFonts w:ascii="Times New Roman" w:hAnsi="Times New Roman"/>
                <w:sz w:val="28"/>
                <w:szCs w:val="28"/>
              </w:rPr>
              <w:t>Т</w:t>
            </w:r>
            <w:r w:rsidRPr="00E4682D">
              <w:rPr>
                <w:rFonts w:ascii="Times New Roman" w:hAnsi="Times New Roman"/>
                <w:sz w:val="28"/>
                <w:szCs w:val="28"/>
                <w:vertAlign w:val="subscript"/>
              </w:rPr>
              <w:t>1</w:t>
            </w:r>
          </w:p>
        </w:tc>
        <w:tc>
          <w:tcPr>
            <w:tcW w:w="132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Температура воды в обратном трубопроводе</w:t>
            </w:r>
          </w:p>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Т</w:t>
            </w:r>
            <w:r w:rsidRPr="00E4682D">
              <w:rPr>
                <w:rFonts w:ascii="Times New Roman" w:hAnsi="Times New Roman"/>
                <w:sz w:val="28"/>
                <w:szCs w:val="28"/>
                <w:vertAlign w:val="subscript"/>
              </w:rPr>
              <w:t>2</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36</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-21</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75</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42</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-22</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76</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-23</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77</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45</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38</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-24</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78</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39</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-25</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79</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48</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40</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49</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41</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-21</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75</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0</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42</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-22</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76</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-23</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77</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53</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-24</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78</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44</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-25</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79</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55</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46</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-26</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80</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61</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57</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-27</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81</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62</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59</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47</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-28</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82</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62</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48</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-29</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83</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63</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49</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64</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-10</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62</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50</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-31</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86</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64</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-11</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63</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50</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-32</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87</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65</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-12</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64</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51</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-33</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88</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66</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-13</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66</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52</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-34</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89</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66</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-14</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67</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-35</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90</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-15</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68</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53</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-36</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91</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67</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-16</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69</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54</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-37</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92</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68</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-17</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70</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-38</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93</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-18</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71</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55</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-39</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94</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69</w:t>
            </w:r>
          </w:p>
        </w:tc>
      </w:tr>
      <w:tr w:rsidR="00D94A2D" w:rsidRPr="00E4682D" w:rsidTr="00026BC2">
        <w:trPr>
          <w:trHeight w:val="255"/>
        </w:trPr>
        <w:tc>
          <w:tcPr>
            <w:tcW w:w="1754"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-19</w:t>
            </w:r>
          </w:p>
        </w:tc>
        <w:tc>
          <w:tcPr>
            <w:tcW w:w="1870" w:type="dxa"/>
            <w:tcBorders>
              <w:top w:val="single" w:sz="4" w:space="0" w:color="auto"/>
              <w:left w:val="single" w:sz="4" w:space="0" w:color="auto"/>
              <w:bottom w:val="single" w:sz="4" w:space="0" w:color="auto"/>
              <w:right w:val="single" w:sz="4" w:space="0" w:color="auto"/>
            </w:tcBorders>
            <w:noWrap/>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72</w:t>
            </w:r>
          </w:p>
        </w:tc>
        <w:tc>
          <w:tcPr>
            <w:tcW w:w="187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56</w:t>
            </w:r>
          </w:p>
        </w:tc>
        <w:tc>
          <w:tcPr>
            <w:tcW w:w="1766"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-40</w:t>
            </w:r>
          </w:p>
        </w:tc>
        <w:tc>
          <w:tcPr>
            <w:tcW w:w="1430" w:type="dxa"/>
            <w:tcBorders>
              <w:top w:val="single" w:sz="4" w:space="0" w:color="auto"/>
              <w:left w:val="single" w:sz="4" w:space="0" w:color="auto"/>
              <w:bottom w:val="single" w:sz="4" w:space="0" w:color="auto"/>
              <w:right w:val="single" w:sz="4" w:space="0" w:color="auto"/>
            </w:tcBorders>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95</w:t>
            </w:r>
          </w:p>
        </w:tc>
        <w:tc>
          <w:tcPr>
            <w:tcW w:w="1320" w:type="dxa"/>
            <w:tcBorders>
              <w:top w:val="single" w:sz="4" w:space="0" w:color="auto"/>
              <w:left w:val="single" w:sz="4" w:space="0" w:color="auto"/>
              <w:bottom w:val="single" w:sz="4" w:space="0" w:color="auto"/>
              <w:right w:val="single" w:sz="4" w:space="0" w:color="auto"/>
            </w:tcBorders>
            <w:noWrap/>
            <w:vAlign w:val="center"/>
          </w:tcPr>
          <w:p w:rsidR="00D94A2D" w:rsidRPr="00E4682D" w:rsidRDefault="00D94A2D" w:rsidP="00026BC2">
            <w:pPr>
              <w:jc w:val="both"/>
              <w:rPr>
                <w:rFonts w:ascii="Times New Roman" w:hAnsi="Times New Roman"/>
                <w:sz w:val="28"/>
                <w:szCs w:val="28"/>
              </w:rPr>
            </w:pPr>
            <w:r w:rsidRPr="00E4682D">
              <w:rPr>
                <w:rFonts w:ascii="Times New Roman" w:hAnsi="Times New Roman"/>
                <w:sz w:val="28"/>
                <w:szCs w:val="28"/>
              </w:rPr>
              <w:t>70</w:t>
            </w:r>
          </w:p>
        </w:tc>
      </w:tr>
    </w:tbl>
    <w:p w:rsidR="00D94A2D" w:rsidRPr="00E4682D" w:rsidRDefault="00D94A2D" w:rsidP="00D94A2D">
      <w:pPr>
        <w:jc w:val="both"/>
        <w:rPr>
          <w:rFonts w:ascii="Times New Roman" w:hAnsi="Times New Roman"/>
          <w:sz w:val="28"/>
          <w:szCs w:val="28"/>
        </w:rPr>
      </w:pPr>
    </w:p>
    <w:p w:rsidR="00D94A2D" w:rsidRPr="00E4682D" w:rsidRDefault="00D94A2D" w:rsidP="00D94A2D">
      <w:pPr>
        <w:pStyle w:val="ac"/>
        <w:jc w:val="center"/>
        <w:rPr>
          <w:sz w:val="28"/>
          <w:szCs w:val="28"/>
        </w:rPr>
      </w:pPr>
      <w:bookmarkStart w:id="67" w:name="_Toc343247290"/>
      <w:bookmarkStart w:id="68" w:name="_Toc373221428"/>
      <w:r w:rsidRPr="00E4682D">
        <w:rPr>
          <w:sz w:val="28"/>
          <w:szCs w:val="28"/>
        </w:rPr>
        <w:t>4.7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7"/>
      <w:bookmarkEnd w:id="68"/>
    </w:p>
    <w:p w:rsidR="00D94A2D" w:rsidRPr="00E4682D" w:rsidRDefault="00D94A2D" w:rsidP="00D94A2D">
      <w:pPr>
        <w:pStyle w:val="a6"/>
        <w:spacing w:before="120" w:after="120"/>
        <w:ind w:left="-425" w:firstLine="142"/>
        <w:rPr>
          <w:sz w:val="28"/>
          <w:szCs w:val="28"/>
        </w:rPr>
      </w:pPr>
      <w:r w:rsidRPr="00E4682D">
        <w:rPr>
          <w:sz w:val="28"/>
          <w:szCs w:val="28"/>
        </w:rPr>
        <w:lastRenderedPageBreak/>
        <w:t>Таблица 4.7.1 Предложения по перспективной установленной тепловой мощности</w:t>
      </w:r>
    </w:p>
    <w:tbl>
      <w:tblPr>
        <w:tblpPr w:leftFromText="180" w:rightFromText="180" w:vertAnchor="text" w:tblpX="-278" w:tblpY="1"/>
        <w:tblOverlap w:val="never"/>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38"/>
        <w:gridCol w:w="3630"/>
        <w:gridCol w:w="4400"/>
      </w:tblGrid>
      <w:tr w:rsidR="00D94A2D" w:rsidRPr="00E4682D" w:rsidTr="00026BC2">
        <w:trPr>
          <w:trHeight w:val="556"/>
        </w:trPr>
        <w:tc>
          <w:tcPr>
            <w:tcW w:w="1538"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ru-RU"/>
              </w:rPr>
            </w:pPr>
            <w:r w:rsidRPr="00E4682D">
              <w:rPr>
                <w:sz w:val="28"/>
                <w:szCs w:val="28"/>
                <w:lang w:eastAsia="ru-RU"/>
              </w:rPr>
              <w:t>Котельная</w:t>
            </w:r>
          </w:p>
        </w:tc>
        <w:tc>
          <w:tcPr>
            <w:tcW w:w="36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Установленная мощность,Гкал/час</w:t>
            </w:r>
          </w:p>
        </w:tc>
        <w:tc>
          <w:tcPr>
            <w:tcW w:w="440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pStyle w:val="af"/>
              <w:jc w:val="both"/>
              <w:rPr>
                <w:sz w:val="28"/>
                <w:szCs w:val="28"/>
                <w:lang w:eastAsia="en-US"/>
              </w:rPr>
            </w:pPr>
            <w:r w:rsidRPr="00E4682D">
              <w:rPr>
                <w:sz w:val="28"/>
                <w:szCs w:val="28"/>
                <w:lang w:eastAsia="en-US"/>
              </w:rPr>
              <w:t>Перспективная тепловая мощность,Гкал/час</w:t>
            </w:r>
          </w:p>
        </w:tc>
      </w:tr>
      <w:tr w:rsidR="00D94A2D" w:rsidRPr="00E4682D" w:rsidTr="00026BC2">
        <w:tc>
          <w:tcPr>
            <w:tcW w:w="1538" w:type="dxa"/>
            <w:tcBorders>
              <w:top w:val="single" w:sz="4" w:space="0" w:color="000000"/>
              <w:left w:val="single" w:sz="4" w:space="0" w:color="000000"/>
              <w:bottom w:val="single" w:sz="4" w:space="0" w:color="000000"/>
              <w:right w:val="single" w:sz="4" w:space="0" w:color="000000"/>
            </w:tcBorders>
          </w:tcPr>
          <w:p w:rsidR="00C912E2" w:rsidRPr="005E69CD" w:rsidRDefault="005704B1" w:rsidP="004E4714">
            <w:pPr>
              <w:rPr>
                <w:rFonts w:ascii="Times New Roman" w:hAnsi="Times New Roman"/>
                <w:sz w:val="24"/>
                <w:szCs w:val="24"/>
              </w:rPr>
            </w:pPr>
            <w:r w:rsidRPr="005E69CD">
              <w:rPr>
                <w:rFonts w:ascii="Times New Roman" w:hAnsi="Times New Roman"/>
                <w:sz w:val="24"/>
                <w:szCs w:val="24"/>
                <w:u w:val="single"/>
              </w:rPr>
              <w:t>. с.</w:t>
            </w:r>
            <w:r w:rsidR="00350553" w:rsidRPr="005E69CD">
              <w:rPr>
                <w:rFonts w:ascii="Times New Roman" w:hAnsi="Times New Roman"/>
                <w:sz w:val="24"/>
                <w:szCs w:val="24"/>
                <w:u w:val="single"/>
              </w:rPr>
              <w:t>Новоцурухайтуй</w:t>
            </w:r>
            <w:r w:rsidRPr="005E69CD">
              <w:rPr>
                <w:rFonts w:ascii="Times New Roman" w:hAnsi="Times New Roman"/>
                <w:sz w:val="24"/>
                <w:szCs w:val="24"/>
                <w:u w:val="single"/>
              </w:rPr>
              <w:t xml:space="preserve">, Приаргунский район МДОУ </w:t>
            </w:r>
            <w:r w:rsidR="004E4714" w:rsidRPr="005E69CD">
              <w:rPr>
                <w:rFonts w:ascii="Times New Roman" w:hAnsi="Times New Roman"/>
                <w:sz w:val="24"/>
                <w:szCs w:val="24"/>
                <w:u w:val="single"/>
              </w:rPr>
              <w:t xml:space="preserve">Новоцурухайтуйская </w:t>
            </w:r>
            <w:r w:rsidRPr="005E69CD">
              <w:rPr>
                <w:rFonts w:ascii="Times New Roman" w:hAnsi="Times New Roman"/>
                <w:sz w:val="24"/>
                <w:szCs w:val="24"/>
                <w:u w:val="single"/>
              </w:rPr>
              <w:t xml:space="preserve">СОШ, </w:t>
            </w:r>
          </w:p>
        </w:tc>
        <w:tc>
          <w:tcPr>
            <w:tcW w:w="363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50F10" w:rsidP="00026BC2">
            <w:pPr>
              <w:rPr>
                <w:rFonts w:ascii="Times New Roman" w:hAnsi="Times New Roman"/>
                <w:sz w:val="28"/>
                <w:szCs w:val="28"/>
              </w:rPr>
            </w:pPr>
            <w:r>
              <w:rPr>
                <w:rFonts w:ascii="Times New Roman" w:hAnsi="Times New Roman"/>
                <w:sz w:val="28"/>
                <w:szCs w:val="28"/>
              </w:rPr>
              <w:t>0,</w:t>
            </w:r>
            <w:r w:rsidR="004E4714">
              <w:rPr>
                <w:rFonts w:ascii="Times New Roman" w:hAnsi="Times New Roman"/>
                <w:sz w:val="28"/>
                <w:szCs w:val="28"/>
              </w:rPr>
              <w:t>46</w:t>
            </w:r>
          </w:p>
        </w:tc>
        <w:tc>
          <w:tcPr>
            <w:tcW w:w="4400" w:type="dxa"/>
            <w:tcBorders>
              <w:top w:val="single" w:sz="4" w:space="0" w:color="000000"/>
              <w:left w:val="single" w:sz="4" w:space="0" w:color="000000"/>
              <w:bottom w:val="single" w:sz="4" w:space="0" w:color="000000"/>
              <w:right w:val="single" w:sz="4" w:space="0" w:color="000000"/>
            </w:tcBorders>
            <w:vAlign w:val="center"/>
          </w:tcPr>
          <w:p w:rsidR="00D94A2D" w:rsidRPr="00E4682D" w:rsidRDefault="00650F10" w:rsidP="00026BC2">
            <w:pPr>
              <w:rPr>
                <w:rFonts w:ascii="Times New Roman" w:hAnsi="Times New Roman"/>
                <w:sz w:val="28"/>
                <w:szCs w:val="28"/>
              </w:rPr>
            </w:pPr>
            <w:r>
              <w:rPr>
                <w:rFonts w:ascii="Times New Roman" w:hAnsi="Times New Roman"/>
                <w:sz w:val="28"/>
                <w:szCs w:val="28"/>
              </w:rPr>
              <w:t>0,</w:t>
            </w:r>
            <w:r w:rsidR="004E4714">
              <w:rPr>
                <w:rFonts w:ascii="Times New Roman" w:hAnsi="Times New Roman"/>
                <w:sz w:val="28"/>
                <w:szCs w:val="28"/>
              </w:rPr>
              <w:t>46</w:t>
            </w:r>
          </w:p>
        </w:tc>
      </w:tr>
    </w:tbl>
    <w:p w:rsidR="00D94A2D" w:rsidRPr="00E4682D" w:rsidRDefault="00D94A2D" w:rsidP="00D94A2D">
      <w:pPr>
        <w:pStyle w:val="aa"/>
        <w:spacing w:before="240" w:after="240"/>
        <w:ind w:left="-284" w:firstLine="284"/>
        <w:rPr>
          <w:sz w:val="28"/>
          <w:szCs w:val="28"/>
        </w:rPr>
      </w:pPr>
      <w:bookmarkStart w:id="69" w:name="_Toc373221429"/>
      <w:r w:rsidRPr="00E4682D">
        <w:rPr>
          <w:sz w:val="28"/>
          <w:szCs w:val="28"/>
        </w:rPr>
        <w:t>РАЗДЕЛ 5. ПРЕДЛОЖЕНИЯ ПО СТРОИТЕЛЬСТВУ И РЕКОНСТРУКЦИИ ТЕПЛОВЫХ СЕТЕЙ</w:t>
      </w:r>
      <w:bookmarkEnd w:id="69"/>
    </w:p>
    <w:p w:rsidR="00D94A2D" w:rsidRPr="00E4682D" w:rsidRDefault="00D94A2D" w:rsidP="00D94A2D">
      <w:pPr>
        <w:pStyle w:val="ac"/>
        <w:spacing w:before="120"/>
        <w:jc w:val="center"/>
        <w:rPr>
          <w:sz w:val="28"/>
          <w:szCs w:val="28"/>
        </w:rPr>
      </w:pPr>
      <w:bookmarkStart w:id="70" w:name="_Toc343247292"/>
      <w:bookmarkStart w:id="71" w:name="_Toc373221430"/>
      <w:r w:rsidRPr="00E4682D">
        <w:rPr>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bookmarkEnd w:id="71"/>
    </w:p>
    <w:p w:rsidR="00D94A2D" w:rsidRPr="00E4682D" w:rsidRDefault="00D94A2D" w:rsidP="00D94A2D">
      <w:pPr>
        <w:pStyle w:val="a6"/>
        <w:spacing w:before="120" w:line="276" w:lineRule="auto"/>
        <w:ind w:firstLine="539"/>
        <w:rPr>
          <w:sz w:val="28"/>
          <w:szCs w:val="28"/>
        </w:rPr>
      </w:pPr>
      <w:r w:rsidRPr="00E4682D">
        <w:rPr>
          <w:sz w:val="28"/>
          <w:szCs w:val="28"/>
        </w:rPr>
        <w:t xml:space="preserve">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w:t>
      </w:r>
      <w:r w:rsidR="002B31D8" w:rsidRPr="00E4682D">
        <w:rPr>
          <w:sz w:val="28"/>
          <w:szCs w:val="28"/>
        </w:rPr>
        <w:t xml:space="preserve">села </w:t>
      </w:r>
      <w:r w:rsidRPr="00E4682D">
        <w:rPr>
          <w:sz w:val="28"/>
          <w:szCs w:val="28"/>
        </w:rPr>
        <w:t xml:space="preserve">  отсутствует.</w:t>
      </w:r>
    </w:p>
    <w:p w:rsidR="00D94A2D" w:rsidRPr="00E4682D" w:rsidRDefault="00D94A2D" w:rsidP="00D94A2D">
      <w:pPr>
        <w:pStyle w:val="ac"/>
        <w:spacing w:before="120"/>
        <w:jc w:val="center"/>
        <w:rPr>
          <w:sz w:val="28"/>
          <w:szCs w:val="28"/>
        </w:rPr>
      </w:pPr>
      <w:bookmarkStart w:id="72" w:name="_Toc373221431"/>
      <w:r w:rsidRPr="00E4682D">
        <w:rPr>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под жилищную, комплексную или производственную застройку.</w:t>
      </w:r>
      <w:bookmarkEnd w:id="72"/>
    </w:p>
    <w:p w:rsidR="00D94A2D" w:rsidRPr="00E4682D" w:rsidRDefault="00D94A2D" w:rsidP="00D94A2D">
      <w:pPr>
        <w:pStyle w:val="a6"/>
        <w:spacing w:before="120" w:line="276" w:lineRule="auto"/>
        <w:ind w:firstLine="539"/>
        <w:rPr>
          <w:sz w:val="28"/>
          <w:szCs w:val="28"/>
        </w:rPr>
      </w:pPr>
      <w:r w:rsidRPr="00E4682D">
        <w:rPr>
          <w:sz w:val="28"/>
          <w:szCs w:val="28"/>
        </w:rPr>
        <w:t xml:space="preserve"> Перспективных приростов тепловой нагрузки на котельной в ближайший период времени не  планируется </w:t>
      </w:r>
    </w:p>
    <w:p w:rsidR="00D94A2D" w:rsidRPr="00E4682D" w:rsidRDefault="00D94A2D" w:rsidP="00D94A2D">
      <w:pPr>
        <w:pStyle w:val="a6"/>
        <w:spacing w:line="276" w:lineRule="auto"/>
        <w:ind w:firstLine="539"/>
        <w:rPr>
          <w:sz w:val="28"/>
          <w:szCs w:val="28"/>
        </w:rPr>
      </w:pPr>
      <w:r w:rsidRPr="00E4682D">
        <w:rPr>
          <w:sz w:val="28"/>
          <w:szCs w:val="28"/>
        </w:rPr>
        <w:t xml:space="preserve">При новом строительстве теплопроводов рекомендуется применять предизолированные трубопроводы в пенополиуретановой (ППУ) изоляции. </w:t>
      </w:r>
    </w:p>
    <w:p w:rsidR="00D94A2D" w:rsidRPr="00E4682D" w:rsidRDefault="00D94A2D" w:rsidP="00D94A2D">
      <w:pPr>
        <w:pStyle w:val="a6"/>
        <w:spacing w:line="276" w:lineRule="auto"/>
        <w:ind w:firstLine="539"/>
        <w:rPr>
          <w:sz w:val="28"/>
          <w:szCs w:val="28"/>
        </w:rPr>
      </w:pPr>
      <w:r w:rsidRPr="00E4682D">
        <w:rPr>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D94A2D" w:rsidRPr="00E4682D" w:rsidRDefault="00D94A2D" w:rsidP="00D94A2D">
      <w:pPr>
        <w:pStyle w:val="ac"/>
        <w:spacing w:before="120"/>
        <w:jc w:val="center"/>
        <w:rPr>
          <w:sz w:val="28"/>
          <w:szCs w:val="28"/>
        </w:rPr>
      </w:pPr>
      <w:bookmarkStart w:id="73" w:name="_Toc373221432"/>
      <w:r w:rsidRPr="00E4682D">
        <w:rPr>
          <w:sz w:val="28"/>
          <w:szCs w:val="28"/>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3"/>
    </w:p>
    <w:p w:rsidR="00D94A2D" w:rsidRPr="00E4682D" w:rsidRDefault="00D94A2D" w:rsidP="00D94A2D">
      <w:pPr>
        <w:pStyle w:val="a6"/>
        <w:spacing w:before="120" w:line="276" w:lineRule="auto"/>
        <w:ind w:firstLine="539"/>
        <w:rPr>
          <w:sz w:val="28"/>
          <w:szCs w:val="28"/>
        </w:rPr>
      </w:pPr>
      <w:r w:rsidRPr="00E4682D">
        <w:rPr>
          <w:sz w:val="28"/>
          <w:szCs w:val="28"/>
        </w:rPr>
        <w:lastRenderedPageBreak/>
        <w:t>На территории городского поселения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D94A2D" w:rsidRPr="00E4682D" w:rsidRDefault="00D94A2D" w:rsidP="00D94A2D">
      <w:pPr>
        <w:pStyle w:val="ac"/>
        <w:spacing w:before="120"/>
        <w:rPr>
          <w:sz w:val="28"/>
          <w:szCs w:val="28"/>
        </w:rPr>
      </w:pPr>
      <w:bookmarkStart w:id="74" w:name="_Toc373221433"/>
      <w:r w:rsidRPr="00E4682D">
        <w:rPr>
          <w:sz w:val="28"/>
          <w:szCs w:val="28"/>
        </w:rPr>
        <w:t>5.4. Предложения по строительству и реконструкции тепловых сетей для обеспечения нормативной надежности и безопасности теплоснабжения.</w:t>
      </w:r>
      <w:bookmarkEnd w:id="74"/>
    </w:p>
    <w:p w:rsidR="00D94A2D" w:rsidRPr="00E4682D" w:rsidRDefault="00D94A2D" w:rsidP="00D94A2D">
      <w:pPr>
        <w:pStyle w:val="a6"/>
        <w:spacing w:before="120" w:line="276" w:lineRule="auto"/>
        <w:ind w:firstLine="539"/>
        <w:rPr>
          <w:sz w:val="28"/>
          <w:szCs w:val="28"/>
        </w:rPr>
      </w:pPr>
      <w:r w:rsidRPr="00E4682D">
        <w:rPr>
          <w:sz w:val="28"/>
          <w:szCs w:val="28"/>
        </w:rPr>
        <w:t xml:space="preserve">Для обеспечения перспективных приростов тепловой нагрузки </w:t>
      </w:r>
      <w:r w:rsidR="00D814A8">
        <w:rPr>
          <w:sz w:val="28"/>
          <w:szCs w:val="28"/>
        </w:rPr>
        <w:t xml:space="preserve">п.  </w:t>
      </w:r>
      <w:r w:rsidR="00350553">
        <w:rPr>
          <w:sz w:val="28"/>
          <w:szCs w:val="28"/>
        </w:rPr>
        <w:t>Новоцурухайтуй</w:t>
      </w:r>
      <w:r w:rsidR="005448F0" w:rsidRPr="00E4682D">
        <w:rPr>
          <w:sz w:val="28"/>
          <w:szCs w:val="28"/>
        </w:rPr>
        <w:t xml:space="preserve"> </w:t>
      </w:r>
      <w:r w:rsidRPr="00E4682D">
        <w:rPr>
          <w:sz w:val="28"/>
          <w:szCs w:val="28"/>
        </w:rPr>
        <w:t xml:space="preserve">  рекомендуется выполнить прокладку новых тепловых сетей от существующих магистральных трубопроводов.</w:t>
      </w:r>
    </w:p>
    <w:p w:rsidR="00D94A2D" w:rsidRPr="00E4682D" w:rsidRDefault="00D94A2D" w:rsidP="00D94A2D">
      <w:pPr>
        <w:pStyle w:val="a6"/>
        <w:spacing w:line="276" w:lineRule="auto"/>
        <w:ind w:firstLine="539"/>
        <w:rPr>
          <w:sz w:val="28"/>
          <w:szCs w:val="28"/>
        </w:rPr>
      </w:pPr>
      <w:r w:rsidRPr="00E4682D">
        <w:rPr>
          <w:sz w:val="28"/>
          <w:szCs w:val="28"/>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FE0E35" w:rsidRDefault="00D94A2D" w:rsidP="00D94A2D">
      <w:pPr>
        <w:pStyle w:val="aa"/>
        <w:suppressAutoHyphens w:val="0"/>
        <w:spacing w:before="240" w:after="240" w:line="276" w:lineRule="auto"/>
        <w:jc w:val="both"/>
        <w:rPr>
          <w:sz w:val="28"/>
          <w:szCs w:val="28"/>
        </w:rPr>
      </w:pPr>
      <w:r w:rsidRPr="00E4682D">
        <w:rPr>
          <w:sz w:val="28"/>
          <w:szCs w:val="28"/>
        </w:rPr>
        <w:t xml:space="preserve">Таблица 5.4 </w:t>
      </w:r>
    </w:p>
    <w:p w:rsidR="00D94A2D" w:rsidRPr="00E4682D" w:rsidRDefault="00D94A2D" w:rsidP="00D94A2D">
      <w:pPr>
        <w:pStyle w:val="aa"/>
        <w:suppressAutoHyphens w:val="0"/>
        <w:spacing w:before="240" w:after="240" w:line="276" w:lineRule="auto"/>
        <w:jc w:val="both"/>
        <w:rPr>
          <w:b w:val="0"/>
          <w:sz w:val="28"/>
          <w:szCs w:val="28"/>
        </w:rPr>
      </w:pPr>
      <w:r w:rsidRPr="00E4682D">
        <w:rPr>
          <w:sz w:val="28"/>
          <w:szCs w:val="28"/>
        </w:rPr>
        <w:t>Планируемые меропри</w:t>
      </w:r>
      <w:r w:rsidR="00650F10">
        <w:rPr>
          <w:sz w:val="28"/>
          <w:szCs w:val="28"/>
        </w:rPr>
        <w:t xml:space="preserve">ятия по замене теплопроводов  в п. </w:t>
      </w:r>
      <w:r w:rsidR="00350553">
        <w:rPr>
          <w:sz w:val="28"/>
          <w:szCs w:val="28"/>
        </w:rPr>
        <w:t>Новоцурухайтуй</w:t>
      </w:r>
      <w:r w:rsidR="00650F10">
        <w:rPr>
          <w:sz w:val="28"/>
          <w:szCs w:val="28"/>
        </w:rPr>
        <w:t xml:space="preserve"> </w:t>
      </w:r>
      <w:r w:rsidR="005704B1">
        <w:rPr>
          <w:sz w:val="28"/>
          <w:szCs w:val="28"/>
        </w:rPr>
        <w:t>на 2018</w:t>
      </w:r>
      <w:r w:rsidRPr="00E4682D">
        <w:rPr>
          <w:sz w:val="28"/>
          <w:szCs w:val="28"/>
        </w:rPr>
        <w:t>-2</w:t>
      </w:r>
      <w:r w:rsidR="005704B1">
        <w:rPr>
          <w:sz w:val="28"/>
          <w:szCs w:val="28"/>
        </w:rPr>
        <w:t>020</w:t>
      </w:r>
      <w:r w:rsidRPr="00E4682D">
        <w:rPr>
          <w:sz w:val="28"/>
          <w:szCs w:val="28"/>
        </w:rPr>
        <w:t xml:space="preserve">  год</w:t>
      </w:r>
      <w:r w:rsidRPr="00E4682D">
        <w:rPr>
          <w:b w:val="0"/>
          <w:sz w:val="28"/>
          <w:szCs w:val="28"/>
        </w:rPr>
        <w:t xml:space="preserve"> </w:t>
      </w:r>
    </w:p>
    <w:p w:rsidR="00D94A2D" w:rsidRPr="00E4682D" w:rsidRDefault="00D94A2D" w:rsidP="00D94A2D">
      <w:pPr>
        <w:pStyle w:val="aa"/>
        <w:suppressAutoHyphens w:val="0"/>
        <w:spacing w:before="240" w:after="240" w:line="276" w:lineRule="auto"/>
        <w:ind w:firstLine="708"/>
        <w:jc w:val="both"/>
        <w:rPr>
          <w:b w:val="0"/>
          <w:sz w:val="28"/>
          <w:szCs w:val="28"/>
        </w:rPr>
      </w:pPr>
      <w:r w:rsidRPr="00E4682D">
        <w:rPr>
          <w:b w:val="0"/>
          <w:sz w:val="28"/>
          <w:szCs w:val="28"/>
        </w:rPr>
        <w:t>Для повышения экономичности работы теплотрассы рекомендуется выполнить следующие действия:</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1. Провести комплексное обследование теплотрасс от котельной к объектам теплоснабжения и выявить основные каналы появления в них тепловых потерь.</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2. Провести оптимизацию гидравлических режимов функционирования тепловых сетей.</w:t>
      </w:r>
      <w:r w:rsidRPr="00E4682D">
        <w:rPr>
          <w:sz w:val="28"/>
          <w:szCs w:val="28"/>
        </w:rPr>
        <w:t xml:space="preserve"> </w:t>
      </w:r>
      <w:r w:rsidRPr="00E4682D">
        <w:rPr>
          <w:b w:val="0"/>
          <w:sz w:val="28"/>
          <w:szCs w:val="28"/>
        </w:rPr>
        <w:t>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40–50 %.</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3.Восстановить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t>4.Заменить низкоэффективные отечественные сетевые насосы на современные импортные с более высоким КПД. При экономической целесообразности(большой мощности электродвигателей насосов) использовать устройства частотного регулирования скорости вращения асинхронных двигателей.</w:t>
      </w:r>
    </w:p>
    <w:p w:rsidR="00D94A2D" w:rsidRPr="00E4682D" w:rsidRDefault="00D94A2D" w:rsidP="00D94A2D">
      <w:pPr>
        <w:pStyle w:val="aa"/>
        <w:suppressAutoHyphens w:val="0"/>
        <w:spacing w:before="240" w:after="240" w:line="276" w:lineRule="auto"/>
        <w:jc w:val="both"/>
        <w:rPr>
          <w:b w:val="0"/>
          <w:sz w:val="28"/>
          <w:szCs w:val="28"/>
        </w:rPr>
      </w:pPr>
      <w:r w:rsidRPr="00E4682D">
        <w:rPr>
          <w:b w:val="0"/>
          <w:sz w:val="28"/>
          <w:szCs w:val="28"/>
        </w:rPr>
        <w:lastRenderedPageBreak/>
        <w:t>5.Произвести замену запорной арматуры на новые шаровые клапаны и т.д, что значительно снизит тепловые потери в нештатных и аварийный  ситуациях, а также исключит варианты появления утечек теплоносителя через сальники задвижек.</w:t>
      </w:r>
    </w:p>
    <w:p w:rsidR="00D94A2D" w:rsidRPr="00E4682D" w:rsidRDefault="00D94A2D" w:rsidP="00D94A2D">
      <w:pPr>
        <w:widowControl w:val="0"/>
        <w:autoSpaceDE w:val="0"/>
        <w:autoSpaceDN w:val="0"/>
        <w:adjustRightInd w:val="0"/>
        <w:ind w:left="560"/>
        <w:jc w:val="both"/>
        <w:rPr>
          <w:rFonts w:ascii="Times New Roman" w:hAnsi="Times New Roman"/>
          <w:sz w:val="24"/>
          <w:szCs w:val="24"/>
        </w:rPr>
      </w:pPr>
      <w:r w:rsidRPr="00E4682D">
        <w:rPr>
          <w:rFonts w:ascii="Times New Roman" w:hAnsi="Times New Roman"/>
          <w:b/>
          <w:bCs/>
          <w:sz w:val="28"/>
          <w:szCs w:val="28"/>
        </w:rPr>
        <w:t>5.5  Предложения по техническому перевооружению источников тепловой</w:t>
      </w:r>
      <w:r w:rsidRPr="00E4682D">
        <w:rPr>
          <w:rFonts w:ascii="Times New Roman" w:hAnsi="Times New Roman"/>
          <w:sz w:val="24"/>
          <w:szCs w:val="24"/>
        </w:rPr>
        <w:t xml:space="preserve"> </w:t>
      </w:r>
      <w:r w:rsidRPr="00E4682D">
        <w:rPr>
          <w:rFonts w:ascii="Times New Roman" w:hAnsi="Times New Roman"/>
          <w:b/>
          <w:bCs/>
          <w:sz w:val="28"/>
          <w:szCs w:val="28"/>
        </w:rPr>
        <w:t>энергии с целью повышения эффективности работы систем теплоснабжения</w:t>
      </w:r>
    </w:p>
    <w:p w:rsidR="00D94A2D" w:rsidRPr="00E4682D" w:rsidRDefault="00D94A2D" w:rsidP="00D94A2D">
      <w:pPr>
        <w:widowControl w:val="0"/>
        <w:autoSpaceDE w:val="0"/>
        <w:autoSpaceDN w:val="0"/>
        <w:adjustRightInd w:val="0"/>
        <w:spacing w:line="200" w:lineRule="exact"/>
        <w:rPr>
          <w:rFonts w:ascii="Times New Roman" w:hAnsi="Times New Roman"/>
          <w:sz w:val="24"/>
          <w:szCs w:val="24"/>
        </w:rPr>
      </w:pPr>
    </w:p>
    <w:p w:rsidR="00D94A2D" w:rsidRPr="00E4682D" w:rsidRDefault="00D94A2D" w:rsidP="00D94A2D">
      <w:pPr>
        <w:widowControl w:val="0"/>
        <w:autoSpaceDE w:val="0"/>
        <w:autoSpaceDN w:val="0"/>
        <w:adjustRightInd w:val="0"/>
        <w:spacing w:line="223" w:lineRule="exact"/>
        <w:rPr>
          <w:rFonts w:ascii="Times New Roman" w:hAnsi="Times New Roman"/>
          <w:sz w:val="24"/>
          <w:szCs w:val="24"/>
        </w:rPr>
      </w:pPr>
    </w:p>
    <w:p w:rsidR="00D94A2D" w:rsidRPr="00E4682D" w:rsidRDefault="00D94A2D" w:rsidP="00D94A2D">
      <w:pPr>
        <w:widowControl w:val="0"/>
        <w:overflowPunct w:val="0"/>
        <w:autoSpaceDE w:val="0"/>
        <w:autoSpaceDN w:val="0"/>
        <w:adjustRightInd w:val="0"/>
        <w:spacing w:line="310" w:lineRule="auto"/>
        <w:ind w:firstLine="567"/>
        <w:jc w:val="both"/>
        <w:rPr>
          <w:rFonts w:ascii="Times New Roman" w:hAnsi="Times New Roman"/>
          <w:sz w:val="28"/>
          <w:szCs w:val="28"/>
        </w:rPr>
      </w:pPr>
      <w:r w:rsidRPr="00E4682D">
        <w:rPr>
          <w:rFonts w:ascii="Times New Roman" w:hAnsi="Times New Roman"/>
          <w:sz w:val="28"/>
          <w:szCs w:val="28"/>
        </w:rPr>
        <w:t>Рекомендации для улучшения работы системы теплосн</w:t>
      </w:r>
      <w:r w:rsidR="00650F10">
        <w:rPr>
          <w:rFonts w:ascii="Times New Roman" w:hAnsi="Times New Roman"/>
          <w:sz w:val="28"/>
          <w:szCs w:val="28"/>
        </w:rPr>
        <w:t>абжения на расчетный период 2018</w:t>
      </w:r>
      <w:r w:rsidRPr="00E4682D">
        <w:rPr>
          <w:rFonts w:ascii="Times New Roman" w:hAnsi="Times New Roman"/>
          <w:sz w:val="28"/>
          <w:szCs w:val="28"/>
        </w:rPr>
        <w:t xml:space="preserve"> – 2032  гг. приведены в главе 7.</w:t>
      </w:r>
    </w:p>
    <w:p w:rsidR="00D94A2D" w:rsidRPr="00E4682D" w:rsidRDefault="00D94A2D" w:rsidP="00D94A2D">
      <w:pPr>
        <w:widowControl w:val="0"/>
        <w:autoSpaceDE w:val="0"/>
        <w:autoSpaceDN w:val="0"/>
        <w:adjustRightInd w:val="0"/>
        <w:spacing w:line="133" w:lineRule="exact"/>
        <w:jc w:val="both"/>
        <w:rPr>
          <w:rFonts w:ascii="Times New Roman" w:hAnsi="Times New Roman"/>
          <w:sz w:val="28"/>
          <w:szCs w:val="28"/>
        </w:rPr>
      </w:pPr>
    </w:p>
    <w:p w:rsidR="00D94A2D" w:rsidRPr="00E4682D" w:rsidRDefault="00D94A2D" w:rsidP="00D94A2D">
      <w:pPr>
        <w:widowControl w:val="0"/>
        <w:overflowPunct w:val="0"/>
        <w:autoSpaceDE w:val="0"/>
        <w:autoSpaceDN w:val="0"/>
        <w:adjustRightInd w:val="0"/>
        <w:spacing w:line="336" w:lineRule="auto"/>
        <w:ind w:firstLine="567"/>
        <w:jc w:val="both"/>
        <w:rPr>
          <w:rFonts w:ascii="Times New Roman" w:hAnsi="Times New Roman"/>
          <w:sz w:val="28"/>
          <w:szCs w:val="28"/>
        </w:rPr>
      </w:pPr>
      <w:r w:rsidRPr="00E4682D">
        <w:rPr>
          <w:rFonts w:ascii="Times New Roman" w:hAnsi="Times New Roman"/>
          <w:sz w:val="28"/>
          <w:szCs w:val="28"/>
        </w:rPr>
        <w:t>Дополнительно для повышения эффективности системы теплоснабжения можно применять нижеперечисленные направления при формировании программ технического перевооружения.</w:t>
      </w:r>
    </w:p>
    <w:tbl>
      <w:tblPr>
        <w:tblW w:w="9350" w:type="dxa"/>
        <w:tblInd w:w="10" w:type="dxa"/>
        <w:tblLayout w:type="fixed"/>
        <w:tblCellMar>
          <w:left w:w="0" w:type="dxa"/>
          <w:right w:w="0" w:type="dxa"/>
        </w:tblCellMar>
        <w:tblLook w:val="0000"/>
      </w:tblPr>
      <w:tblGrid>
        <w:gridCol w:w="4840"/>
        <w:gridCol w:w="4510"/>
      </w:tblGrid>
      <w:tr w:rsidR="00D94A2D" w:rsidRPr="00E4682D" w:rsidTr="00026BC2">
        <w:trPr>
          <w:trHeight w:val="365"/>
        </w:trPr>
        <w:tc>
          <w:tcPr>
            <w:tcW w:w="4840" w:type="dxa"/>
            <w:tcBorders>
              <w:top w:val="single" w:sz="8" w:space="0" w:color="auto"/>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900"/>
              <w:rPr>
                <w:rFonts w:ascii="Times New Roman" w:hAnsi="Times New Roman"/>
                <w:sz w:val="24"/>
                <w:szCs w:val="24"/>
              </w:rPr>
            </w:pPr>
            <w:r w:rsidRPr="00E4682D">
              <w:rPr>
                <w:rFonts w:ascii="Times New Roman" w:hAnsi="Times New Roman"/>
                <w:b/>
                <w:bCs/>
                <w:sz w:val="28"/>
                <w:szCs w:val="28"/>
              </w:rPr>
              <w:t>Наименование мероприятия</w:t>
            </w:r>
          </w:p>
        </w:tc>
        <w:tc>
          <w:tcPr>
            <w:tcW w:w="4510" w:type="dxa"/>
            <w:tcBorders>
              <w:top w:val="single" w:sz="8" w:space="0" w:color="auto"/>
              <w:left w:val="nil"/>
              <w:bottom w:val="nil"/>
              <w:right w:val="single" w:sz="8" w:space="0" w:color="auto"/>
            </w:tcBorders>
            <w:vAlign w:val="bottom"/>
          </w:tcPr>
          <w:p w:rsidR="00D94A2D" w:rsidRPr="00E4682D" w:rsidRDefault="00D94A2D" w:rsidP="00026BC2">
            <w:pPr>
              <w:widowControl w:val="0"/>
              <w:autoSpaceDE w:val="0"/>
              <w:autoSpaceDN w:val="0"/>
              <w:adjustRightInd w:val="0"/>
              <w:ind w:left="1040"/>
              <w:rPr>
                <w:rFonts w:ascii="Times New Roman" w:hAnsi="Times New Roman"/>
                <w:sz w:val="24"/>
                <w:szCs w:val="24"/>
              </w:rPr>
            </w:pPr>
            <w:r w:rsidRPr="00E4682D">
              <w:rPr>
                <w:rFonts w:ascii="Times New Roman" w:hAnsi="Times New Roman"/>
                <w:b/>
                <w:bCs/>
                <w:sz w:val="28"/>
                <w:szCs w:val="28"/>
              </w:rPr>
              <w:t>Источник экономии</w:t>
            </w:r>
          </w:p>
        </w:tc>
      </w:tr>
      <w:tr w:rsidR="00D94A2D" w:rsidRPr="00E4682D" w:rsidTr="00026BC2">
        <w:trPr>
          <w:trHeight w:val="76"/>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3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Аккумулирование тепловой энергии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-повышение тепловой устойчивости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зданий;</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повышения КПД автономных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источников электроэнергии</w:t>
            </w: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Блокировка вентиляторов тепловых завес</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электрической энергии</w:t>
            </w:r>
          </w:p>
        </w:tc>
      </w:tr>
      <w:tr w:rsidR="00D94A2D" w:rsidRPr="00E4682D" w:rsidTr="00026BC2">
        <w:trPr>
          <w:trHeight w:val="37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с устройствами открывания-закрывания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ворот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70"/>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6"/>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Внедрение новых водоподготовительных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установок на источниках тепла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уменьшение расхода электрической</w:t>
            </w:r>
          </w:p>
        </w:tc>
      </w:tr>
      <w:tr w:rsidR="00D94A2D" w:rsidRPr="00E4682D" w:rsidTr="00026BC2">
        <w:trPr>
          <w:trHeight w:val="37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энергии (на привод сетевых насосов)</w:t>
            </w:r>
          </w:p>
        </w:tc>
      </w:tr>
      <w:tr w:rsidR="00D94A2D" w:rsidRPr="00E4682D" w:rsidTr="00026BC2">
        <w:trPr>
          <w:trHeight w:val="70"/>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Внедрение системы автоматического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топлива;</w:t>
            </w:r>
          </w:p>
        </w:tc>
      </w:tr>
      <w:tr w:rsidR="00D94A2D" w:rsidRPr="00E4682D" w:rsidTr="00026BC2">
        <w:trPr>
          <w:trHeight w:val="37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управления наружным и уличным</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освещением</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3"/>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Внедрение экономичных способов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регулирования работой вентиляторов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70"/>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26"/>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Диспетчеризация в системах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оптимизация режимов работы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4"/>
                <w:szCs w:val="24"/>
              </w:rPr>
            </w:pPr>
            <w:r w:rsidRPr="00E4682D">
              <w:rPr>
                <w:rFonts w:ascii="Times New Roman" w:hAnsi="Times New Roman"/>
                <w:sz w:val="28"/>
                <w:szCs w:val="28"/>
              </w:rPr>
              <w:t>теплоснабжения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тепловой сети;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4"/>
                <w:szCs w:val="24"/>
              </w:rPr>
            </w:pPr>
            <w:r w:rsidRPr="00E4682D">
              <w:rPr>
                <w:rFonts w:ascii="Times New Roman" w:hAnsi="Times New Roman"/>
                <w:sz w:val="28"/>
                <w:szCs w:val="28"/>
              </w:rPr>
              <w:t>- сокращение времени проведения</w:t>
            </w:r>
          </w:p>
        </w:tc>
      </w:tr>
      <w:tr w:rsidR="00D94A2D" w:rsidRPr="00E4682D" w:rsidTr="00026BC2">
        <w:trPr>
          <w:trHeight w:val="372"/>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321" w:lineRule="exact"/>
              <w:ind w:left="120"/>
              <w:rPr>
                <w:rFonts w:ascii="Times New Roman" w:hAnsi="Times New Roman"/>
                <w:sz w:val="24"/>
                <w:szCs w:val="24"/>
              </w:rPr>
            </w:pPr>
            <w:r w:rsidRPr="00E4682D">
              <w:rPr>
                <w:rFonts w:ascii="Times New Roman" w:hAnsi="Times New Roman"/>
                <w:sz w:val="28"/>
                <w:szCs w:val="28"/>
              </w:rPr>
              <w:t>ремонтно-аварийных работ;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321" w:lineRule="exact"/>
              <w:ind w:left="120"/>
              <w:rPr>
                <w:rFonts w:ascii="Times New Roman" w:hAnsi="Times New Roman"/>
                <w:sz w:val="24"/>
                <w:szCs w:val="24"/>
              </w:rPr>
            </w:pPr>
            <w:r w:rsidRPr="00E4682D">
              <w:rPr>
                <w:rFonts w:ascii="Times New Roman" w:hAnsi="Times New Roman"/>
                <w:sz w:val="28"/>
                <w:szCs w:val="28"/>
              </w:rPr>
              <w:t>- уменьшение количества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24"/>
                <w:szCs w:val="24"/>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spacing w:line="321" w:lineRule="exact"/>
              <w:ind w:left="120"/>
              <w:rPr>
                <w:rFonts w:ascii="Times New Roman" w:hAnsi="Times New Roman"/>
                <w:sz w:val="24"/>
                <w:szCs w:val="24"/>
              </w:rPr>
            </w:pPr>
            <w:r w:rsidRPr="00E4682D">
              <w:rPr>
                <w:rFonts w:ascii="Times New Roman" w:hAnsi="Times New Roman"/>
                <w:sz w:val="28"/>
                <w:szCs w:val="28"/>
              </w:rPr>
              <w:t>эксплуатационного персонала</w:t>
            </w:r>
          </w:p>
        </w:tc>
      </w:tr>
      <w:tr w:rsidR="00D94A2D" w:rsidRPr="00E4682D" w:rsidTr="00026BC2">
        <w:trPr>
          <w:trHeight w:val="72"/>
        </w:trPr>
        <w:tc>
          <w:tcPr>
            <w:tcW w:w="4840" w:type="dxa"/>
            <w:tcBorders>
              <w:top w:val="nil"/>
              <w:left w:val="single" w:sz="8" w:space="0" w:color="auto"/>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c>
          <w:tcPr>
            <w:tcW w:w="4510" w:type="dxa"/>
            <w:tcBorders>
              <w:top w:val="nil"/>
              <w:left w:val="nil"/>
              <w:bottom w:val="single" w:sz="8" w:space="0" w:color="auto"/>
              <w:right w:val="single" w:sz="8" w:space="0" w:color="auto"/>
            </w:tcBorders>
            <w:vAlign w:val="bottom"/>
          </w:tcPr>
          <w:p w:rsidR="00D94A2D" w:rsidRPr="00E4682D" w:rsidRDefault="00D94A2D" w:rsidP="00026BC2">
            <w:pPr>
              <w:widowControl w:val="0"/>
              <w:autoSpaceDE w:val="0"/>
              <w:autoSpaceDN w:val="0"/>
              <w:adjustRightInd w:val="0"/>
              <w:rPr>
                <w:rFonts w:ascii="Times New Roman" w:hAnsi="Times New Roman"/>
                <w:sz w:val="6"/>
                <w:szCs w:val="6"/>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Замена устаревших трансформаторов на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современные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эксплуатационных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затрат;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электроснабжения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Замена устаревших электродвигателей на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современные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эксплуатационных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затрат;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электроснабжения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Замена физически и морально устаревших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котлов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улучшение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Использование систем частотного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регулирования в приводах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над</w:t>
            </w:r>
            <w:r w:rsidRPr="00E4682D">
              <w:rPr>
                <w:rFonts w:ascii="Tahoma" w:hAnsi="Tahoma" w:cs="Tahoma"/>
                <w:sz w:val="28"/>
                <w:szCs w:val="28"/>
              </w:rPr>
              <w:t>ѐ</w:t>
            </w:r>
            <w:r w:rsidRPr="00E4682D">
              <w:rPr>
                <w:rFonts w:ascii="Times New Roman" w:hAnsi="Times New Roman"/>
                <w:sz w:val="28"/>
                <w:szCs w:val="28"/>
              </w:rPr>
              <w:t>жности 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электродвигателей в системах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увеличение сроков службы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вентиляции, на насосных станциях 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оборудования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других объектах с переменной нагрузкой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Использование естественного и местного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освещения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Ликвидация утечек 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несанкционированного расхода воды</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воды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Модернизация трансформаторных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потерь электрической</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подстанций с уч</w:t>
            </w:r>
            <w:r w:rsidRPr="00E4682D">
              <w:rPr>
                <w:rFonts w:ascii="Tahoma" w:hAnsi="Tahoma" w:cs="Tahoma"/>
                <w:sz w:val="28"/>
                <w:szCs w:val="28"/>
              </w:rPr>
              <w:t>ѐ</w:t>
            </w:r>
            <w:r w:rsidRPr="00E4682D">
              <w:rPr>
                <w:rFonts w:ascii="Times New Roman" w:hAnsi="Times New Roman"/>
                <w:sz w:val="28"/>
                <w:szCs w:val="28"/>
              </w:rPr>
              <w:t>том потребляемой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мощности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Организация мониторинга и соблюдение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водно-химического режима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lastRenderedPageBreak/>
              <w:t>Организация тепловизионного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мониторинга состояния ограждающих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предупреждение аварийных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конструкций зданий и сооружений,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ситуаций;</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оборудования. Оперативное устранение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создание нормальных рабочих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недостатков с помощью современных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условий для персонала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методов и материалов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Проведение наладки тепловых сетей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улучшение качества и над</w:t>
            </w:r>
            <w:r w:rsidRPr="00E4682D">
              <w:rPr>
                <w:rFonts w:ascii="Tahoma" w:hAnsi="Tahoma" w:cs="Tahoma"/>
                <w:sz w:val="28"/>
                <w:szCs w:val="28"/>
              </w:rPr>
              <w:t>ѐ</w:t>
            </w:r>
            <w:r w:rsidRPr="00E4682D">
              <w:rPr>
                <w:rFonts w:ascii="Times New Roman" w:hAnsi="Times New Roman"/>
                <w:sz w:val="28"/>
                <w:szCs w:val="28"/>
              </w:rPr>
              <w:t>жности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Переход с традиционных источников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света на светодиодное освещение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Предварительный подогрев питательной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воды в котельной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уменьшение вредных выбросов в</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атмосферу</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Применение осевых сильфонных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компенсаторов в тепловых сетях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холодной воды;</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затрат на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техобслуживание и ремонт</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Применение средств электрохимической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потерь тепла 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защиты трубопроводов тепловых сетей от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теплоносителя;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коррозии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РСЭО</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Применение автоматических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электрической энергии</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выключателей в системах дежурного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освещения</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Проведение режимно-наладочных работ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на котлоагрегатах. Составление</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улучшение качества и повышение</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режимных карт</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над</w:t>
            </w:r>
            <w:r w:rsidRPr="00E4682D">
              <w:rPr>
                <w:rFonts w:ascii="Tahoma" w:hAnsi="Tahoma" w:cs="Tahoma"/>
                <w:sz w:val="28"/>
                <w:szCs w:val="28"/>
              </w:rPr>
              <w:t>ѐ</w:t>
            </w:r>
            <w:r w:rsidRPr="00E4682D">
              <w:rPr>
                <w:rFonts w:ascii="Times New Roman" w:hAnsi="Times New Roman"/>
                <w:sz w:val="28"/>
                <w:szCs w:val="28"/>
              </w:rPr>
              <w:t>жности 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lastRenderedPageBreak/>
              <w:t>Прокладка тепловых сетей оптимального</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диаметра</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снижение теплопотерь в сетях;</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над</w:t>
            </w:r>
            <w:r w:rsidRPr="00E4682D">
              <w:rPr>
                <w:rFonts w:ascii="Tahoma" w:hAnsi="Tahoma" w:cs="Tahoma"/>
                <w:sz w:val="28"/>
                <w:szCs w:val="28"/>
              </w:rPr>
              <w:t>ѐ</w:t>
            </w:r>
            <w:r w:rsidRPr="00E4682D">
              <w:rPr>
                <w:rFonts w:ascii="Times New Roman" w:hAnsi="Times New Roman"/>
                <w:sz w:val="28"/>
                <w:szCs w:val="28"/>
              </w:rPr>
              <w:t>жности и качества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теплоснабжения</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Установка котлоагрегатов с</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циркуляционным кипящим слоем</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Установка подогревателя воздуха или</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воды в котельной</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повышение КПД теплоисточника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Устранение присосов воздуха в газоходах</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r w:rsidRPr="00E4682D">
              <w:rPr>
                <w:rFonts w:ascii="Times New Roman" w:hAnsi="Times New Roman"/>
                <w:sz w:val="28"/>
                <w:szCs w:val="28"/>
              </w:rPr>
              <w:t>- экономия топлива</w:t>
            </w:r>
          </w:p>
        </w:tc>
      </w:tr>
      <w:tr w:rsidR="00D94A2D" w:rsidRPr="00E4682D" w:rsidTr="00026BC2">
        <w:trPr>
          <w:trHeight w:val="370"/>
        </w:trPr>
        <w:tc>
          <w:tcPr>
            <w:tcW w:w="4840" w:type="dxa"/>
            <w:tcBorders>
              <w:top w:val="nil"/>
              <w:left w:val="single" w:sz="8" w:space="0" w:color="auto"/>
              <w:bottom w:val="nil"/>
              <w:right w:val="single" w:sz="8" w:space="0" w:color="auto"/>
            </w:tcBorders>
            <w:vAlign w:val="bottom"/>
          </w:tcPr>
          <w:p w:rsidR="00D94A2D" w:rsidRPr="00E4682D" w:rsidRDefault="00D94A2D" w:rsidP="00026BC2">
            <w:pPr>
              <w:widowControl w:val="0"/>
              <w:autoSpaceDE w:val="0"/>
              <w:autoSpaceDN w:val="0"/>
              <w:adjustRightInd w:val="0"/>
              <w:ind w:left="160"/>
              <w:rPr>
                <w:rFonts w:ascii="Times New Roman" w:hAnsi="Times New Roman"/>
                <w:sz w:val="28"/>
                <w:szCs w:val="28"/>
              </w:rPr>
            </w:pPr>
            <w:r w:rsidRPr="00E4682D">
              <w:rPr>
                <w:rFonts w:ascii="Times New Roman" w:hAnsi="Times New Roman"/>
                <w:sz w:val="28"/>
                <w:szCs w:val="28"/>
              </w:rPr>
              <w:t>и обмуровках котлов</w:t>
            </w:r>
          </w:p>
        </w:tc>
        <w:tc>
          <w:tcPr>
            <w:tcW w:w="4510" w:type="dxa"/>
            <w:tcBorders>
              <w:top w:val="nil"/>
              <w:left w:val="nil"/>
              <w:bottom w:val="nil"/>
              <w:right w:val="single" w:sz="8" w:space="0" w:color="auto"/>
            </w:tcBorders>
            <w:vAlign w:val="bottom"/>
          </w:tcPr>
          <w:p w:rsidR="00D94A2D" w:rsidRPr="00E4682D" w:rsidRDefault="00D94A2D" w:rsidP="00026BC2">
            <w:pPr>
              <w:widowControl w:val="0"/>
              <w:autoSpaceDE w:val="0"/>
              <w:autoSpaceDN w:val="0"/>
              <w:adjustRightInd w:val="0"/>
              <w:ind w:left="120"/>
              <w:rPr>
                <w:rFonts w:ascii="Times New Roman" w:hAnsi="Times New Roman"/>
                <w:sz w:val="28"/>
                <w:szCs w:val="28"/>
              </w:rPr>
            </w:pPr>
          </w:p>
        </w:tc>
      </w:tr>
    </w:tbl>
    <w:p w:rsidR="00D94A2D" w:rsidRPr="00E4682D" w:rsidRDefault="00D94A2D" w:rsidP="00D94A2D"/>
    <w:p w:rsidR="00D94A2D" w:rsidRPr="00E4682D" w:rsidRDefault="00D94A2D" w:rsidP="00D94A2D">
      <w:pPr>
        <w:pStyle w:val="aa"/>
        <w:spacing w:before="240" w:after="240"/>
        <w:rPr>
          <w:sz w:val="28"/>
          <w:szCs w:val="28"/>
        </w:rPr>
      </w:pPr>
      <w:bookmarkStart w:id="75" w:name="_Toc343247296"/>
      <w:bookmarkStart w:id="76" w:name="_Toc373221434"/>
      <w:r w:rsidRPr="00E4682D">
        <w:rPr>
          <w:sz w:val="28"/>
          <w:szCs w:val="28"/>
        </w:rPr>
        <w:t>РАЗДЕЛ 6. ПЕРСПЕКТИВНЫЕ ТОПЛИВНЫЕ БАЛАНСЫ</w:t>
      </w:r>
      <w:bookmarkEnd w:id="75"/>
      <w:bookmarkEnd w:id="76"/>
    </w:p>
    <w:p w:rsidR="00D94A2D" w:rsidRPr="00E4682D" w:rsidRDefault="00D94A2D" w:rsidP="00D94A2D">
      <w:pPr>
        <w:pStyle w:val="13"/>
        <w:tabs>
          <w:tab w:val="left" w:pos="142"/>
        </w:tabs>
        <w:autoSpaceDE w:val="0"/>
        <w:autoSpaceDN w:val="0"/>
        <w:adjustRightInd w:val="0"/>
        <w:spacing w:line="360" w:lineRule="auto"/>
        <w:ind w:left="0" w:firstLine="567"/>
        <w:jc w:val="both"/>
        <w:rPr>
          <w:rFonts w:ascii="Times New Roman" w:hAnsi="Times New Roman"/>
          <w:sz w:val="28"/>
          <w:szCs w:val="28"/>
        </w:rPr>
      </w:pPr>
      <w:r w:rsidRPr="00E4682D">
        <w:rPr>
          <w:rFonts w:ascii="Times New Roman" w:hAnsi="Times New Roman"/>
          <w:sz w:val="28"/>
          <w:szCs w:val="28"/>
        </w:rPr>
        <w:t>Данный раздел содержит перспективные топливные балансы для источника тепловой энергии, расположенного в границах поселения по видам основного, резервного и аварийного топлива.</w:t>
      </w:r>
    </w:p>
    <w:p w:rsidR="00D94A2D" w:rsidRPr="00E4682D" w:rsidRDefault="00D94A2D" w:rsidP="00D94A2D">
      <w:pPr>
        <w:tabs>
          <w:tab w:val="left" w:pos="142"/>
        </w:tabs>
        <w:autoSpaceDE w:val="0"/>
        <w:autoSpaceDN w:val="0"/>
        <w:adjustRightInd w:val="0"/>
        <w:spacing w:line="360" w:lineRule="auto"/>
        <w:ind w:firstLine="567"/>
        <w:jc w:val="both"/>
        <w:rPr>
          <w:rFonts w:ascii="Times New Roman" w:hAnsi="Times New Roman"/>
          <w:sz w:val="28"/>
          <w:szCs w:val="28"/>
        </w:rPr>
      </w:pPr>
      <w:r w:rsidRPr="00E4682D">
        <w:rPr>
          <w:rFonts w:ascii="Times New Roman" w:hAnsi="Times New Roman"/>
          <w:sz w:val="28"/>
          <w:szCs w:val="28"/>
        </w:rPr>
        <w:t xml:space="preserve">Для источника тепловой энергии </w:t>
      </w:r>
      <w:r w:rsidR="009D53CB">
        <w:rPr>
          <w:rFonts w:ascii="Times New Roman" w:hAnsi="Times New Roman"/>
          <w:sz w:val="28"/>
          <w:szCs w:val="28"/>
        </w:rPr>
        <w:t>с</w:t>
      </w:r>
      <w:r w:rsidR="003859F4">
        <w:rPr>
          <w:rFonts w:ascii="Times New Roman" w:hAnsi="Times New Roman"/>
          <w:sz w:val="28"/>
          <w:szCs w:val="28"/>
        </w:rPr>
        <w:t xml:space="preserve">.  </w:t>
      </w:r>
      <w:r w:rsidR="00350553">
        <w:rPr>
          <w:rFonts w:ascii="Times New Roman" w:hAnsi="Times New Roman"/>
          <w:sz w:val="28"/>
          <w:szCs w:val="28"/>
        </w:rPr>
        <w:t>Новоцурухайтуй</w:t>
      </w:r>
      <w:r w:rsidR="003859F4">
        <w:rPr>
          <w:rFonts w:ascii="Times New Roman" w:hAnsi="Times New Roman"/>
          <w:sz w:val="28"/>
          <w:szCs w:val="28"/>
        </w:rPr>
        <w:t xml:space="preserve"> </w:t>
      </w:r>
      <w:r w:rsidRPr="00E4682D">
        <w:rPr>
          <w:rFonts w:ascii="Times New Roman" w:hAnsi="Times New Roman"/>
          <w:sz w:val="28"/>
          <w:szCs w:val="28"/>
        </w:rPr>
        <w:t xml:space="preserve">основным видом топлива является каменный уголь Харанорского месторождения, резервное топливо  – отсутствует. </w:t>
      </w:r>
    </w:p>
    <w:p w:rsidR="00D94A2D" w:rsidRPr="00E4682D" w:rsidRDefault="00D94A2D" w:rsidP="00D94A2D">
      <w:pPr>
        <w:spacing w:before="120" w:after="120"/>
        <w:rPr>
          <w:rFonts w:ascii="Times New Roman" w:hAnsi="Times New Roman"/>
          <w:sz w:val="28"/>
          <w:szCs w:val="28"/>
        </w:rPr>
      </w:pPr>
      <w:r w:rsidRPr="00E4682D">
        <w:rPr>
          <w:rFonts w:ascii="Times New Roman" w:hAnsi="Times New Roman"/>
          <w:sz w:val="28"/>
          <w:szCs w:val="28"/>
        </w:rPr>
        <w:t xml:space="preserve">Таблица 6.1 Перспективные топливные балансы  источников теплоснабжения </w:t>
      </w:r>
      <w:r w:rsidR="00650F10">
        <w:rPr>
          <w:rFonts w:ascii="Times New Roman" w:hAnsi="Times New Roman"/>
          <w:sz w:val="28"/>
          <w:szCs w:val="28"/>
        </w:rPr>
        <w:t xml:space="preserve">п. </w:t>
      </w:r>
      <w:r w:rsidR="00350553">
        <w:rPr>
          <w:rFonts w:ascii="Times New Roman" w:hAnsi="Times New Roman"/>
          <w:sz w:val="28"/>
          <w:szCs w:val="28"/>
        </w:rPr>
        <w:t>Новоцурухайтуй</w:t>
      </w:r>
    </w:p>
    <w:p w:rsidR="00D94A2D" w:rsidRPr="00E4682D" w:rsidRDefault="00D94A2D" w:rsidP="00D94A2D">
      <w:pPr>
        <w:spacing w:before="120" w:after="120"/>
        <w:rPr>
          <w:sz w:val="24"/>
          <w:szCs w:val="24"/>
        </w:rPr>
      </w:pPr>
    </w:p>
    <w:tbl>
      <w:tblPr>
        <w:tblpPr w:leftFromText="180" w:rightFromText="180" w:vertAnchor="text" w:tblpX="-136" w:tblpY="1"/>
        <w:tblOverlap w:val="neve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1"/>
        <w:gridCol w:w="1138"/>
        <w:gridCol w:w="992"/>
        <w:gridCol w:w="992"/>
        <w:gridCol w:w="993"/>
        <w:gridCol w:w="1025"/>
        <w:gridCol w:w="982"/>
        <w:gridCol w:w="6"/>
        <w:gridCol w:w="997"/>
      </w:tblGrid>
      <w:tr w:rsidR="00D94A2D" w:rsidRPr="00E4682D" w:rsidTr="00026BC2">
        <w:trPr>
          <w:trHeight w:val="562"/>
        </w:trPr>
        <w:tc>
          <w:tcPr>
            <w:tcW w:w="2691" w:type="dxa"/>
            <w:vMerge w:val="restart"/>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r w:rsidRPr="00E4682D">
              <w:rPr>
                <w:rFonts w:ascii="Times New Roman" w:hAnsi="Times New Roman"/>
                <w:bCs/>
                <w:iCs/>
                <w:sz w:val="24"/>
                <w:szCs w:val="24"/>
                <w:lang w:eastAsia="ru-RU"/>
              </w:rPr>
              <w:t>Котельная</w:t>
            </w:r>
          </w:p>
        </w:tc>
        <w:tc>
          <w:tcPr>
            <w:tcW w:w="7125" w:type="dxa"/>
            <w:gridSpan w:val="8"/>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Расход условного топлива, кг.у.т/Гкал</w:t>
            </w:r>
          </w:p>
        </w:tc>
      </w:tr>
      <w:tr w:rsidR="00D94A2D" w:rsidRPr="00E4682D" w:rsidTr="00026BC2">
        <w:trPr>
          <w:trHeight w:val="562"/>
        </w:trPr>
        <w:tc>
          <w:tcPr>
            <w:tcW w:w="2691" w:type="dxa"/>
            <w:vMerge/>
            <w:tcBorders>
              <w:top w:val="single" w:sz="4" w:space="0" w:color="000000"/>
              <w:left w:val="single" w:sz="4" w:space="0" w:color="000000"/>
              <w:bottom w:val="single" w:sz="4" w:space="0" w:color="000000"/>
              <w:right w:val="single" w:sz="4" w:space="0" w:color="000000"/>
            </w:tcBorders>
            <w:vAlign w:val="center"/>
          </w:tcPr>
          <w:p w:rsidR="00D94A2D" w:rsidRPr="00E4682D" w:rsidRDefault="00D94A2D" w:rsidP="00026BC2">
            <w:pPr>
              <w:rPr>
                <w:rFonts w:ascii="Times New Roman" w:hAnsi="Times New Roman"/>
                <w:bCs/>
                <w:iCs/>
                <w:sz w:val="24"/>
                <w:szCs w:val="24"/>
                <w:lang w:eastAsia="ru-RU"/>
              </w:rPr>
            </w:pPr>
          </w:p>
        </w:tc>
        <w:tc>
          <w:tcPr>
            <w:tcW w:w="1138" w:type="dxa"/>
            <w:tcBorders>
              <w:top w:val="single" w:sz="4" w:space="0" w:color="000000"/>
              <w:left w:val="single" w:sz="4" w:space="0" w:color="000000"/>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2017г.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2018г.</w:t>
            </w:r>
          </w:p>
        </w:tc>
        <w:tc>
          <w:tcPr>
            <w:tcW w:w="992"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2019г.</w:t>
            </w:r>
          </w:p>
        </w:tc>
        <w:tc>
          <w:tcPr>
            <w:tcW w:w="993"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2020 г.</w:t>
            </w:r>
          </w:p>
        </w:tc>
        <w:tc>
          <w:tcPr>
            <w:tcW w:w="1025" w:type="dxa"/>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2021 г.</w:t>
            </w:r>
          </w:p>
        </w:tc>
        <w:tc>
          <w:tcPr>
            <w:tcW w:w="988" w:type="dxa"/>
            <w:gridSpan w:val="2"/>
            <w:tcBorders>
              <w:top w:val="single" w:sz="4" w:space="0" w:color="000000"/>
              <w:left w:val="single" w:sz="4" w:space="0" w:color="auto"/>
              <w:bottom w:val="single" w:sz="4" w:space="0" w:color="000000"/>
              <w:right w:val="single" w:sz="4" w:space="0" w:color="auto"/>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2022-</w:t>
            </w:r>
          </w:p>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2026гг.</w:t>
            </w:r>
          </w:p>
        </w:tc>
        <w:tc>
          <w:tcPr>
            <w:tcW w:w="997" w:type="dxa"/>
            <w:tcBorders>
              <w:top w:val="single" w:sz="4" w:space="0" w:color="000000"/>
              <w:left w:val="single" w:sz="4" w:space="0" w:color="auto"/>
              <w:bottom w:val="single" w:sz="4" w:space="0" w:color="000000"/>
              <w:right w:val="single" w:sz="4" w:space="0" w:color="000000"/>
            </w:tcBorders>
            <w:vAlign w:val="center"/>
          </w:tcPr>
          <w:p w:rsidR="00D94A2D" w:rsidRPr="00E4682D" w:rsidRDefault="00D94A2D" w:rsidP="00026BC2">
            <w:pPr>
              <w:rPr>
                <w:rFonts w:ascii="Times New Roman" w:hAnsi="Times New Roman"/>
                <w:sz w:val="24"/>
                <w:szCs w:val="24"/>
              </w:rPr>
            </w:pPr>
            <w:r w:rsidRPr="00E4682D">
              <w:rPr>
                <w:rFonts w:ascii="Times New Roman" w:hAnsi="Times New Roman"/>
                <w:sz w:val="24"/>
                <w:szCs w:val="24"/>
              </w:rPr>
              <w:t>2027-</w:t>
            </w:r>
          </w:p>
          <w:p w:rsidR="00D94A2D" w:rsidRPr="00E4682D" w:rsidRDefault="00D94A2D" w:rsidP="00026BC2">
            <w:pPr>
              <w:rPr>
                <w:rFonts w:ascii="Times New Roman" w:hAnsi="Times New Roman"/>
                <w:sz w:val="24"/>
                <w:szCs w:val="24"/>
              </w:rPr>
            </w:pPr>
            <w:r w:rsidRPr="00E4682D">
              <w:rPr>
                <w:rFonts w:ascii="Times New Roman" w:hAnsi="Times New Roman"/>
                <w:sz w:val="24"/>
                <w:szCs w:val="24"/>
              </w:rPr>
              <w:t>2032гг.</w:t>
            </w:r>
          </w:p>
        </w:tc>
      </w:tr>
      <w:tr w:rsidR="00D94A2D" w:rsidRPr="00E4682D" w:rsidTr="00026BC2">
        <w:tc>
          <w:tcPr>
            <w:tcW w:w="2691" w:type="dxa"/>
            <w:tcBorders>
              <w:top w:val="single" w:sz="4" w:space="0" w:color="000000"/>
              <w:left w:val="single" w:sz="4" w:space="0" w:color="000000"/>
              <w:bottom w:val="single" w:sz="4" w:space="0" w:color="000000"/>
              <w:right w:val="single" w:sz="4" w:space="0" w:color="000000"/>
            </w:tcBorders>
            <w:vAlign w:val="center"/>
          </w:tcPr>
          <w:p w:rsidR="00650F10" w:rsidRPr="00650F10" w:rsidRDefault="005704B1" w:rsidP="00650F10">
            <w:pPr>
              <w:pStyle w:val="a6"/>
              <w:spacing w:before="120" w:after="120" w:line="276" w:lineRule="auto"/>
              <w:ind w:firstLine="539"/>
              <w:rPr>
                <w:sz w:val="20"/>
                <w:szCs w:val="20"/>
              </w:rPr>
            </w:pPr>
            <w:r w:rsidRPr="00650F10">
              <w:rPr>
                <w:sz w:val="20"/>
                <w:szCs w:val="20"/>
                <w:u w:val="single"/>
              </w:rPr>
              <w:t>с.</w:t>
            </w:r>
            <w:r w:rsidR="00350553">
              <w:rPr>
                <w:sz w:val="20"/>
                <w:szCs w:val="20"/>
                <w:u w:val="single"/>
              </w:rPr>
              <w:t>Новоцурухайтуй</w:t>
            </w:r>
            <w:r w:rsidRPr="00650F10">
              <w:rPr>
                <w:sz w:val="20"/>
                <w:szCs w:val="20"/>
                <w:u w:val="single"/>
              </w:rPr>
              <w:t>, Приаргу</w:t>
            </w:r>
            <w:r w:rsidR="00233105">
              <w:rPr>
                <w:sz w:val="20"/>
                <w:szCs w:val="20"/>
                <w:u w:val="single"/>
              </w:rPr>
              <w:t xml:space="preserve">нский район МДОУ Новоцурухайтуйская </w:t>
            </w:r>
            <w:r w:rsidRPr="00650F10">
              <w:rPr>
                <w:sz w:val="20"/>
                <w:szCs w:val="20"/>
                <w:u w:val="single"/>
              </w:rPr>
              <w:t xml:space="preserve">СОШ, </w:t>
            </w:r>
            <w:r w:rsidR="00650F10" w:rsidRPr="00650F10">
              <w:rPr>
                <w:sz w:val="20"/>
                <w:szCs w:val="20"/>
                <w:u w:val="single"/>
              </w:rPr>
              <w:t xml:space="preserve"> </w:t>
            </w:r>
          </w:p>
          <w:p w:rsidR="00D94A2D" w:rsidRPr="00E4682D" w:rsidRDefault="00D94A2D" w:rsidP="005704B1">
            <w:pPr>
              <w:rPr>
                <w:rFonts w:ascii="Times New Roman" w:hAnsi="Times New Roman"/>
                <w:bCs/>
                <w:sz w:val="24"/>
                <w:szCs w:val="24"/>
              </w:rPr>
            </w:pPr>
          </w:p>
        </w:tc>
        <w:tc>
          <w:tcPr>
            <w:tcW w:w="1138"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210,0</w:t>
            </w:r>
          </w:p>
        </w:tc>
        <w:tc>
          <w:tcPr>
            <w:tcW w:w="992" w:type="dxa"/>
            <w:tcBorders>
              <w:top w:val="single" w:sz="4" w:space="0" w:color="000000"/>
              <w:left w:val="single" w:sz="4" w:space="0" w:color="auto"/>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210,0</w:t>
            </w:r>
          </w:p>
        </w:tc>
        <w:tc>
          <w:tcPr>
            <w:tcW w:w="992"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210,0</w:t>
            </w:r>
          </w:p>
        </w:tc>
        <w:tc>
          <w:tcPr>
            <w:tcW w:w="993"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210,0</w:t>
            </w:r>
          </w:p>
        </w:tc>
        <w:tc>
          <w:tcPr>
            <w:tcW w:w="1025" w:type="dxa"/>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210,0</w:t>
            </w:r>
          </w:p>
        </w:tc>
        <w:tc>
          <w:tcPr>
            <w:tcW w:w="982" w:type="dxa"/>
            <w:tcBorders>
              <w:top w:val="single" w:sz="4" w:space="0" w:color="000000"/>
              <w:left w:val="single" w:sz="4" w:space="0" w:color="000000"/>
              <w:bottom w:val="single" w:sz="4" w:space="0" w:color="000000"/>
              <w:right w:val="single" w:sz="4" w:space="0" w:color="auto"/>
            </w:tcBorders>
          </w:tcPr>
          <w:p w:rsidR="00D94A2D" w:rsidRPr="00E4682D" w:rsidRDefault="00D94A2D" w:rsidP="00026BC2">
            <w:r w:rsidRPr="00E4682D">
              <w:rPr>
                <w:rFonts w:ascii="Times New Roman" w:hAnsi="Times New Roman"/>
                <w:sz w:val="24"/>
                <w:szCs w:val="24"/>
              </w:rPr>
              <w:t>210,0</w:t>
            </w:r>
          </w:p>
        </w:tc>
        <w:tc>
          <w:tcPr>
            <w:tcW w:w="1003" w:type="dxa"/>
            <w:gridSpan w:val="2"/>
            <w:tcBorders>
              <w:top w:val="single" w:sz="4" w:space="0" w:color="000000"/>
              <w:left w:val="single" w:sz="4" w:space="0" w:color="auto"/>
              <w:bottom w:val="single" w:sz="4" w:space="0" w:color="000000"/>
              <w:right w:val="single" w:sz="4" w:space="0" w:color="000000"/>
            </w:tcBorders>
          </w:tcPr>
          <w:p w:rsidR="00D94A2D" w:rsidRPr="00E4682D" w:rsidRDefault="00D94A2D" w:rsidP="00026BC2">
            <w:r w:rsidRPr="00E4682D">
              <w:rPr>
                <w:rFonts w:ascii="Times New Roman" w:hAnsi="Times New Roman"/>
                <w:sz w:val="24"/>
                <w:szCs w:val="24"/>
              </w:rPr>
              <w:t>210,0</w:t>
            </w:r>
          </w:p>
        </w:tc>
      </w:tr>
    </w:tbl>
    <w:p w:rsidR="00D94A2D" w:rsidRPr="00E4682D" w:rsidRDefault="00D94A2D" w:rsidP="00D94A2D">
      <w:pPr>
        <w:tabs>
          <w:tab w:val="left" w:pos="142"/>
        </w:tabs>
        <w:autoSpaceDE w:val="0"/>
        <w:autoSpaceDN w:val="0"/>
        <w:adjustRightInd w:val="0"/>
        <w:spacing w:line="360" w:lineRule="auto"/>
        <w:ind w:firstLine="567"/>
        <w:jc w:val="both"/>
        <w:rPr>
          <w:rFonts w:ascii="Times New Roman" w:hAnsi="Times New Roman"/>
          <w:sz w:val="28"/>
          <w:szCs w:val="28"/>
        </w:rPr>
      </w:pPr>
    </w:p>
    <w:p w:rsidR="00D94A2D" w:rsidRPr="00E4682D" w:rsidRDefault="00D94A2D" w:rsidP="00D94A2D">
      <w:pPr>
        <w:pStyle w:val="13"/>
        <w:tabs>
          <w:tab w:val="left" w:pos="142"/>
        </w:tabs>
        <w:autoSpaceDE w:val="0"/>
        <w:autoSpaceDN w:val="0"/>
        <w:adjustRightInd w:val="0"/>
        <w:spacing w:line="360" w:lineRule="auto"/>
        <w:ind w:left="0" w:firstLine="567"/>
        <w:jc w:val="both"/>
        <w:rPr>
          <w:rFonts w:ascii="Times New Roman" w:hAnsi="Times New Roman"/>
          <w:sz w:val="28"/>
          <w:szCs w:val="28"/>
        </w:rPr>
      </w:pPr>
      <w:r w:rsidRPr="00E4682D">
        <w:rPr>
          <w:rFonts w:ascii="Times New Roman" w:hAnsi="Times New Roman"/>
          <w:sz w:val="28"/>
          <w:szCs w:val="28"/>
        </w:rPr>
        <w:t>В таблице 6.2 приведены результаты расчета перспективных годовых расходов топлива в разрезе  источников тепловой энергии.</w:t>
      </w:r>
    </w:p>
    <w:p w:rsidR="005E69CD" w:rsidRDefault="005E69CD" w:rsidP="00D94A2D">
      <w:pPr>
        <w:pStyle w:val="13"/>
        <w:autoSpaceDE w:val="0"/>
        <w:autoSpaceDN w:val="0"/>
        <w:adjustRightInd w:val="0"/>
        <w:ind w:left="0" w:firstLine="993"/>
        <w:jc w:val="both"/>
        <w:rPr>
          <w:rFonts w:ascii="Times New Roman" w:hAnsi="Times New Roman"/>
          <w:sz w:val="28"/>
          <w:szCs w:val="28"/>
        </w:rPr>
      </w:pPr>
    </w:p>
    <w:p w:rsidR="00D94A2D" w:rsidRPr="00E4682D" w:rsidRDefault="00D94A2D" w:rsidP="00D94A2D">
      <w:pPr>
        <w:pStyle w:val="13"/>
        <w:autoSpaceDE w:val="0"/>
        <w:autoSpaceDN w:val="0"/>
        <w:adjustRightInd w:val="0"/>
        <w:ind w:left="0" w:firstLine="993"/>
        <w:jc w:val="both"/>
        <w:rPr>
          <w:rFonts w:ascii="Times New Roman" w:hAnsi="Times New Roman"/>
          <w:sz w:val="28"/>
          <w:szCs w:val="28"/>
        </w:rPr>
      </w:pPr>
      <w:r w:rsidRPr="00E4682D">
        <w:rPr>
          <w:rFonts w:ascii="Times New Roman" w:hAnsi="Times New Roman"/>
          <w:sz w:val="28"/>
          <w:szCs w:val="28"/>
        </w:rPr>
        <w:lastRenderedPageBreak/>
        <w:t>Таблица 6.1 – Годовые расходы топлива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2764"/>
        <w:gridCol w:w="3431"/>
      </w:tblGrid>
      <w:tr w:rsidR="00D94A2D" w:rsidRPr="00E4682D" w:rsidTr="00026BC2">
        <w:trPr>
          <w:jc w:val="center"/>
        </w:trPr>
        <w:tc>
          <w:tcPr>
            <w:tcW w:w="2764" w:type="dxa"/>
            <w:tcBorders>
              <w:top w:val="single" w:sz="12" w:space="0" w:color="auto"/>
              <w:left w:val="single" w:sz="12" w:space="0" w:color="auto"/>
              <w:bottom w:val="single" w:sz="6" w:space="0" w:color="auto"/>
              <w:right w:val="single" w:sz="12" w:space="0" w:color="auto"/>
            </w:tcBorders>
            <w:vAlign w:val="center"/>
          </w:tcPr>
          <w:p w:rsidR="00D94A2D" w:rsidRPr="00E4682D" w:rsidRDefault="00D94A2D"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Источники</w:t>
            </w:r>
          </w:p>
        </w:tc>
        <w:tc>
          <w:tcPr>
            <w:tcW w:w="3431" w:type="dxa"/>
            <w:tcBorders>
              <w:top w:val="single" w:sz="12" w:space="0" w:color="auto"/>
              <w:left w:val="single" w:sz="12" w:space="0" w:color="auto"/>
              <w:bottom w:val="single" w:sz="6" w:space="0" w:color="auto"/>
              <w:right w:val="single" w:sz="4" w:space="0" w:color="auto"/>
            </w:tcBorders>
            <w:vAlign w:val="center"/>
          </w:tcPr>
          <w:p w:rsidR="005704B1" w:rsidRPr="00E4682D" w:rsidRDefault="005704B1" w:rsidP="00233105">
            <w:pPr>
              <w:pStyle w:val="a6"/>
              <w:spacing w:before="120" w:after="120" w:line="276" w:lineRule="auto"/>
              <w:ind w:firstLine="539"/>
              <w:rPr>
                <w:sz w:val="28"/>
                <w:szCs w:val="28"/>
              </w:rPr>
            </w:pPr>
            <w:r w:rsidRPr="00650F10">
              <w:rPr>
                <w:sz w:val="22"/>
                <w:szCs w:val="22"/>
                <w:u w:val="single"/>
              </w:rPr>
              <w:t>с.</w:t>
            </w:r>
            <w:r w:rsidR="00350553">
              <w:rPr>
                <w:sz w:val="22"/>
                <w:szCs w:val="22"/>
                <w:u w:val="single"/>
              </w:rPr>
              <w:t>Новоцурухайтуй</w:t>
            </w:r>
            <w:r w:rsidRPr="00650F10">
              <w:rPr>
                <w:sz w:val="22"/>
                <w:szCs w:val="22"/>
                <w:u w:val="single"/>
              </w:rPr>
              <w:t>, Приарг</w:t>
            </w:r>
            <w:r w:rsidR="00233105">
              <w:rPr>
                <w:sz w:val="22"/>
                <w:szCs w:val="22"/>
                <w:u w:val="single"/>
              </w:rPr>
              <w:t>унский район МДОУ Новоцурухайтуйская СОШ</w:t>
            </w:r>
            <w:r w:rsidRPr="00650F10">
              <w:rPr>
                <w:sz w:val="22"/>
                <w:szCs w:val="22"/>
                <w:u w:val="single"/>
              </w:rPr>
              <w:t xml:space="preserve"> </w:t>
            </w:r>
          </w:p>
        </w:tc>
      </w:tr>
      <w:tr w:rsidR="00233105" w:rsidRPr="00E4682D" w:rsidTr="00026BC2">
        <w:trPr>
          <w:jc w:val="center"/>
        </w:trPr>
        <w:tc>
          <w:tcPr>
            <w:tcW w:w="2764" w:type="dxa"/>
            <w:tcBorders>
              <w:top w:val="single" w:sz="12" w:space="0" w:color="auto"/>
              <w:left w:val="single" w:sz="12" w:space="0" w:color="auto"/>
              <w:bottom w:val="single" w:sz="6"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 xml:space="preserve">2017 г. </w:t>
            </w:r>
          </w:p>
        </w:tc>
        <w:tc>
          <w:tcPr>
            <w:tcW w:w="3431" w:type="dxa"/>
            <w:tcBorders>
              <w:top w:val="single" w:sz="12" w:space="0" w:color="auto"/>
              <w:left w:val="single" w:sz="12" w:space="0" w:color="auto"/>
              <w:bottom w:val="single" w:sz="6" w:space="0" w:color="auto"/>
              <w:right w:val="single" w:sz="4" w:space="0" w:color="auto"/>
            </w:tcBorders>
          </w:tcPr>
          <w:p w:rsidR="00233105" w:rsidRDefault="00233105">
            <w:r w:rsidRPr="0048311A">
              <w:t>446,1</w:t>
            </w:r>
          </w:p>
        </w:tc>
      </w:tr>
      <w:tr w:rsidR="00233105"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2018 г.</w:t>
            </w:r>
          </w:p>
        </w:tc>
        <w:tc>
          <w:tcPr>
            <w:tcW w:w="3431" w:type="dxa"/>
            <w:tcBorders>
              <w:top w:val="single" w:sz="6" w:space="0" w:color="auto"/>
              <w:left w:val="single" w:sz="12" w:space="0" w:color="auto"/>
              <w:bottom w:val="single" w:sz="6" w:space="0" w:color="auto"/>
              <w:right w:val="single" w:sz="4" w:space="0" w:color="auto"/>
            </w:tcBorders>
          </w:tcPr>
          <w:p w:rsidR="00233105" w:rsidRDefault="00233105">
            <w:r w:rsidRPr="0048311A">
              <w:t>446,1</w:t>
            </w:r>
          </w:p>
        </w:tc>
      </w:tr>
      <w:tr w:rsidR="00233105"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2019 г.</w:t>
            </w:r>
          </w:p>
        </w:tc>
        <w:tc>
          <w:tcPr>
            <w:tcW w:w="3431" w:type="dxa"/>
            <w:tcBorders>
              <w:top w:val="single" w:sz="6" w:space="0" w:color="auto"/>
              <w:left w:val="single" w:sz="12" w:space="0" w:color="auto"/>
              <w:bottom w:val="single" w:sz="6" w:space="0" w:color="auto"/>
              <w:right w:val="single" w:sz="4" w:space="0" w:color="auto"/>
            </w:tcBorders>
          </w:tcPr>
          <w:p w:rsidR="00233105" w:rsidRDefault="00233105">
            <w:r w:rsidRPr="0048311A">
              <w:t>446,1</w:t>
            </w:r>
          </w:p>
        </w:tc>
      </w:tr>
      <w:tr w:rsidR="00233105"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2020 г.</w:t>
            </w:r>
          </w:p>
        </w:tc>
        <w:tc>
          <w:tcPr>
            <w:tcW w:w="3431" w:type="dxa"/>
            <w:tcBorders>
              <w:top w:val="single" w:sz="6" w:space="0" w:color="auto"/>
              <w:left w:val="single" w:sz="12" w:space="0" w:color="auto"/>
              <w:bottom w:val="single" w:sz="6" w:space="0" w:color="auto"/>
              <w:right w:val="single" w:sz="4" w:space="0" w:color="auto"/>
            </w:tcBorders>
          </w:tcPr>
          <w:p w:rsidR="00233105" w:rsidRDefault="00233105">
            <w:r w:rsidRPr="0048311A">
              <w:t>446,1</w:t>
            </w:r>
          </w:p>
        </w:tc>
      </w:tr>
      <w:tr w:rsidR="00233105"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2021 г.</w:t>
            </w:r>
          </w:p>
        </w:tc>
        <w:tc>
          <w:tcPr>
            <w:tcW w:w="3431" w:type="dxa"/>
            <w:tcBorders>
              <w:top w:val="single" w:sz="6" w:space="0" w:color="auto"/>
              <w:left w:val="single" w:sz="12" w:space="0" w:color="auto"/>
              <w:bottom w:val="single" w:sz="6" w:space="0" w:color="auto"/>
              <w:right w:val="single" w:sz="4" w:space="0" w:color="auto"/>
            </w:tcBorders>
          </w:tcPr>
          <w:p w:rsidR="00233105" w:rsidRDefault="00233105">
            <w:r w:rsidRPr="0048311A">
              <w:t>446,1</w:t>
            </w:r>
          </w:p>
        </w:tc>
      </w:tr>
      <w:tr w:rsidR="00233105"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en-US"/>
              </w:rPr>
              <w:t>2022 г.</w:t>
            </w:r>
          </w:p>
        </w:tc>
        <w:tc>
          <w:tcPr>
            <w:tcW w:w="3431" w:type="dxa"/>
            <w:tcBorders>
              <w:top w:val="single" w:sz="6" w:space="0" w:color="auto"/>
              <w:left w:val="single" w:sz="12" w:space="0" w:color="auto"/>
              <w:bottom w:val="single" w:sz="6" w:space="0" w:color="auto"/>
              <w:right w:val="single" w:sz="4" w:space="0" w:color="auto"/>
            </w:tcBorders>
          </w:tcPr>
          <w:p w:rsidR="00233105" w:rsidRDefault="00233105">
            <w:r w:rsidRPr="0048311A">
              <w:t>446,1</w:t>
            </w:r>
          </w:p>
        </w:tc>
      </w:tr>
      <w:tr w:rsidR="00233105" w:rsidRPr="00E4682D" w:rsidTr="00026BC2">
        <w:trPr>
          <w:jc w:val="center"/>
        </w:trPr>
        <w:tc>
          <w:tcPr>
            <w:tcW w:w="2764" w:type="dxa"/>
            <w:tcBorders>
              <w:top w:val="single" w:sz="6" w:space="0" w:color="auto"/>
              <w:left w:val="single" w:sz="12" w:space="0" w:color="auto"/>
              <w:bottom w:val="single" w:sz="6"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ru-RU"/>
              </w:rPr>
              <w:t>2023-2028 гг.</w:t>
            </w:r>
          </w:p>
        </w:tc>
        <w:tc>
          <w:tcPr>
            <w:tcW w:w="3431" w:type="dxa"/>
            <w:tcBorders>
              <w:top w:val="single" w:sz="6" w:space="0" w:color="auto"/>
              <w:left w:val="single" w:sz="12" w:space="0" w:color="auto"/>
              <w:bottom w:val="single" w:sz="6" w:space="0" w:color="auto"/>
              <w:right w:val="single" w:sz="4" w:space="0" w:color="auto"/>
            </w:tcBorders>
          </w:tcPr>
          <w:p w:rsidR="00233105" w:rsidRDefault="00233105">
            <w:r w:rsidRPr="0048311A">
              <w:t>446,1</w:t>
            </w:r>
          </w:p>
        </w:tc>
      </w:tr>
      <w:tr w:rsidR="00233105" w:rsidRPr="00E4682D" w:rsidTr="00026BC2">
        <w:trPr>
          <w:jc w:val="center"/>
        </w:trPr>
        <w:tc>
          <w:tcPr>
            <w:tcW w:w="2764" w:type="dxa"/>
            <w:tcBorders>
              <w:top w:val="single" w:sz="6" w:space="0" w:color="auto"/>
              <w:left w:val="single" w:sz="12" w:space="0" w:color="auto"/>
              <w:bottom w:val="single" w:sz="12" w:space="0" w:color="auto"/>
              <w:right w:val="single" w:sz="12" w:space="0" w:color="auto"/>
            </w:tcBorders>
            <w:vAlign w:val="center"/>
          </w:tcPr>
          <w:p w:rsidR="00233105" w:rsidRPr="00E4682D" w:rsidRDefault="00233105" w:rsidP="00026BC2">
            <w:pPr>
              <w:pStyle w:val="13"/>
              <w:ind w:left="0"/>
              <w:rPr>
                <w:rFonts w:ascii="Times New Roman" w:hAnsi="Times New Roman"/>
                <w:sz w:val="28"/>
                <w:szCs w:val="28"/>
                <w:lang w:eastAsia="en-US"/>
              </w:rPr>
            </w:pPr>
            <w:r w:rsidRPr="00E4682D">
              <w:rPr>
                <w:rFonts w:ascii="Times New Roman" w:hAnsi="Times New Roman"/>
                <w:sz w:val="28"/>
                <w:szCs w:val="28"/>
                <w:lang w:eastAsia="ru-RU"/>
              </w:rPr>
              <w:t>2028-2032 гг.</w:t>
            </w:r>
          </w:p>
        </w:tc>
        <w:tc>
          <w:tcPr>
            <w:tcW w:w="3431" w:type="dxa"/>
            <w:tcBorders>
              <w:top w:val="single" w:sz="6" w:space="0" w:color="auto"/>
              <w:left w:val="single" w:sz="12" w:space="0" w:color="auto"/>
              <w:bottom w:val="single" w:sz="12" w:space="0" w:color="auto"/>
              <w:right w:val="single" w:sz="4" w:space="0" w:color="auto"/>
            </w:tcBorders>
          </w:tcPr>
          <w:p w:rsidR="00233105" w:rsidRDefault="00233105">
            <w:r w:rsidRPr="0048311A">
              <w:t>446,1</w:t>
            </w:r>
          </w:p>
        </w:tc>
      </w:tr>
    </w:tbl>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8"/>
          <w:szCs w:val="28"/>
        </w:rPr>
        <w:t xml:space="preserve">Потребление топлива на энергетические нужды котельной составляет </w:t>
      </w:r>
      <w:r w:rsidR="00233105">
        <w:rPr>
          <w:rFonts w:ascii="Times New Roman" w:hAnsi="Times New Roman"/>
          <w:spacing w:val="-10"/>
          <w:sz w:val="28"/>
          <w:szCs w:val="28"/>
        </w:rPr>
        <w:t>446,1</w:t>
      </w:r>
      <w:r w:rsidR="00C912E2">
        <w:rPr>
          <w:rFonts w:ascii="Times New Roman" w:hAnsi="Times New Roman"/>
          <w:spacing w:val="-10"/>
          <w:sz w:val="28"/>
          <w:szCs w:val="28"/>
        </w:rPr>
        <w:t xml:space="preserve"> </w:t>
      </w:r>
      <w:r w:rsidR="00233105">
        <w:rPr>
          <w:rFonts w:ascii="Times New Roman" w:hAnsi="Times New Roman"/>
          <w:spacing w:val="-10"/>
          <w:sz w:val="28"/>
          <w:szCs w:val="28"/>
        </w:rPr>
        <w:t xml:space="preserve">тонн, в т.ч. НЭЗТ -  27,4 </w:t>
      </w:r>
      <w:r w:rsidRPr="00E4682D">
        <w:rPr>
          <w:rFonts w:ascii="Times New Roman" w:hAnsi="Times New Roman"/>
          <w:spacing w:val="-10"/>
          <w:sz w:val="28"/>
          <w:szCs w:val="28"/>
        </w:rPr>
        <w:t xml:space="preserve">тонн.  </w:t>
      </w:r>
      <w:r w:rsidRPr="00E4682D">
        <w:rPr>
          <w:rFonts w:ascii="Times New Roman" w:hAnsi="Times New Roman"/>
          <w:spacing w:val="-10"/>
          <w:sz w:val="27"/>
          <w:szCs w:val="27"/>
        </w:rPr>
        <w:t>Основным видам топлива является уголь Харанорского месторождения  с основными характеристиками:</w:t>
      </w:r>
    </w:p>
    <w:p w:rsidR="00D94A2D" w:rsidRPr="00E4682D" w:rsidRDefault="00D94A2D" w:rsidP="00D94A2D">
      <w:pPr>
        <w:pStyle w:val="14"/>
        <w:jc w:val="both"/>
        <w:rPr>
          <w:rFonts w:ascii="Times New Roman" w:hAnsi="Times New Roman"/>
          <w:spacing w:val="-10"/>
          <w:sz w:val="27"/>
          <w:szCs w:val="27"/>
        </w:rPr>
      </w:pPr>
      <w:r w:rsidRPr="00E4682D">
        <w:rPr>
          <w:rFonts w:ascii="Times New Roman" w:hAnsi="Times New Roman"/>
          <w:spacing w:val="-10"/>
          <w:sz w:val="27"/>
          <w:szCs w:val="27"/>
        </w:rPr>
        <w:tab/>
        <w:t>- зольность аналитическая – 18,2 %;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зольность на сухое состояние  - 30 %;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влажность -39,6 %;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xml:space="preserve">- сера – 0,35 % </w:t>
      </w:r>
    </w:p>
    <w:p w:rsidR="00D94A2D" w:rsidRPr="00E4682D" w:rsidRDefault="00D94A2D" w:rsidP="00D94A2D">
      <w:pPr>
        <w:pStyle w:val="14"/>
        <w:ind w:firstLine="708"/>
        <w:jc w:val="both"/>
        <w:rPr>
          <w:rFonts w:ascii="Times New Roman" w:hAnsi="Times New Roman"/>
          <w:spacing w:val="-10"/>
          <w:sz w:val="27"/>
          <w:szCs w:val="27"/>
        </w:rPr>
      </w:pPr>
      <w:r w:rsidRPr="00E4682D">
        <w:rPr>
          <w:rFonts w:ascii="Times New Roman" w:hAnsi="Times New Roman"/>
          <w:spacing w:val="-10"/>
          <w:sz w:val="27"/>
          <w:szCs w:val="27"/>
        </w:rPr>
        <w:t>- низшая теплота сгорания – 2718,4 Ккал/кг.</w:t>
      </w:r>
    </w:p>
    <w:p w:rsidR="00D94A2D" w:rsidRPr="00E4682D" w:rsidRDefault="00D94A2D" w:rsidP="00D94A2D">
      <w:pPr>
        <w:pStyle w:val="aa"/>
        <w:spacing w:before="240" w:after="240"/>
        <w:rPr>
          <w:sz w:val="28"/>
          <w:szCs w:val="28"/>
        </w:rPr>
      </w:pPr>
      <w:bookmarkStart w:id="77" w:name="_Toc373221435"/>
      <w:r w:rsidRPr="00E4682D">
        <w:rPr>
          <w:sz w:val="28"/>
          <w:szCs w:val="28"/>
        </w:rPr>
        <w:t>РАЗДЕЛ 7. ИНВЕСТИЦИИ В СТРОИТЕЛЬСТВО, РЕКОНСТРУКЦИЮ И ТЕХНИЧЕСКОЕ ПЕРЕВООРУЖЕНИЕ</w:t>
      </w:r>
      <w:bookmarkEnd w:id="77"/>
    </w:p>
    <w:p w:rsidR="00D94A2D" w:rsidRPr="00E4682D" w:rsidRDefault="00D94A2D" w:rsidP="00D94A2D">
      <w:pPr>
        <w:pStyle w:val="ac"/>
        <w:spacing w:before="120" w:after="120"/>
        <w:jc w:val="center"/>
        <w:rPr>
          <w:sz w:val="28"/>
          <w:szCs w:val="28"/>
        </w:rPr>
      </w:pPr>
      <w:bookmarkStart w:id="78" w:name="_Toc343247298"/>
      <w:bookmarkStart w:id="79" w:name="_Toc373221436"/>
      <w:r w:rsidRPr="00E4682D">
        <w:rPr>
          <w:sz w:val="28"/>
          <w:szCs w:val="28"/>
        </w:rPr>
        <w:t>7.1 Предложения по величине необходимых инвестиций в строительство, реконструкцию и техническое перевооружение источников тепловой</w:t>
      </w:r>
      <w:bookmarkEnd w:id="78"/>
      <w:r w:rsidRPr="00E4682D">
        <w:rPr>
          <w:sz w:val="28"/>
          <w:szCs w:val="28"/>
        </w:rPr>
        <w:t xml:space="preserve"> энергии, тепловых сетей, насосных станций и тепловых пунктов.</w:t>
      </w:r>
      <w:bookmarkEnd w:id="79"/>
    </w:p>
    <w:p w:rsidR="00D94A2D" w:rsidRPr="00E4682D" w:rsidRDefault="00D94A2D" w:rsidP="00D94A2D">
      <w:pPr>
        <w:pStyle w:val="13"/>
        <w:tabs>
          <w:tab w:val="left" w:pos="284"/>
        </w:tabs>
        <w:spacing w:line="276" w:lineRule="auto"/>
        <w:ind w:left="0"/>
        <w:jc w:val="both"/>
        <w:rPr>
          <w:rFonts w:ascii="Times New Roman" w:hAnsi="Times New Roman"/>
          <w:sz w:val="28"/>
          <w:szCs w:val="28"/>
        </w:rPr>
      </w:pPr>
      <w:r w:rsidRPr="00E4682D">
        <w:rPr>
          <w:rFonts w:ascii="Times New Roman" w:hAnsi="Times New Roman"/>
          <w:sz w:val="28"/>
          <w:szCs w:val="28"/>
        </w:rPr>
        <w:tab/>
        <w:t>В ближайшее время необходимо проработать инвестиционный проект с установкой котлов на горячее водоснабжения, а так же прокладкой тепловых сетей на горячее водоснабжения поселения. Оценка потребности в капитальных вложениях в строительство</w:t>
      </w:r>
      <w:r w:rsidRPr="00E4682D">
        <w:rPr>
          <w:rFonts w:ascii="Times New Roman" w:hAnsi="Times New Roman"/>
          <w:bCs/>
          <w:sz w:val="28"/>
          <w:szCs w:val="28"/>
        </w:rPr>
        <w:t xml:space="preserve"> теплотрассы от котельной до потребителей с установкой котлов на горячее водоснабжения будет рассчитана по проработке технико-экономического обоснования и ее целесообразности.  </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Основными источниками финансирования являются: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-средства краевого бюджета;</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бюджета муниципального образования;</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кредитные средства и муниципальный заем;</w:t>
      </w:r>
    </w:p>
    <w:p w:rsidR="00D94A2D" w:rsidRPr="00E4682D" w:rsidRDefault="00D94A2D" w:rsidP="00D94A2D">
      <w:pPr>
        <w:pStyle w:val="13"/>
        <w:tabs>
          <w:tab w:val="left" w:pos="284"/>
        </w:tabs>
        <w:spacing w:line="276" w:lineRule="auto"/>
        <w:ind w:left="0" w:firstLine="709"/>
        <w:jc w:val="both"/>
        <w:rPr>
          <w:rFonts w:ascii="Times New Roman" w:hAnsi="Times New Roman"/>
          <w:bCs/>
          <w:sz w:val="28"/>
          <w:szCs w:val="28"/>
        </w:rPr>
      </w:pPr>
      <w:r w:rsidRPr="00E4682D">
        <w:rPr>
          <w:rFonts w:ascii="Times New Roman" w:hAnsi="Times New Roman"/>
          <w:bCs/>
          <w:sz w:val="28"/>
          <w:szCs w:val="28"/>
        </w:rPr>
        <w:t>- средства предприятий, заказчиков - застройщиков;</w:t>
      </w:r>
    </w:p>
    <w:p w:rsidR="00D94A2D" w:rsidRPr="00E4682D" w:rsidRDefault="00D94A2D" w:rsidP="00D94A2D">
      <w:pPr>
        <w:spacing w:line="276" w:lineRule="auto"/>
        <w:ind w:firstLine="708"/>
        <w:jc w:val="both"/>
        <w:rPr>
          <w:rFonts w:ascii="Times New Roman" w:hAnsi="Times New Roman"/>
          <w:sz w:val="28"/>
          <w:szCs w:val="28"/>
        </w:rPr>
      </w:pPr>
      <w:r w:rsidRPr="00E4682D">
        <w:rPr>
          <w:rFonts w:ascii="Times New Roman" w:hAnsi="Times New Roman"/>
          <w:bCs/>
          <w:sz w:val="28"/>
          <w:szCs w:val="28"/>
        </w:rPr>
        <w:t>- иные средства, предусмотренные законодательством.</w:t>
      </w:r>
    </w:p>
    <w:p w:rsidR="00D94A2D" w:rsidRPr="00E4682D" w:rsidRDefault="00D94A2D" w:rsidP="00D94A2D">
      <w:pPr>
        <w:tabs>
          <w:tab w:val="left" w:pos="993"/>
        </w:tabs>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Объем  инвестиций на реализацию подлежит ежегодному  уточнению  при  формировании  проекта  бюджета на  соответствующий  год  исходя  из  </w:t>
      </w:r>
      <w:r w:rsidRPr="00E4682D">
        <w:rPr>
          <w:rFonts w:ascii="Times New Roman" w:hAnsi="Times New Roman"/>
          <w:sz w:val="28"/>
          <w:szCs w:val="28"/>
        </w:rPr>
        <w:lastRenderedPageBreak/>
        <w:t>возможностей  местного и областного бюджетов и степени реализации мероприятий.</w:t>
      </w:r>
    </w:p>
    <w:p w:rsidR="00D94A2D" w:rsidRPr="00E4682D" w:rsidRDefault="00D94A2D" w:rsidP="00D94A2D">
      <w:pPr>
        <w:pStyle w:val="a6"/>
        <w:spacing w:line="276" w:lineRule="auto"/>
        <w:rPr>
          <w:sz w:val="28"/>
          <w:szCs w:val="28"/>
        </w:rPr>
      </w:pPr>
      <w:r w:rsidRPr="00E4682D">
        <w:rPr>
          <w:sz w:val="28"/>
          <w:szCs w:val="28"/>
        </w:rPr>
        <w:t>Объем инвестиций необходимо уточнять по факту принятия решения о строительстве или реконструкции каждого объекта в индивидуальном порядке.</w:t>
      </w:r>
    </w:p>
    <w:p w:rsidR="00D94A2D" w:rsidRPr="00E4682D" w:rsidRDefault="00D94A2D" w:rsidP="00D94A2D">
      <w:pPr>
        <w:pStyle w:val="ac"/>
        <w:spacing w:before="120" w:after="120"/>
        <w:jc w:val="center"/>
        <w:rPr>
          <w:sz w:val="28"/>
          <w:szCs w:val="28"/>
        </w:rPr>
      </w:pPr>
      <w:bookmarkStart w:id="80" w:name="_Toc343247300"/>
      <w:bookmarkStart w:id="81" w:name="_Toc373221437"/>
      <w:r w:rsidRPr="00E4682D">
        <w:rPr>
          <w:sz w:val="28"/>
          <w:szCs w:val="28"/>
        </w:rPr>
        <w:t>7.2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80"/>
      <w:bookmarkEnd w:id="81"/>
    </w:p>
    <w:p w:rsidR="00D94A2D" w:rsidRPr="00E4682D" w:rsidRDefault="00D94A2D" w:rsidP="00D94A2D">
      <w:pPr>
        <w:pStyle w:val="a6"/>
        <w:spacing w:before="120" w:after="120"/>
        <w:ind w:firstLine="708"/>
        <w:rPr>
          <w:sz w:val="28"/>
          <w:szCs w:val="28"/>
        </w:rPr>
      </w:pPr>
      <w:r w:rsidRPr="00E4682D">
        <w:rPr>
          <w:sz w:val="28"/>
          <w:szCs w:val="28"/>
        </w:rPr>
        <w:t xml:space="preserve">В настоящий момент изменение существующих  температурных графиков не рекомендуется. </w:t>
      </w:r>
    </w:p>
    <w:p w:rsidR="00D94A2D" w:rsidRPr="00E4682D" w:rsidRDefault="00D94A2D" w:rsidP="00D94A2D">
      <w:pPr>
        <w:pStyle w:val="aa"/>
        <w:spacing w:before="240" w:after="240"/>
        <w:rPr>
          <w:sz w:val="28"/>
          <w:szCs w:val="28"/>
        </w:rPr>
      </w:pPr>
      <w:bookmarkStart w:id="82" w:name="_Toc343247301"/>
      <w:bookmarkStart w:id="83" w:name="_Toc373221438"/>
      <w:r w:rsidRPr="00E4682D">
        <w:rPr>
          <w:sz w:val="28"/>
          <w:szCs w:val="28"/>
        </w:rPr>
        <w:t>РАЗДЕЛ 8.РЕШЕНИЕ ОБ ОПРЕДЕЛЕНИИ ЕДИНОЙ ТЕПЛОСНАБЖАЮЩЕЙ ОРГАНИЗАЦИИ (ОРГАНИЗАЦИЙ)</w:t>
      </w:r>
      <w:bookmarkEnd w:id="82"/>
      <w:bookmarkEnd w:id="83"/>
    </w:p>
    <w:p w:rsidR="00D94A2D" w:rsidRPr="00E4682D" w:rsidRDefault="00D94A2D" w:rsidP="00D94A2D">
      <w:pPr>
        <w:autoSpaceDE w:val="0"/>
        <w:autoSpaceDN w:val="0"/>
        <w:adjustRightInd w:val="0"/>
        <w:spacing w:line="276" w:lineRule="auto"/>
        <w:ind w:firstLine="708"/>
        <w:rPr>
          <w:rFonts w:ascii="Times New Roman" w:hAnsi="Times New Roman"/>
          <w:b/>
          <w:sz w:val="28"/>
          <w:szCs w:val="28"/>
        </w:rPr>
      </w:pPr>
      <w:bookmarkStart w:id="84" w:name="_Toc343247302"/>
      <w:bookmarkStart w:id="85" w:name="_Toc373221439"/>
      <w:r w:rsidRPr="00E4682D">
        <w:rPr>
          <w:rFonts w:ascii="Times New Roman" w:hAnsi="Times New Roman"/>
          <w:b/>
          <w:sz w:val="28"/>
          <w:szCs w:val="28"/>
        </w:rPr>
        <w:t>8.1 Общие положения</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В соответствии со статьей 2 пунктом 28 Федерального закона от 27.07.2010 г. №190-ФЗ  «О теплоснабжении»:</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В соответствии со статьей 6 пунктом 6 Федерального закона от 27.07.2010 г. №190-ФЗ  «О теплоснабжении» (далее - Федеральный закон № 190- ФЗ):</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w:t>
      </w:r>
      <w:r w:rsidRPr="00E4682D">
        <w:rPr>
          <w:rFonts w:ascii="Times New Roman" w:hAnsi="Times New Roman"/>
          <w:sz w:val="28"/>
          <w:szCs w:val="28"/>
        </w:rPr>
        <w:lastRenderedPageBreak/>
        <w:t>Правительства Российской Федерации от 8 августа 2012 г. №808, в соответствии со статьей 4 пунктом 1 Федерального закона № 190- ФЗ.</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Критерии и порядок определения единой теплоснабжающей организации:</w:t>
      </w:r>
    </w:p>
    <w:p w:rsidR="00D94A2D" w:rsidRPr="00E4682D" w:rsidRDefault="00D94A2D" w:rsidP="004302EA">
      <w:pPr>
        <w:pStyle w:val="32"/>
        <w:numPr>
          <w:ilvl w:val="0"/>
          <w:numId w:val="2"/>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E4682D">
        <w:rPr>
          <w:rFonts w:ascii="Times New Roman" w:hAnsi="Times New Roman"/>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D94A2D" w:rsidRPr="00E4682D" w:rsidRDefault="00D94A2D" w:rsidP="004302EA">
      <w:pPr>
        <w:pStyle w:val="32"/>
        <w:numPr>
          <w:ilvl w:val="0"/>
          <w:numId w:val="2"/>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E4682D">
        <w:rPr>
          <w:rFonts w:ascii="Times New Roman" w:hAnsi="Times New Roman"/>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D94A2D" w:rsidRPr="00E4682D" w:rsidRDefault="00D94A2D" w:rsidP="00D94A2D">
      <w:pPr>
        <w:autoSpaceDE w:val="0"/>
        <w:autoSpaceDN w:val="0"/>
        <w:adjustRightInd w:val="0"/>
        <w:spacing w:line="276" w:lineRule="auto"/>
        <w:jc w:val="both"/>
        <w:rPr>
          <w:rFonts w:ascii="Times New Roman" w:hAnsi="Times New Roman"/>
          <w:sz w:val="28"/>
          <w:szCs w:val="28"/>
        </w:rPr>
      </w:pPr>
      <w:r w:rsidRPr="00E4682D">
        <w:rPr>
          <w:rFonts w:ascii="Times New Roman" w:hAnsi="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94A2D" w:rsidRPr="00E4682D" w:rsidRDefault="00D94A2D" w:rsidP="00D94A2D">
      <w:pPr>
        <w:autoSpaceDE w:val="0"/>
        <w:autoSpaceDN w:val="0"/>
        <w:adjustRightInd w:val="0"/>
        <w:spacing w:line="276" w:lineRule="auto"/>
        <w:jc w:val="both"/>
        <w:rPr>
          <w:rFonts w:ascii="Times New Roman" w:hAnsi="Times New Roman"/>
          <w:sz w:val="28"/>
          <w:szCs w:val="28"/>
        </w:rPr>
      </w:pPr>
      <w:r w:rsidRPr="00E4682D">
        <w:rPr>
          <w:rFonts w:ascii="Times New Roman" w:hAnsi="Times New Roman"/>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D94A2D" w:rsidRPr="00E4682D" w:rsidRDefault="00D94A2D" w:rsidP="00D94A2D">
      <w:pPr>
        <w:autoSpaceDE w:val="0"/>
        <w:autoSpaceDN w:val="0"/>
        <w:adjustRightInd w:val="0"/>
        <w:spacing w:line="276" w:lineRule="auto"/>
        <w:jc w:val="both"/>
        <w:rPr>
          <w:rFonts w:ascii="Times New Roman" w:hAnsi="Times New Roman"/>
          <w:sz w:val="28"/>
          <w:szCs w:val="28"/>
        </w:rPr>
      </w:pPr>
      <w:r w:rsidRPr="00E4682D">
        <w:rPr>
          <w:rFonts w:ascii="Times New Roman" w:hAnsi="Times New Roman"/>
          <w:sz w:val="28"/>
          <w:szCs w:val="28"/>
        </w:rPr>
        <w:t>в каждой из систем теплоснабжения, входящей в зону её деятельности.</w:t>
      </w:r>
    </w:p>
    <w:p w:rsidR="00D94A2D" w:rsidRPr="00E4682D" w:rsidRDefault="00D94A2D" w:rsidP="004302EA">
      <w:pPr>
        <w:pStyle w:val="32"/>
        <w:numPr>
          <w:ilvl w:val="0"/>
          <w:numId w:val="2"/>
        </w:numPr>
        <w:tabs>
          <w:tab w:val="left" w:pos="851"/>
        </w:tabs>
        <w:autoSpaceDE w:val="0"/>
        <w:autoSpaceDN w:val="0"/>
        <w:adjustRightInd w:val="0"/>
        <w:spacing w:line="276" w:lineRule="auto"/>
        <w:ind w:left="0" w:firstLine="993"/>
        <w:jc w:val="both"/>
        <w:rPr>
          <w:rFonts w:ascii="Times New Roman" w:hAnsi="Times New Roman"/>
          <w:sz w:val="28"/>
          <w:szCs w:val="28"/>
        </w:rPr>
      </w:pPr>
      <w:r w:rsidRPr="00E4682D">
        <w:rPr>
          <w:rFonts w:ascii="Times New Roman" w:hAnsi="Times New Roman"/>
          <w:sz w:val="28"/>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w:t>
      </w:r>
      <w:r w:rsidRPr="00E4682D">
        <w:rPr>
          <w:rFonts w:ascii="Times New Roman" w:hAnsi="Times New Roman"/>
          <w:sz w:val="28"/>
          <w:szCs w:val="28"/>
        </w:rPr>
        <w:lastRenderedPageBreak/>
        <w:t xml:space="preserve">разместить сведения о принятых заявках на сайте поселения, городского округа.  </w:t>
      </w:r>
    </w:p>
    <w:p w:rsidR="00D94A2D" w:rsidRPr="00E4682D" w:rsidRDefault="00D94A2D" w:rsidP="004302EA">
      <w:pPr>
        <w:pStyle w:val="32"/>
        <w:numPr>
          <w:ilvl w:val="0"/>
          <w:numId w:val="2"/>
        </w:numPr>
        <w:tabs>
          <w:tab w:val="left" w:pos="1276"/>
        </w:tabs>
        <w:autoSpaceDE w:val="0"/>
        <w:autoSpaceDN w:val="0"/>
        <w:adjustRightInd w:val="0"/>
        <w:spacing w:line="276" w:lineRule="auto"/>
        <w:ind w:left="0" w:firstLine="851"/>
        <w:jc w:val="both"/>
        <w:rPr>
          <w:rFonts w:ascii="Times New Roman" w:hAnsi="Times New Roman"/>
          <w:sz w:val="28"/>
          <w:szCs w:val="28"/>
        </w:rPr>
      </w:pPr>
      <w:r w:rsidRPr="00E4682D">
        <w:rPr>
          <w:rFonts w:ascii="Times New Roman" w:hAnsi="Times New Roman"/>
          <w:sz w:val="28"/>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D94A2D" w:rsidRPr="00E4682D" w:rsidRDefault="00D94A2D" w:rsidP="00D94A2D">
      <w:pPr>
        <w:autoSpaceDE w:val="0"/>
        <w:autoSpaceDN w:val="0"/>
        <w:adjustRightInd w:val="0"/>
        <w:spacing w:line="276" w:lineRule="auto"/>
        <w:ind w:firstLine="708"/>
        <w:jc w:val="both"/>
        <w:rPr>
          <w:rFonts w:ascii="Times New Roman" w:hAnsi="Times New Roman"/>
          <w:sz w:val="28"/>
          <w:szCs w:val="28"/>
        </w:rPr>
      </w:pPr>
      <w:r w:rsidRPr="00E4682D">
        <w:rPr>
          <w:rFonts w:ascii="Times New Roman" w:hAnsi="Times New Roman"/>
          <w:sz w:val="28"/>
          <w:szCs w:val="28"/>
        </w:rPr>
        <w:t>5. Критериями определения единой теплоснабжающей организации являются:</w:t>
      </w:r>
    </w:p>
    <w:p w:rsidR="00D94A2D" w:rsidRPr="00E4682D" w:rsidRDefault="00D94A2D" w:rsidP="004302EA">
      <w:pPr>
        <w:pStyle w:val="32"/>
        <w:numPr>
          <w:ilvl w:val="1"/>
          <w:numId w:val="3"/>
        </w:numPr>
        <w:tabs>
          <w:tab w:val="left" w:pos="1134"/>
        </w:tabs>
        <w:autoSpaceDE w:val="0"/>
        <w:autoSpaceDN w:val="0"/>
        <w:adjustRightInd w:val="0"/>
        <w:spacing w:line="276" w:lineRule="auto"/>
        <w:ind w:left="0" w:firstLine="709"/>
        <w:jc w:val="both"/>
        <w:rPr>
          <w:rFonts w:ascii="Times New Roman" w:hAnsi="Times New Roman"/>
          <w:sz w:val="28"/>
          <w:szCs w:val="28"/>
        </w:rPr>
      </w:pPr>
      <w:r w:rsidRPr="00E4682D">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94A2D" w:rsidRPr="008752F9" w:rsidRDefault="00D94A2D" w:rsidP="004302EA">
      <w:pPr>
        <w:pStyle w:val="32"/>
        <w:numPr>
          <w:ilvl w:val="1"/>
          <w:numId w:val="3"/>
        </w:numPr>
        <w:tabs>
          <w:tab w:val="left" w:pos="1134"/>
        </w:tabs>
        <w:spacing w:line="276" w:lineRule="auto"/>
        <w:ind w:left="0" w:firstLine="709"/>
        <w:jc w:val="both"/>
        <w:rPr>
          <w:rFonts w:ascii="Times New Roman" w:hAnsi="Times New Roman"/>
          <w:sz w:val="28"/>
          <w:szCs w:val="28"/>
        </w:rPr>
      </w:pPr>
      <w:r w:rsidRPr="00E4682D">
        <w:rPr>
          <w:rFonts w:ascii="Times New Roman" w:hAnsi="Times New Roman"/>
          <w:bCs/>
          <w:sz w:val="28"/>
          <w:szCs w:val="28"/>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w:t>
      </w:r>
      <w:r w:rsidRPr="008752F9">
        <w:rPr>
          <w:rFonts w:ascii="Times New Roman" w:hAnsi="Times New Roman"/>
          <w:bCs/>
          <w:sz w:val="28"/>
          <w:szCs w:val="28"/>
        </w:rPr>
        <w:t>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D94A2D" w:rsidRPr="008752F9" w:rsidRDefault="00D94A2D" w:rsidP="004302EA">
      <w:pPr>
        <w:pStyle w:val="32"/>
        <w:numPr>
          <w:ilvl w:val="1"/>
          <w:numId w:val="3"/>
        </w:numPr>
        <w:tabs>
          <w:tab w:val="left" w:pos="1134"/>
        </w:tabs>
        <w:autoSpaceDE w:val="0"/>
        <w:autoSpaceDN w:val="0"/>
        <w:adjustRightInd w:val="0"/>
        <w:spacing w:line="276" w:lineRule="auto"/>
        <w:ind w:left="0" w:firstLine="709"/>
        <w:jc w:val="both"/>
        <w:rPr>
          <w:rFonts w:ascii="Times New Roman" w:hAnsi="Times New Roman"/>
          <w:sz w:val="28"/>
          <w:szCs w:val="28"/>
        </w:rPr>
      </w:pPr>
      <w:r w:rsidRPr="008752F9">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rsidR="00D94A2D" w:rsidRPr="008752F9" w:rsidRDefault="00D94A2D" w:rsidP="00D94A2D">
      <w:pPr>
        <w:autoSpaceDE w:val="0"/>
        <w:autoSpaceDN w:val="0"/>
        <w:adjustRightInd w:val="0"/>
        <w:spacing w:line="276" w:lineRule="auto"/>
        <w:ind w:firstLine="708"/>
        <w:jc w:val="both"/>
        <w:rPr>
          <w:rFonts w:ascii="Times New Roman" w:hAnsi="Times New Roman"/>
          <w:sz w:val="28"/>
          <w:szCs w:val="28"/>
        </w:rPr>
      </w:pPr>
      <w:r w:rsidRPr="008752F9">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w:t>
      </w:r>
      <w:r w:rsidRPr="008752F9">
        <w:rPr>
          <w:rFonts w:ascii="Times New Roman" w:hAnsi="Times New Roman"/>
          <w:sz w:val="28"/>
          <w:szCs w:val="28"/>
        </w:rPr>
        <w:lastRenderedPageBreak/>
        <w:t>управлению гидравлическими и температурными режимами системы теплоснабжения и обосновывается в схеме теплоснабжения.</w:t>
      </w:r>
    </w:p>
    <w:p w:rsidR="00D94A2D" w:rsidRPr="008752F9" w:rsidRDefault="00D94A2D" w:rsidP="004302EA">
      <w:pPr>
        <w:pStyle w:val="32"/>
        <w:numPr>
          <w:ilvl w:val="0"/>
          <w:numId w:val="4"/>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94A2D" w:rsidRPr="008752F9" w:rsidRDefault="00D94A2D" w:rsidP="004302EA">
      <w:pPr>
        <w:pStyle w:val="32"/>
        <w:numPr>
          <w:ilvl w:val="0"/>
          <w:numId w:val="4"/>
        </w:numPr>
        <w:tabs>
          <w:tab w:val="left" w:pos="709"/>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Единая теплоснабжающая организация при осуществлении своей деятельности обязана:</w:t>
      </w:r>
    </w:p>
    <w:p w:rsidR="00D94A2D" w:rsidRPr="008752F9" w:rsidRDefault="00D94A2D" w:rsidP="004302EA">
      <w:pPr>
        <w:pStyle w:val="32"/>
        <w:numPr>
          <w:ilvl w:val="0"/>
          <w:numId w:val="5"/>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94A2D" w:rsidRPr="008752F9" w:rsidRDefault="00D94A2D" w:rsidP="004302EA">
      <w:pPr>
        <w:pStyle w:val="32"/>
        <w:numPr>
          <w:ilvl w:val="0"/>
          <w:numId w:val="5"/>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 xml:space="preserve"> заключать и исполнять договоры поставки тепловой энергии (мощности) и (или) теплоносителя в отношении объема тепловой нагрузки , распределенной в соответствии со схемой теплоснабжения;</w:t>
      </w:r>
    </w:p>
    <w:p w:rsidR="00D94A2D" w:rsidRPr="008752F9" w:rsidRDefault="00D94A2D" w:rsidP="004302EA">
      <w:pPr>
        <w:pStyle w:val="32"/>
        <w:numPr>
          <w:ilvl w:val="0"/>
          <w:numId w:val="5"/>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94A2D" w:rsidRPr="008752F9" w:rsidRDefault="00D94A2D" w:rsidP="004302EA">
      <w:pPr>
        <w:pStyle w:val="32"/>
        <w:numPr>
          <w:ilvl w:val="0"/>
          <w:numId w:val="5"/>
        </w:numPr>
        <w:tabs>
          <w:tab w:val="left" w:pos="1134"/>
        </w:tabs>
        <w:autoSpaceDE w:val="0"/>
        <w:autoSpaceDN w:val="0"/>
        <w:adjustRightInd w:val="0"/>
        <w:spacing w:line="276" w:lineRule="auto"/>
        <w:ind w:left="0" w:firstLine="851"/>
        <w:jc w:val="both"/>
        <w:rPr>
          <w:rFonts w:ascii="Times New Roman" w:hAnsi="Times New Roman"/>
          <w:sz w:val="28"/>
          <w:szCs w:val="28"/>
        </w:rPr>
      </w:pPr>
      <w:r w:rsidRPr="008752F9">
        <w:rPr>
          <w:rFonts w:ascii="Times New Roman" w:hAnsi="Times New Roman"/>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94A2D" w:rsidRDefault="00D94A2D" w:rsidP="00D94A2D">
      <w:pPr>
        <w:autoSpaceDE w:val="0"/>
        <w:autoSpaceDN w:val="0"/>
        <w:adjustRightInd w:val="0"/>
        <w:rPr>
          <w:rFonts w:ascii="Times New Roman" w:hAnsi="Times New Roman"/>
          <w:b/>
          <w:sz w:val="28"/>
          <w:szCs w:val="28"/>
        </w:rPr>
      </w:pPr>
    </w:p>
    <w:p w:rsidR="00D94A2D" w:rsidRPr="008752F9" w:rsidRDefault="00D94A2D" w:rsidP="00D94A2D">
      <w:pPr>
        <w:autoSpaceDE w:val="0"/>
        <w:autoSpaceDN w:val="0"/>
        <w:adjustRightInd w:val="0"/>
        <w:rPr>
          <w:rFonts w:ascii="Times New Roman" w:hAnsi="Times New Roman"/>
          <w:b/>
          <w:sz w:val="28"/>
          <w:szCs w:val="28"/>
        </w:rPr>
      </w:pPr>
      <w:r w:rsidRPr="008752F9">
        <w:rPr>
          <w:rFonts w:ascii="Times New Roman" w:hAnsi="Times New Roman"/>
          <w:b/>
          <w:sz w:val="28"/>
          <w:szCs w:val="28"/>
        </w:rPr>
        <w:t>3.Выводы</w:t>
      </w:r>
    </w:p>
    <w:p w:rsidR="00D94A2D" w:rsidRDefault="00D94A2D" w:rsidP="00D94A2D">
      <w:pPr>
        <w:autoSpaceDE w:val="0"/>
        <w:autoSpaceDN w:val="0"/>
        <w:adjustRightInd w:val="0"/>
        <w:spacing w:line="276" w:lineRule="auto"/>
        <w:ind w:firstLine="709"/>
        <w:jc w:val="both"/>
        <w:rPr>
          <w:rFonts w:ascii="Times New Roman" w:hAnsi="Times New Roman"/>
          <w:sz w:val="28"/>
          <w:szCs w:val="28"/>
        </w:rPr>
      </w:pP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В данном разделе опре</w:t>
      </w:r>
      <w:r>
        <w:rPr>
          <w:rFonts w:ascii="Times New Roman" w:hAnsi="Times New Roman"/>
          <w:sz w:val="28"/>
          <w:szCs w:val="28"/>
        </w:rPr>
        <w:t xml:space="preserve">делены зоны деятельности единой теплоснабжающей организации на территории </w:t>
      </w:r>
      <w:r w:rsidR="00E946A7">
        <w:rPr>
          <w:rFonts w:ascii="Times New Roman" w:hAnsi="Times New Roman"/>
          <w:sz w:val="28"/>
          <w:szCs w:val="28"/>
        </w:rPr>
        <w:t>с</w:t>
      </w:r>
      <w:r w:rsidR="005704B1">
        <w:rPr>
          <w:rFonts w:ascii="Times New Roman" w:hAnsi="Times New Roman"/>
          <w:sz w:val="28"/>
          <w:szCs w:val="28"/>
        </w:rPr>
        <w:t xml:space="preserve">. </w:t>
      </w:r>
      <w:r w:rsidR="00350553">
        <w:rPr>
          <w:rFonts w:ascii="Times New Roman" w:hAnsi="Times New Roman"/>
          <w:sz w:val="28"/>
          <w:szCs w:val="28"/>
        </w:rPr>
        <w:t>Новоцурухайтуй</w:t>
      </w: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w:t>
      </w: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D94A2D" w:rsidRPr="008752F9" w:rsidRDefault="00D94A2D" w:rsidP="004302EA">
      <w:pPr>
        <w:pStyle w:val="13"/>
        <w:numPr>
          <w:ilvl w:val="0"/>
          <w:numId w:val="10"/>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lastRenderedPageBreak/>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94A2D" w:rsidRPr="008752F9" w:rsidRDefault="00D94A2D" w:rsidP="004302EA">
      <w:pPr>
        <w:pStyle w:val="13"/>
        <w:numPr>
          <w:ilvl w:val="0"/>
          <w:numId w:val="10"/>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Заключать и исполнять договоры поставки тепловой энергии ( мощности) и (или) теплоносителя в отношении объема тепловой нагрузки, распределенной в соответствии со схемой теплоснабжения;</w:t>
      </w:r>
    </w:p>
    <w:p w:rsidR="00D94A2D" w:rsidRPr="008752F9" w:rsidRDefault="00D94A2D" w:rsidP="004302EA">
      <w:pPr>
        <w:pStyle w:val="13"/>
        <w:numPr>
          <w:ilvl w:val="0"/>
          <w:numId w:val="10"/>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теплоносителя при их передаче.</w:t>
      </w:r>
    </w:p>
    <w:p w:rsidR="00D94A2D" w:rsidRPr="008752F9" w:rsidRDefault="00D94A2D" w:rsidP="00D94A2D">
      <w:pPr>
        <w:autoSpaceDE w:val="0"/>
        <w:autoSpaceDN w:val="0"/>
        <w:adjustRightInd w:val="0"/>
        <w:spacing w:line="276" w:lineRule="auto"/>
        <w:ind w:firstLine="709"/>
        <w:jc w:val="both"/>
        <w:rPr>
          <w:rFonts w:ascii="Times New Roman" w:hAnsi="Times New Roman"/>
          <w:sz w:val="28"/>
          <w:szCs w:val="28"/>
        </w:rPr>
      </w:pPr>
      <w:r w:rsidRPr="008752F9">
        <w:rPr>
          <w:rFonts w:ascii="Times New Roman" w:hAnsi="Times New Roman"/>
          <w:sz w:val="28"/>
          <w:szCs w:val="28"/>
        </w:rPr>
        <w:t>Границы зон деятельности ЕТО в соответствии с п.19 Правил организации теплоснабжения могут быть изменены в следующих случаях:</w:t>
      </w:r>
    </w:p>
    <w:p w:rsidR="00D94A2D" w:rsidRPr="008752F9" w:rsidRDefault="00D94A2D" w:rsidP="004302EA">
      <w:pPr>
        <w:pStyle w:val="13"/>
        <w:numPr>
          <w:ilvl w:val="0"/>
          <w:numId w:val="11"/>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отключения от системы теплоснабжения;</w:t>
      </w:r>
    </w:p>
    <w:p w:rsidR="00D94A2D" w:rsidRPr="008752F9" w:rsidRDefault="00D94A2D" w:rsidP="004302EA">
      <w:pPr>
        <w:pStyle w:val="13"/>
        <w:numPr>
          <w:ilvl w:val="0"/>
          <w:numId w:val="11"/>
        </w:numPr>
        <w:autoSpaceDE w:val="0"/>
        <w:autoSpaceDN w:val="0"/>
        <w:adjustRightInd w:val="0"/>
        <w:spacing w:line="276" w:lineRule="auto"/>
        <w:jc w:val="both"/>
        <w:rPr>
          <w:rFonts w:ascii="Times New Roman" w:hAnsi="Times New Roman"/>
          <w:sz w:val="28"/>
          <w:szCs w:val="28"/>
        </w:rPr>
      </w:pPr>
      <w:r w:rsidRPr="008752F9">
        <w:rPr>
          <w:rFonts w:ascii="Times New Roman" w:hAnsi="Times New Roman"/>
          <w:sz w:val="28"/>
          <w:szCs w:val="28"/>
        </w:rPr>
        <w:t>Технологическое объединение или разделение систем теплоснабжения.</w:t>
      </w:r>
    </w:p>
    <w:p w:rsidR="00D94A2D" w:rsidRPr="008752F9" w:rsidRDefault="00D94A2D" w:rsidP="00D94A2D">
      <w:pPr>
        <w:autoSpaceDE w:val="0"/>
        <w:autoSpaceDN w:val="0"/>
        <w:adjustRightInd w:val="0"/>
        <w:spacing w:line="276" w:lineRule="auto"/>
        <w:ind w:firstLine="567"/>
        <w:jc w:val="both"/>
        <w:rPr>
          <w:rFonts w:ascii="Times New Roman" w:hAnsi="Times New Roman"/>
          <w:sz w:val="28"/>
          <w:szCs w:val="28"/>
        </w:rPr>
      </w:pPr>
      <w:r w:rsidRPr="008752F9">
        <w:rPr>
          <w:rFonts w:ascii="Times New Roman" w:hAnsi="Times New Roman"/>
          <w:sz w:val="28"/>
          <w:szCs w:val="28"/>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94A2D" w:rsidRPr="00E4682D" w:rsidRDefault="00D94A2D" w:rsidP="00D94A2D">
      <w:pPr>
        <w:pStyle w:val="aa"/>
        <w:spacing w:before="240" w:after="240"/>
        <w:rPr>
          <w:sz w:val="28"/>
          <w:szCs w:val="28"/>
        </w:rPr>
      </w:pPr>
      <w:r w:rsidRPr="00E4682D">
        <w:rPr>
          <w:sz w:val="28"/>
          <w:szCs w:val="28"/>
        </w:rPr>
        <w:t>РАЗДЕЛ 9. РЕШЕНИЯ О РАСПРЕДЕЛЕНИИ ТЕПЛОВОЙ НАГРУЗКИ МЕЖДУ ИСТОЧНИКАМИ ТЕПЛОВОЙ ЭНЕРГИИ</w:t>
      </w:r>
      <w:bookmarkEnd w:id="84"/>
      <w:bookmarkEnd w:id="85"/>
    </w:p>
    <w:p w:rsidR="005E69CD" w:rsidRDefault="00D94A2D" w:rsidP="005E69CD">
      <w:pPr>
        <w:pStyle w:val="a6"/>
        <w:spacing w:before="120" w:line="276" w:lineRule="auto"/>
        <w:ind w:firstLine="539"/>
        <w:rPr>
          <w:sz w:val="28"/>
          <w:szCs w:val="28"/>
        </w:rPr>
      </w:pPr>
      <w:r w:rsidRPr="00E4682D">
        <w:rPr>
          <w:sz w:val="28"/>
          <w:szCs w:val="28"/>
        </w:rPr>
        <w:t xml:space="preserve">Возможность поставок тепловой энергии потребителям от различных источников тепловой энергии при сохранении надежности теплоснабжения отсутствует. </w:t>
      </w:r>
      <w:bookmarkStart w:id="86" w:name="_Toc343247303"/>
      <w:bookmarkStart w:id="87" w:name="_Toc373221440"/>
    </w:p>
    <w:p w:rsidR="00D94A2D" w:rsidRPr="005E69CD" w:rsidRDefault="00D94A2D" w:rsidP="005E69CD">
      <w:pPr>
        <w:pStyle w:val="a6"/>
        <w:spacing w:before="120" w:line="276" w:lineRule="auto"/>
        <w:ind w:firstLine="539"/>
        <w:rPr>
          <w:b/>
          <w:sz w:val="28"/>
          <w:szCs w:val="28"/>
        </w:rPr>
      </w:pPr>
      <w:r w:rsidRPr="005E69CD">
        <w:rPr>
          <w:b/>
          <w:sz w:val="28"/>
          <w:szCs w:val="28"/>
        </w:rPr>
        <w:t>РАЗДЕЛ 10. РЕШЕНИЯ ПО БЕСХОЗЯЙНЫМ ТЕПЛОВЫМ СЕТЯМ</w:t>
      </w:r>
      <w:bookmarkEnd w:id="86"/>
      <w:bookmarkEnd w:id="87"/>
    </w:p>
    <w:p w:rsidR="00D94A2D" w:rsidRPr="00E4682D" w:rsidRDefault="00D94A2D" w:rsidP="00D94A2D">
      <w:pPr>
        <w:autoSpaceDE w:val="0"/>
        <w:autoSpaceDN w:val="0"/>
        <w:adjustRightInd w:val="0"/>
        <w:spacing w:before="120" w:line="276" w:lineRule="auto"/>
        <w:ind w:firstLine="709"/>
        <w:jc w:val="both"/>
        <w:rPr>
          <w:rFonts w:ascii="Times New Roman" w:hAnsi="Times New Roman"/>
          <w:sz w:val="28"/>
          <w:szCs w:val="28"/>
        </w:rPr>
      </w:pPr>
      <w:r w:rsidRPr="00E4682D">
        <w:rPr>
          <w:rFonts w:ascii="Times New Roman" w:hAnsi="Times New Roman"/>
          <w:sz w:val="28"/>
          <w:szCs w:val="28"/>
        </w:rPr>
        <w:t xml:space="preserve">На территории </w:t>
      </w:r>
      <w:r w:rsidR="00E946A7">
        <w:rPr>
          <w:rFonts w:ascii="Times New Roman" w:hAnsi="Times New Roman"/>
          <w:sz w:val="28"/>
          <w:szCs w:val="28"/>
        </w:rPr>
        <w:t>с</w:t>
      </w:r>
      <w:r w:rsidR="005704B1">
        <w:rPr>
          <w:rFonts w:ascii="Times New Roman" w:hAnsi="Times New Roman"/>
          <w:sz w:val="28"/>
          <w:szCs w:val="28"/>
        </w:rPr>
        <w:t xml:space="preserve">. </w:t>
      </w:r>
      <w:r w:rsidR="00350553">
        <w:rPr>
          <w:rFonts w:ascii="Times New Roman" w:hAnsi="Times New Roman"/>
          <w:sz w:val="28"/>
          <w:szCs w:val="28"/>
        </w:rPr>
        <w:t>Новоцурухайтуй</w:t>
      </w:r>
      <w:r w:rsidRPr="00E4682D">
        <w:rPr>
          <w:rFonts w:ascii="Times New Roman" w:hAnsi="Times New Roman"/>
          <w:sz w:val="28"/>
          <w:szCs w:val="28"/>
        </w:rPr>
        <w:t xml:space="preserve"> в границах системы теплоснабжения  бесхозяйных тепловых сетей (тепловых сетей, не имеющих эксплуатирующей организации) не выявлено.</w:t>
      </w:r>
    </w:p>
    <w:p w:rsidR="00D94A2D" w:rsidRPr="00E4682D" w:rsidRDefault="00D94A2D" w:rsidP="00D94A2D">
      <w:pPr>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lastRenderedPageBreak/>
        <w:t>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теплоснабжающую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94A2D" w:rsidRPr="00E4682D" w:rsidRDefault="00D94A2D" w:rsidP="00D94A2D">
      <w:pPr>
        <w:pStyle w:val="aa"/>
        <w:ind w:firstLine="567"/>
        <w:jc w:val="both"/>
        <w:rPr>
          <w:b w:val="0"/>
          <w:sz w:val="28"/>
          <w:szCs w:val="28"/>
        </w:rPr>
      </w:pPr>
    </w:p>
    <w:p w:rsidR="00D94A2D" w:rsidRPr="00E4682D" w:rsidRDefault="00D94A2D" w:rsidP="00D94A2D">
      <w:pPr>
        <w:pStyle w:val="ac"/>
        <w:spacing w:after="240"/>
        <w:ind w:right="-23"/>
        <w:jc w:val="center"/>
        <w:rPr>
          <w:sz w:val="28"/>
          <w:szCs w:val="28"/>
        </w:rPr>
      </w:pPr>
      <w:bookmarkStart w:id="88" w:name="_Toc370844440"/>
      <w:r w:rsidRPr="00E4682D">
        <w:rPr>
          <w:sz w:val="28"/>
          <w:szCs w:val="28"/>
        </w:rPr>
        <w:t>ВЫВОДЫ И РЕКОМЕНДАЦИИ</w:t>
      </w:r>
      <w:bookmarkEnd w:id="88"/>
    </w:p>
    <w:p w:rsidR="00D94A2D" w:rsidRPr="00E4682D" w:rsidRDefault="00D94A2D" w:rsidP="00D94A2D">
      <w:pPr>
        <w:pStyle w:val="23"/>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Для обеспечения надежности и эффективности систем теплоснабжения в </w:t>
      </w:r>
      <w:r w:rsidR="005704B1">
        <w:rPr>
          <w:rFonts w:ascii="Times New Roman" w:hAnsi="Times New Roman"/>
          <w:sz w:val="28"/>
          <w:szCs w:val="28"/>
        </w:rPr>
        <w:t xml:space="preserve">п. </w:t>
      </w:r>
      <w:r w:rsidR="00350553">
        <w:rPr>
          <w:rFonts w:ascii="Times New Roman" w:hAnsi="Times New Roman"/>
          <w:sz w:val="28"/>
          <w:szCs w:val="28"/>
        </w:rPr>
        <w:t>Новоцурухайтуй</w:t>
      </w:r>
      <w:r w:rsidR="005704B1">
        <w:rPr>
          <w:rFonts w:ascii="Times New Roman" w:hAnsi="Times New Roman"/>
          <w:sz w:val="28"/>
          <w:szCs w:val="28"/>
        </w:rPr>
        <w:t xml:space="preserve"> </w:t>
      </w:r>
      <w:r w:rsidRPr="00E4682D">
        <w:rPr>
          <w:rFonts w:ascii="Times New Roman" w:hAnsi="Times New Roman"/>
          <w:sz w:val="28"/>
          <w:szCs w:val="28"/>
        </w:rPr>
        <w:t xml:space="preserve">и исполнения федерального законодательства в сфере теплоснабжения рекомендуется: </w:t>
      </w:r>
    </w:p>
    <w:p w:rsidR="00D94A2D" w:rsidRPr="00E4682D" w:rsidRDefault="00D94A2D" w:rsidP="00D94A2D">
      <w:pPr>
        <w:pStyle w:val="a6"/>
        <w:spacing w:line="276" w:lineRule="auto"/>
        <w:ind w:firstLine="709"/>
        <w:rPr>
          <w:sz w:val="28"/>
          <w:szCs w:val="28"/>
        </w:rPr>
      </w:pPr>
      <w:r w:rsidRPr="00E4682D">
        <w:rPr>
          <w:sz w:val="28"/>
          <w:szCs w:val="28"/>
        </w:rPr>
        <w:t xml:space="preserve">1. Вести статистику: </w:t>
      </w:r>
    </w:p>
    <w:p w:rsidR="00D94A2D" w:rsidRPr="00E4682D" w:rsidRDefault="00D94A2D" w:rsidP="00D94A2D">
      <w:pPr>
        <w:pStyle w:val="a6"/>
        <w:spacing w:line="276" w:lineRule="auto"/>
        <w:ind w:firstLine="709"/>
        <w:rPr>
          <w:sz w:val="28"/>
          <w:szCs w:val="28"/>
        </w:rPr>
      </w:pPr>
      <w:r w:rsidRPr="00E4682D">
        <w:rPr>
          <w:sz w:val="28"/>
          <w:szCs w:val="28"/>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D94A2D" w:rsidRPr="00E4682D" w:rsidRDefault="00D94A2D" w:rsidP="00D94A2D">
      <w:pPr>
        <w:pStyle w:val="a6"/>
        <w:spacing w:line="276" w:lineRule="auto"/>
        <w:ind w:firstLine="709"/>
        <w:rPr>
          <w:sz w:val="28"/>
          <w:szCs w:val="28"/>
        </w:rPr>
      </w:pPr>
      <w:r w:rsidRPr="00E4682D">
        <w:rPr>
          <w:sz w:val="28"/>
          <w:szCs w:val="28"/>
        </w:rPr>
        <w:t>Статистика повреждений тепловых сетей по отопительному периоду должна отражать следующие показатели:</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место повреждения (номер участка, участок между тепловыми камерами); </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обнаружения повреждения; </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количество потребителей, отключенных от теплоснабжения; </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начала устранения повреждения; </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завершения устранения повреждения; </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включения теплоснабжения потребителям; </w:t>
      </w:r>
    </w:p>
    <w:p w:rsidR="00D94A2D" w:rsidRPr="00E4682D" w:rsidRDefault="00D94A2D" w:rsidP="004302EA">
      <w:pPr>
        <w:pStyle w:val="41"/>
        <w:numPr>
          <w:ilvl w:val="0"/>
          <w:numId w:val="6"/>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lastRenderedPageBreak/>
        <w:t xml:space="preserve">причину/причины повреждения, в том числе установленные по результатам расследования для магистральных тепловых сетей. </w:t>
      </w:r>
    </w:p>
    <w:p w:rsidR="00D94A2D" w:rsidRPr="00E4682D" w:rsidRDefault="00D94A2D" w:rsidP="00D94A2D">
      <w:pPr>
        <w:pStyle w:val="a6"/>
        <w:spacing w:line="276" w:lineRule="auto"/>
        <w:ind w:firstLine="709"/>
        <w:rPr>
          <w:sz w:val="28"/>
          <w:szCs w:val="28"/>
        </w:rPr>
      </w:pPr>
      <w:r w:rsidRPr="00E4682D">
        <w:rPr>
          <w:sz w:val="28"/>
          <w:szCs w:val="28"/>
        </w:rPr>
        <w:t>Статистика повреждений тепловых сетей по неотопительному периоду должна отражать следующие показатели:</w:t>
      </w:r>
    </w:p>
    <w:p w:rsidR="00D94A2D" w:rsidRPr="00E4682D" w:rsidRDefault="00D94A2D" w:rsidP="004302EA">
      <w:pPr>
        <w:pStyle w:val="41"/>
        <w:numPr>
          <w:ilvl w:val="0"/>
          <w:numId w:val="7"/>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место повреждения (номер участка, участок между тепловыми камерами); </w:t>
      </w:r>
    </w:p>
    <w:p w:rsidR="00D94A2D" w:rsidRPr="00E4682D" w:rsidRDefault="00D94A2D" w:rsidP="004302EA">
      <w:pPr>
        <w:pStyle w:val="41"/>
        <w:numPr>
          <w:ilvl w:val="0"/>
          <w:numId w:val="7"/>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обнаружения повреждения; </w:t>
      </w:r>
    </w:p>
    <w:p w:rsidR="00D94A2D" w:rsidRPr="00E4682D" w:rsidRDefault="00D94A2D" w:rsidP="004302EA">
      <w:pPr>
        <w:pStyle w:val="41"/>
        <w:numPr>
          <w:ilvl w:val="0"/>
          <w:numId w:val="7"/>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количество потребителей, отключенных от горячего водоснабжения; 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D94A2D" w:rsidRPr="00E4682D" w:rsidRDefault="00D94A2D" w:rsidP="004302EA">
      <w:pPr>
        <w:pStyle w:val="41"/>
        <w:numPr>
          <w:ilvl w:val="0"/>
          <w:numId w:val="7"/>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начала устранения повреждения; </w:t>
      </w:r>
    </w:p>
    <w:p w:rsidR="00D94A2D" w:rsidRPr="00E4682D" w:rsidRDefault="00D94A2D" w:rsidP="004302EA">
      <w:pPr>
        <w:pStyle w:val="41"/>
        <w:numPr>
          <w:ilvl w:val="0"/>
          <w:numId w:val="7"/>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завершения устранения повреждения; </w:t>
      </w:r>
    </w:p>
    <w:p w:rsidR="00D94A2D" w:rsidRPr="00E4682D" w:rsidRDefault="00D94A2D" w:rsidP="004302EA">
      <w:pPr>
        <w:pStyle w:val="41"/>
        <w:numPr>
          <w:ilvl w:val="0"/>
          <w:numId w:val="7"/>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дату и время включения теплоснабжения потребителям; </w:t>
      </w:r>
    </w:p>
    <w:p w:rsidR="00D94A2D" w:rsidRPr="00E4682D" w:rsidRDefault="00D94A2D" w:rsidP="004302EA">
      <w:pPr>
        <w:pStyle w:val="41"/>
        <w:numPr>
          <w:ilvl w:val="0"/>
          <w:numId w:val="7"/>
        </w:numPr>
        <w:tabs>
          <w:tab w:val="left" w:pos="1134"/>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D94A2D" w:rsidRPr="00E4682D" w:rsidRDefault="00D94A2D" w:rsidP="00D94A2D">
      <w:pPr>
        <w:tabs>
          <w:tab w:val="left" w:pos="1418"/>
        </w:tabs>
        <w:autoSpaceDE w:val="0"/>
        <w:autoSpaceDN w:val="0"/>
        <w:adjustRightInd w:val="0"/>
        <w:spacing w:line="276" w:lineRule="auto"/>
        <w:ind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1.2. По данным гидравлических испытаний на плотность с указанием: </w:t>
      </w:r>
    </w:p>
    <w:p w:rsidR="00D94A2D" w:rsidRPr="00E4682D" w:rsidRDefault="00D94A2D" w:rsidP="004302EA">
      <w:pPr>
        <w:pStyle w:val="41"/>
        <w:numPr>
          <w:ilvl w:val="0"/>
          <w:numId w:val="8"/>
        </w:numPr>
        <w:tabs>
          <w:tab w:val="left" w:pos="1418"/>
        </w:tabs>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места повреждения (номер участка, участок между тепловыми камерами) в период гидравлических испытаний на плотность; </w:t>
      </w:r>
    </w:p>
    <w:p w:rsidR="00D94A2D" w:rsidRPr="00E4682D" w:rsidRDefault="00D94A2D" w:rsidP="004302EA">
      <w:pPr>
        <w:pStyle w:val="41"/>
        <w:numPr>
          <w:ilvl w:val="0"/>
          <w:numId w:val="8"/>
        </w:numPr>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место повреждения (номер участка, участок между тепловыми камерами) в период повторных испытаний; </w:t>
      </w:r>
    </w:p>
    <w:p w:rsidR="00D94A2D" w:rsidRPr="00E4682D" w:rsidRDefault="00D94A2D" w:rsidP="004302EA">
      <w:pPr>
        <w:pStyle w:val="41"/>
        <w:numPr>
          <w:ilvl w:val="0"/>
          <w:numId w:val="8"/>
        </w:numPr>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 xml:space="preserve">причину/причины повреждения. </w:t>
      </w:r>
    </w:p>
    <w:p w:rsidR="00D94A2D" w:rsidRPr="00E4682D" w:rsidRDefault="00D94A2D" w:rsidP="00D94A2D">
      <w:pPr>
        <w:tabs>
          <w:tab w:val="left" w:pos="1418"/>
          <w:tab w:val="left" w:pos="5082"/>
        </w:tabs>
        <w:autoSpaceDE w:val="0"/>
        <w:autoSpaceDN w:val="0"/>
        <w:adjustRightInd w:val="0"/>
        <w:spacing w:line="276" w:lineRule="auto"/>
        <w:ind w:firstLine="709"/>
        <w:jc w:val="both"/>
        <w:rPr>
          <w:rFonts w:ascii="Times New Roman" w:hAnsi="Times New Roman"/>
          <w:sz w:val="28"/>
          <w:szCs w:val="28"/>
        </w:rPr>
      </w:pPr>
      <w:r w:rsidRPr="00E4682D">
        <w:rPr>
          <w:rFonts w:ascii="Times New Roman" w:hAnsi="Times New Roman"/>
          <w:sz w:val="28"/>
          <w:szCs w:val="28"/>
        </w:rPr>
        <w:t xml:space="preserve">2. При актуализации схемы теплоснабжения </w:t>
      </w:r>
      <w:r w:rsidR="00650E70">
        <w:rPr>
          <w:rFonts w:ascii="Times New Roman" w:hAnsi="Times New Roman"/>
          <w:sz w:val="28"/>
          <w:szCs w:val="28"/>
        </w:rPr>
        <w:t xml:space="preserve">села п. </w:t>
      </w:r>
      <w:r w:rsidR="00350553">
        <w:rPr>
          <w:rFonts w:ascii="Times New Roman" w:hAnsi="Times New Roman"/>
          <w:sz w:val="28"/>
          <w:szCs w:val="28"/>
        </w:rPr>
        <w:t>Новоцурухайтуй</w:t>
      </w:r>
      <w:r w:rsidR="00650E70">
        <w:rPr>
          <w:rFonts w:ascii="Times New Roman" w:hAnsi="Times New Roman"/>
          <w:sz w:val="28"/>
          <w:szCs w:val="28"/>
        </w:rPr>
        <w:t xml:space="preserve"> </w:t>
      </w:r>
      <w:r w:rsidRPr="00E4682D">
        <w:rPr>
          <w:rFonts w:ascii="Times New Roman" w:hAnsi="Times New Roman"/>
          <w:sz w:val="28"/>
          <w:szCs w:val="28"/>
        </w:rPr>
        <w:t>необходимо учитывать:</w:t>
      </w:r>
    </w:p>
    <w:p w:rsidR="00D94A2D" w:rsidRPr="00E4682D" w:rsidRDefault="00D94A2D" w:rsidP="00D94A2D">
      <w:pPr>
        <w:pStyle w:val="a6"/>
        <w:tabs>
          <w:tab w:val="left" w:pos="1418"/>
        </w:tabs>
        <w:spacing w:line="276" w:lineRule="auto"/>
        <w:ind w:left="709" w:right="-23" w:firstLine="0"/>
        <w:rPr>
          <w:sz w:val="28"/>
          <w:szCs w:val="28"/>
        </w:rPr>
      </w:pPr>
      <w:r w:rsidRPr="00E4682D">
        <w:rPr>
          <w:sz w:val="28"/>
          <w:szCs w:val="28"/>
        </w:rPr>
        <w:t>2.1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D94A2D" w:rsidRPr="00E4682D" w:rsidRDefault="00D94A2D" w:rsidP="004302EA">
      <w:pPr>
        <w:pStyle w:val="a6"/>
        <w:numPr>
          <w:ilvl w:val="1"/>
          <w:numId w:val="9"/>
        </w:numPr>
        <w:tabs>
          <w:tab w:val="left" w:pos="1418"/>
        </w:tabs>
        <w:suppressAutoHyphens w:val="0"/>
        <w:spacing w:line="276" w:lineRule="auto"/>
        <w:ind w:right="-23"/>
        <w:rPr>
          <w:sz w:val="28"/>
          <w:szCs w:val="28"/>
        </w:rPr>
      </w:pPr>
      <w:r w:rsidRPr="00E4682D">
        <w:rPr>
          <w:sz w:val="28"/>
          <w:szCs w:val="28"/>
        </w:rPr>
        <w:t xml:space="preserve"> Технико-экономические показатели теплоснабжающих организаций устанавливать по материалам тарифных дел;</w:t>
      </w:r>
    </w:p>
    <w:p w:rsidR="00D94A2D" w:rsidRPr="00E4682D" w:rsidRDefault="00D94A2D" w:rsidP="004302EA">
      <w:pPr>
        <w:pStyle w:val="a6"/>
        <w:numPr>
          <w:ilvl w:val="1"/>
          <w:numId w:val="9"/>
        </w:numPr>
        <w:tabs>
          <w:tab w:val="left" w:pos="1418"/>
        </w:tabs>
        <w:suppressAutoHyphens w:val="0"/>
        <w:spacing w:line="276" w:lineRule="auto"/>
        <w:ind w:right="-23"/>
        <w:rPr>
          <w:sz w:val="28"/>
          <w:szCs w:val="28"/>
        </w:rPr>
      </w:pPr>
      <w:r w:rsidRPr="00E4682D">
        <w:rPr>
          <w:sz w:val="28"/>
          <w:szCs w:val="28"/>
        </w:rPr>
        <w:t>Описывать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D94A2D" w:rsidRPr="00E4682D" w:rsidRDefault="00D94A2D" w:rsidP="004302EA">
      <w:pPr>
        <w:numPr>
          <w:ilvl w:val="0"/>
          <w:numId w:val="9"/>
        </w:numPr>
        <w:tabs>
          <w:tab w:val="left" w:pos="1418"/>
        </w:tabs>
        <w:suppressAutoHyphens w:val="0"/>
        <w:autoSpaceDE w:val="0"/>
        <w:autoSpaceDN w:val="0"/>
        <w:adjustRightInd w:val="0"/>
        <w:spacing w:line="276" w:lineRule="auto"/>
        <w:ind w:left="0" w:firstLine="709"/>
        <w:jc w:val="both"/>
        <w:rPr>
          <w:rFonts w:ascii="Times New Roman" w:hAnsi="Times New Roman"/>
          <w:sz w:val="28"/>
          <w:szCs w:val="28"/>
          <w:lang w:eastAsia="ru-RU"/>
        </w:rPr>
      </w:pPr>
      <w:r w:rsidRPr="00E4682D">
        <w:rPr>
          <w:rFonts w:ascii="Times New Roman" w:hAnsi="Times New Roman"/>
          <w:sz w:val="28"/>
          <w:szCs w:val="28"/>
          <w:lang w:eastAsia="ru-RU"/>
        </w:rPr>
        <w:t>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года № 610).</w:t>
      </w:r>
    </w:p>
    <w:p w:rsidR="00D94A2D" w:rsidRPr="00E4682D" w:rsidRDefault="00D94A2D" w:rsidP="00D94A2D">
      <w:pPr>
        <w:autoSpaceDE w:val="0"/>
        <w:autoSpaceDN w:val="0"/>
        <w:adjustRightInd w:val="0"/>
        <w:jc w:val="both"/>
        <w:rPr>
          <w:rFonts w:ascii="Times New Roman" w:hAnsi="Times New Roman"/>
          <w:sz w:val="28"/>
          <w:szCs w:val="28"/>
          <w:lang w:eastAsia="ru-RU"/>
        </w:rPr>
      </w:pPr>
    </w:p>
    <w:p w:rsidR="00D94A2D" w:rsidRPr="00E4682D" w:rsidRDefault="00D94A2D" w:rsidP="00D94A2D">
      <w:pPr>
        <w:pStyle w:val="a6"/>
        <w:rPr>
          <w:sz w:val="28"/>
          <w:szCs w:val="28"/>
        </w:rPr>
        <w:sectPr w:rsidR="00D94A2D" w:rsidRPr="00E4682D" w:rsidSect="00026BC2">
          <w:pgSz w:w="11906" w:h="16838"/>
          <w:pgMar w:top="1134" w:right="567" w:bottom="1134" w:left="1985" w:header="708" w:footer="708" w:gutter="0"/>
          <w:cols w:space="708"/>
          <w:docGrid w:linePitch="360"/>
        </w:sectPr>
      </w:pPr>
    </w:p>
    <w:p w:rsidR="00D94A2D" w:rsidRPr="00E4682D" w:rsidRDefault="00D94A2D" w:rsidP="00D94A2D">
      <w:pPr>
        <w:pStyle w:val="aa"/>
        <w:spacing w:after="240"/>
        <w:jc w:val="both"/>
        <w:rPr>
          <w:sz w:val="28"/>
          <w:szCs w:val="28"/>
        </w:rPr>
      </w:pPr>
      <w:bookmarkStart w:id="89" w:name="_Toc341096071"/>
      <w:bookmarkStart w:id="90" w:name="_Toc343247329"/>
      <w:bookmarkStart w:id="91" w:name="_Toc373221441"/>
      <w:r w:rsidRPr="00E4682D">
        <w:rPr>
          <w:sz w:val="28"/>
          <w:szCs w:val="28"/>
        </w:rPr>
        <w:lastRenderedPageBreak/>
        <w:t>СПИСОК ЛИТЕРАТУРЫ</w:t>
      </w:r>
      <w:bookmarkEnd w:id="89"/>
      <w:bookmarkEnd w:id="90"/>
      <w:bookmarkEnd w:id="91"/>
    </w:p>
    <w:p w:rsidR="00D94A2D" w:rsidRPr="00E4682D" w:rsidRDefault="00D94A2D" w:rsidP="004302EA">
      <w:pPr>
        <w:pStyle w:val="13"/>
        <w:numPr>
          <w:ilvl w:val="0"/>
          <w:numId w:val="12"/>
        </w:numPr>
        <w:spacing w:after="200" w:line="276" w:lineRule="auto"/>
        <w:ind w:left="0" w:hanging="567"/>
        <w:jc w:val="both"/>
        <w:rPr>
          <w:rStyle w:val="a7"/>
          <w:sz w:val="28"/>
          <w:szCs w:val="28"/>
        </w:rPr>
      </w:pPr>
      <w:r w:rsidRPr="00E4682D">
        <w:rPr>
          <w:rStyle w:val="a7"/>
          <w:sz w:val="28"/>
          <w:szCs w:val="28"/>
        </w:rPr>
        <w:t>Постановление Правительства РФ от 22 февраля 2012 г. №154 "О требованиях к схемам теплоснабжения, порядку их разработки и утверждения"</w:t>
      </w:r>
    </w:p>
    <w:p w:rsidR="00D94A2D" w:rsidRPr="00E4682D" w:rsidRDefault="00D94A2D" w:rsidP="004302EA">
      <w:pPr>
        <w:pStyle w:val="13"/>
        <w:numPr>
          <w:ilvl w:val="0"/>
          <w:numId w:val="12"/>
        </w:numPr>
        <w:spacing w:after="200" w:line="276" w:lineRule="auto"/>
        <w:ind w:left="0" w:hanging="567"/>
        <w:jc w:val="both"/>
        <w:rPr>
          <w:rStyle w:val="a7"/>
          <w:sz w:val="28"/>
          <w:szCs w:val="28"/>
        </w:rPr>
      </w:pPr>
      <w:r w:rsidRPr="00E4682D">
        <w:rPr>
          <w:rStyle w:val="a7"/>
          <w:sz w:val="28"/>
          <w:szCs w:val="28"/>
        </w:rPr>
        <w:t>Приказ Министерства энергетики РФ и Министерства регионального развития РФ от 29 декабря 2012 г. №565/667 "Об утверждении методических рекомендаций по разработке схем теплоснабжения"</w:t>
      </w:r>
    </w:p>
    <w:p w:rsidR="00D94A2D" w:rsidRPr="00E4682D" w:rsidRDefault="00D94A2D" w:rsidP="004302EA">
      <w:pPr>
        <w:pStyle w:val="13"/>
        <w:numPr>
          <w:ilvl w:val="0"/>
          <w:numId w:val="12"/>
        </w:numPr>
        <w:spacing w:after="200" w:line="276" w:lineRule="auto"/>
        <w:ind w:left="0" w:hanging="567"/>
        <w:jc w:val="both"/>
        <w:rPr>
          <w:rStyle w:val="a7"/>
          <w:sz w:val="28"/>
          <w:szCs w:val="28"/>
        </w:rPr>
      </w:pPr>
      <w:r w:rsidRPr="00E4682D">
        <w:rPr>
          <w:rStyle w:val="a7"/>
          <w:sz w:val="28"/>
          <w:szCs w:val="28"/>
        </w:rPr>
        <w:t>Постановление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w:t>
      </w:r>
    </w:p>
    <w:p w:rsidR="00D94A2D" w:rsidRPr="008752F9" w:rsidRDefault="00D94A2D" w:rsidP="004302EA">
      <w:pPr>
        <w:pStyle w:val="13"/>
        <w:numPr>
          <w:ilvl w:val="0"/>
          <w:numId w:val="12"/>
        </w:numPr>
        <w:spacing w:after="200" w:line="276" w:lineRule="auto"/>
        <w:ind w:left="0" w:hanging="567"/>
        <w:jc w:val="both"/>
        <w:rPr>
          <w:rStyle w:val="a7"/>
          <w:sz w:val="28"/>
          <w:szCs w:val="28"/>
        </w:rPr>
      </w:pPr>
      <w:r w:rsidRPr="00E4682D">
        <w:rPr>
          <w:rStyle w:val="a7"/>
          <w:sz w:val="28"/>
          <w:szCs w:val="28"/>
        </w:rPr>
        <w:t>Постановление Правительства РФ от 25 января 2011 г.</w:t>
      </w:r>
      <w:r w:rsidRPr="008752F9">
        <w:rPr>
          <w:rStyle w:val="a7"/>
          <w:sz w:val="28"/>
          <w:szCs w:val="28"/>
        </w:rPr>
        <w:t xml:space="preserve">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w:t>
      </w:r>
    </w:p>
    <w:p w:rsidR="00D94A2D" w:rsidRPr="008752F9" w:rsidRDefault="00D94A2D" w:rsidP="004302EA">
      <w:pPr>
        <w:pStyle w:val="13"/>
        <w:numPr>
          <w:ilvl w:val="0"/>
          <w:numId w:val="12"/>
        </w:numPr>
        <w:spacing w:after="200" w:line="276" w:lineRule="auto"/>
        <w:ind w:left="0" w:hanging="567"/>
        <w:jc w:val="both"/>
        <w:rPr>
          <w:rStyle w:val="a7"/>
          <w:sz w:val="28"/>
          <w:szCs w:val="28"/>
        </w:rPr>
      </w:pPr>
      <w:r w:rsidRPr="008752F9">
        <w:rPr>
          <w:rStyle w:val="a7"/>
          <w:sz w:val="28"/>
          <w:szCs w:val="28"/>
        </w:rPr>
        <w:t xml:space="preserve">Приказ Министерства энергетики РФ от 30 декабря 2008 г. №325 "Об утверждении порядка определения нормативов технологических потерь при передаче тепловой энергии, теплоносителя" </w:t>
      </w:r>
    </w:p>
    <w:p w:rsidR="00D94A2D" w:rsidRPr="008752F9" w:rsidRDefault="00D94A2D" w:rsidP="004302EA">
      <w:pPr>
        <w:pStyle w:val="13"/>
        <w:numPr>
          <w:ilvl w:val="0"/>
          <w:numId w:val="12"/>
        </w:numPr>
        <w:spacing w:after="200" w:line="276" w:lineRule="auto"/>
        <w:ind w:left="0" w:hanging="567"/>
        <w:jc w:val="both"/>
        <w:rPr>
          <w:rStyle w:val="a7"/>
          <w:sz w:val="28"/>
          <w:szCs w:val="28"/>
        </w:rPr>
      </w:pPr>
      <w:r w:rsidRPr="008752F9">
        <w:rPr>
          <w:rStyle w:val="a7"/>
          <w:sz w:val="28"/>
          <w:szCs w:val="28"/>
        </w:rPr>
        <w:t xml:space="preserve">Федеральный закон от 27 июля 2010 г. N 190-ФЗ "О теплоснабжении" </w:t>
      </w:r>
    </w:p>
    <w:p w:rsidR="00D94A2D" w:rsidRPr="008752F9" w:rsidRDefault="00D94A2D" w:rsidP="004302EA">
      <w:pPr>
        <w:pStyle w:val="13"/>
        <w:numPr>
          <w:ilvl w:val="0"/>
          <w:numId w:val="12"/>
        </w:numPr>
        <w:spacing w:after="200" w:line="276" w:lineRule="auto"/>
        <w:ind w:left="0" w:hanging="567"/>
        <w:jc w:val="both"/>
        <w:rPr>
          <w:rStyle w:val="a7"/>
          <w:sz w:val="28"/>
          <w:szCs w:val="28"/>
        </w:rPr>
      </w:pPr>
      <w:r w:rsidRPr="008752F9">
        <w:rPr>
          <w:rStyle w:val="a7"/>
          <w:sz w:val="28"/>
          <w:szCs w:val="28"/>
        </w:rPr>
        <w:t>СНиП 41-02-2003 «Тепловые сети»</w:t>
      </w:r>
    </w:p>
    <w:p w:rsidR="00D94A2D" w:rsidRPr="00CD661B" w:rsidRDefault="00D94A2D" w:rsidP="004302EA">
      <w:pPr>
        <w:pStyle w:val="13"/>
        <w:numPr>
          <w:ilvl w:val="0"/>
          <w:numId w:val="12"/>
        </w:numPr>
        <w:spacing w:after="200" w:line="276" w:lineRule="auto"/>
        <w:ind w:left="0" w:hanging="567"/>
        <w:jc w:val="both"/>
        <w:rPr>
          <w:rFonts w:ascii="Times New Roman" w:hAnsi="Times New Roman"/>
          <w:sz w:val="28"/>
          <w:szCs w:val="28"/>
        </w:rPr>
        <w:sectPr w:rsidR="00D94A2D" w:rsidRPr="00CD661B" w:rsidSect="00026BC2">
          <w:pgSz w:w="11906" w:h="16838"/>
          <w:pgMar w:top="1134" w:right="567" w:bottom="1134" w:left="1985" w:header="709" w:footer="709" w:gutter="0"/>
          <w:cols w:space="708"/>
          <w:docGrid w:linePitch="360"/>
        </w:sectPr>
      </w:pPr>
      <w:r w:rsidRPr="008752F9">
        <w:rPr>
          <w:rStyle w:val="a7"/>
          <w:sz w:val="28"/>
          <w:szCs w:val="28"/>
        </w:rPr>
        <w:t>СНиП 23-02-2003 «Тепловая защита зданий»</w:t>
      </w:r>
    </w:p>
    <w:p w:rsidR="00D94A2D" w:rsidRPr="00692126" w:rsidRDefault="00D94A2D" w:rsidP="00D94A2D">
      <w:pPr>
        <w:pStyle w:val="ac"/>
        <w:spacing w:after="240"/>
        <w:ind w:right="-23"/>
        <w:rPr>
          <w:rStyle w:val="FontStyle13"/>
          <w:sz w:val="28"/>
          <w:szCs w:val="28"/>
        </w:rPr>
      </w:pPr>
    </w:p>
    <w:p w:rsidR="00FD6A2B" w:rsidRDefault="00FD6A2B"/>
    <w:sectPr w:rsidR="00FD6A2B" w:rsidSect="00026BC2">
      <w:pgSz w:w="11906" w:h="16838"/>
      <w:pgMar w:top="1134" w:right="567"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2EA" w:rsidRDefault="004302EA" w:rsidP="00C41181">
      <w:r>
        <w:separator/>
      </w:r>
    </w:p>
  </w:endnote>
  <w:endnote w:type="continuationSeparator" w:id="0">
    <w:p w:rsidR="004302EA" w:rsidRDefault="004302EA" w:rsidP="00C411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DA" w:rsidRDefault="00CE3EDA" w:rsidP="00C966D2">
    <w:pPr>
      <w:pStyle w:val="af3"/>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CE3EDA" w:rsidRDefault="00CE3EDA" w:rsidP="00C966D2">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DA" w:rsidRDefault="00CE3EDA" w:rsidP="00C966D2">
    <w:pPr>
      <w:pStyle w:val="af3"/>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7571FA">
      <w:rPr>
        <w:rStyle w:val="af7"/>
        <w:noProof/>
      </w:rPr>
      <w:t>4</w:t>
    </w:r>
    <w:r>
      <w:rPr>
        <w:rStyle w:val="af7"/>
      </w:rPr>
      <w:fldChar w:fldCharType="end"/>
    </w:r>
  </w:p>
  <w:p w:rsidR="00CE3EDA" w:rsidRPr="004327B5" w:rsidRDefault="00CE3EDA" w:rsidP="00C966D2">
    <w:pPr>
      <w:pStyle w:val="af3"/>
      <w:ind w:right="360"/>
      <w:jc w:val="right"/>
      <w:rPr>
        <w:rFonts w:ascii="Times New Roman" w:hAnsi="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DA" w:rsidRDefault="00CE3EDA" w:rsidP="00C966D2">
    <w:pPr>
      <w:pStyle w:val="af3"/>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CE3EDA" w:rsidRDefault="00CE3EDA" w:rsidP="00C966D2">
    <w:pPr>
      <w:pStyle w:val="af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EDA" w:rsidRDefault="00CE3EDA" w:rsidP="00C966D2">
    <w:pPr>
      <w:pStyle w:val="af3"/>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7571FA">
      <w:rPr>
        <w:rStyle w:val="af7"/>
        <w:noProof/>
      </w:rPr>
      <w:t>5</w:t>
    </w:r>
    <w:r>
      <w:rPr>
        <w:rStyle w:val="af7"/>
      </w:rPr>
      <w:fldChar w:fldCharType="end"/>
    </w:r>
  </w:p>
  <w:p w:rsidR="00CE3EDA" w:rsidRPr="004327B5" w:rsidRDefault="00CE3EDA" w:rsidP="00C966D2">
    <w:pPr>
      <w:pStyle w:val="af3"/>
      <w:ind w:right="360"/>
      <w:jc w:val="right"/>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2EA" w:rsidRDefault="004302EA" w:rsidP="00C41181">
      <w:r>
        <w:separator/>
      </w:r>
    </w:p>
  </w:footnote>
  <w:footnote w:type="continuationSeparator" w:id="0">
    <w:p w:rsidR="004302EA" w:rsidRDefault="004302EA" w:rsidP="00C411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start w:val="1"/>
      <w:numFmt w:val="lowerRoman"/>
      <w:lvlText w:val="%3."/>
      <w:lvlJc w:val="right"/>
      <w:pPr>
        <w:ind w:left="2652" w:hanging="180"/>
      </w:pPr>
      <w:rPr>
        <w:rFonts w:cs="Times New Roman"/>
      </w:rPr>
    </w:lvl>
    <w:lvl w:ilvl="3" w:tplc="0419000F">
      <w:start w:val="1"/>
      <w:numFmt w:val="decimal"/>
      <w:lvlText w:val="%4."/>
      <w:lvlJc w:val="left"/>
      <w:pPr>
        <w:ind w:left="3372" w:hanging="360"/>
      </w:pPr>
      <w:rPr>
        <w:rFonts w:cs="Times New Roman"/>
      </w:rPr>
    </w:lvl>
    <w:lvl w:ilvl="4" w:tplc="04190019">
      <w:start w:val="1"/>
      <w:numFmt w:val="lowerLetter"/>
      <w:lvlText w:val="%5."/>
      <w:lvlJc w:val="left"/>
      <w:pPr>
        <w:ind w:left="4092" w:hanging="360"/>
      </w:pPr>
      <w:rPr>
        <w:rFonts w:cs="Times New Roman"/>
      </w:rPr>
    </w:lvl>
    <w:lvl w:ilvl="5" w:tplc="0419001B">
      <w:start w:val="1"/>
      <w:numFmt w:val="lowerRoman"/>
      <w:lvlText w:val="%6."/>
      <w:lvlJc w:val="right"/>
      <w:pPr>
        <w:ind w:left="4812" w:hanging="180"/>
      </w:pPr>
      <w:rPr>
        <w:rFonts w:cs="Times New Roman"/>
      </w:rPr>
    </w:lvl>
    <w:lvl w:ilvl="6" w:tplc="0419000F">
      <w:start w:val="1"/>
      <w:numFmt w:val="decimal"/>
      <w:lvlText w:val="%7."/>
      <w:lvlJc w:val="left"/>
      <w:pPr>
        <w:ind w:left="5532" w:hanging="360"/>
      </w:pPr>
      <w:rPr>
        <w:rFonts w:cs="Times New Roman"/>
      </w:rPr>
    </w:lvl>
    <w:lvl w:ilvl="7" w:tplc="04190019">
      <w:start w:val="1"/>
      <w:numFmt w:val="lowerLetter"/>
      <w:lvlText w:val="%8."/>
      <w:lvlJc w:val="left"/>
      <w:pPr>
        <w:ind w:left="6252" w:hanging="360"/>
      </w:pPr>
      <w:rPr>
        <w:rFonts w:cs="Times New Roman"/>
      </w:rPr>
    </w:lvl>
    <w:lvl w:ilvl="8" w:tplc="0419001B">
      <w:start w:val="1"/>
      <w:numFmt w:val="lowerRoman"/>
      <w:lvlText w:val="%9."/>
      <w:lvlJc w:val="right"/>
      <w:pPr>
        <w:ind w:left="6972" w:hanging="180"/>
      </w:pPr>
      <w:rPr>
        <w:rFonts w:cs="Times New Roman"/>
      </w:rPr>
    </w:lvl>
  </w:abstractNum>
  <w:abstractNum w:abstractNumId="3">
    <w:nsid w:val="02D42518"/>
    <w:multiLevelType w:val="hybridMultilevel"/>
    <w:tmpl w:val="9502E1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8635FC5"/>
    <w:multiLevelType w:val="hybridMultilevel"/>
    <w:tmpl w:val="02C0F8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12794F40"/>
    <w:multiLevelType w:val="hybridMultilevel"/>
    <w:tmpl w:val="0A1AFD8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start w:val="1"/>
      <w:numFmt w:val="lowerLetter"/>
      <w:lvlText w:val="%2."/>
      <w:lvlJc w:val="left"/>
      <w:pPr>
        <w:ind w:left="2148" w:hanging="360"/>
      </w:pPr>
      <w:rPr>
        <w:rFonts w:cs="Times New Roman"/>
      </w:rPr>
    </w:lvl>
    <w:lvl w:ilvl="2" w:tplc="0419001B">
      <w:start w:val="1"/>
      <w:numFmt w:val="lowerRoman"/>
      <w:lvlText w:val="%3."/>
      <w:lvlJc w:val="right"/>
      <w:pPr>
        <w:ind w:left="2868" w:hanging="180"/>
      </w:pPr>
      <w:rPr>
        <w:rFonts w:cs="Times New Roman"/>
      </w:rPr>
    </w:lvl>
    <w:lvl w:ilvl="3" w:tplc="0419000F">
      <w:start w:val="1"/>
      <w:numFmt w:val="decimal"/>
      <w:lvlText w:val="%4."/>
      <w:lvlJc w:val="left"/>
      <w:pPr>
        <w:ind w:left="3588" w:hanging="360"/>
      </w:pPr>
      <w:rPr>
        <w:rFonts w:cs="Times New Roman"/>
      </w:rPr>
    </w:lvl>
    <w:lvl w:ilvl="4" w:tplc="04190019">
      <w:start w:val="1"/>
      <w:numFmt w:val="lowerLetter"/>
      <w:lvlText w:val="%5."/>
      <w:lvlJc w:val="left"/>
      <w:pPr>
        <w:ind w:left="4308" w:hanging="360"/>
      </w:pPr>
      <w:rPr>
        <w:rFonts w:cs="Times New Roman"/>
      </w:rPr>
    </w:lvl>
    <w:lvl w:ilvl="5" w:tplc="0419001B">
      <w:start w:val="1"/>
      <w:numFmt w:val="lowerRoman"/>
      <w:lvlText w:val="%6."/>
      <w:lvlJc w:val="right"/>
      <w:pPr>
        <w:ind w:left="5028" w:hanging="180"/>
      </w:pPr>
      <w:rPr>
        <w:rFonts w:cs="Times New Roman"/>
      </w:rPr>
    </w:lvl>
    <w:lvl w:ilvl="6" w:tplc="0419000F">
      <w:start w:val="1"/>
      <w:numFmt w:val="decimal"/>
      <w:lvlText w:val="%7."/>
      <w:lvlJc w:val="left"/>
      <w:pPr>
        <w:ind w:left="5748" w:hanging="360"/>
      </w:pPr>
      <w:rPr>
        <w:rFonts w:cs="Times New Roman"/>
      </w:rPr>
    </w:lvl>
    <w:lvl w:ilvl="7" w:tplc="04190019">
      <w:start w:val="1"/>
      <w:numFmt w:val="lowerLetter"/>
      <w:lvlText w:val="%8."/>
      <w:lvlJc w:val="left"/>
      <w:pPr>
        <w:ind w:left="6468" w:hanging="360"/>
      </w:pPr>
      <w:rPr>
        <w:rFonts w:cs="Times New Roman"/>
      </w:rPr>
    </w:lvl>
    <w:lvl w:ilvl="8" w:tplc="0419001B">
      <w:start w:val="1"/>
      <w:numFmt w:val="lowerRoman"/>
      <w:lvlText w:val="%9."/>
      <w:lvlJc w:val="right"/>
      <w:pPr>
        <w:ind w:left="7188" w:hanging="180"/>
      </w:pPr>
      <w:rPr>
        <w:rFonts w:cs="Times New Roman"/>
      </w:rPr>
    </w:lvl>
  </w:abstractNum>
  <w:abstractNum w:abstractNumId="7">
    <w:nsid w:val="261352A7"/>
    <w:multiLevelType w:val="multilevel"/>
    <w:tmpl w:val="21E2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9">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479B4E06"/>
    <w:multiLevelType w:val="multilevel"/>
    <w:tmpl w:val="F8DCD9FE"/>
    <w:lvl w:ilvl="0">
      <w:start w:val="2"/>
      <w:numFmt w:val="decimal"/>
      <w:lvlText w:val="%1"/>
      <w:lvlJc w:val="left"/>
      <w:pPr>
        <w:ind w:left="375" w:hanging="375"/>
      </w:pPr>
      <w:rPr>
        <w:rFonts w:cs="Times New Roman" w:hint="default"/>
      </w:rPr>
    </w:lvl>
    <w:lvl w:ilvl="1">
      <w:start w:val="2"/>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1">
    <w:nsid w:val="4B390ED0"/>
    <w:multiLevelType w:val="hybridMultilevel"/>
    <w:tmpl w:val="F6827C2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547B3CDA"/>
    <w:multiLevelType w:val="hybridMultilevel"/>
    <w:tmpl w:val="62F24DBC"/>
    <w:lvl w:ilvl="0" w:tplc="0419000F">
      <w:start w:val="1"/>
      <w:numFmt w:val="decimal"/>
      <w:lvlText w:val="%1."/>
      <w:lvlJc w:val="left"/>
      <w:pPr>
        <w:ind w:left="788" w:hanging="360"/>
      </w:pPr>
      <w:rPr>
        <w:rFonts w:cs="Times New Roman"/>
      </w:rPr>
    </w:lvl>
    <w:lvl w:ilvl="1" w:tplc="04190019">
      <w:start w:val="1"/>
      <w:numFmt w:val="lowerLetter"/>
      <w:lvlText w:val="%2."/>
      <w:lvlJc w:val="left"/>
      <w:pPr>
        <w:ind w:left="1508" w:hanging="360"/>
      </w:pPr>
      <w:rPr>
        <w:rFonts w:cs="Times New Roman"/>
      </w:rPr>
    </w:lvl>
    <w:lvl w:ilvl="2" w:tplc="0419001B">
      <w:start w:val="1"/>
      <w:numFmt w:val="lowerRoman"/>
      <w:lvlText w:val="%3."/>
      <w:lvlJc w:val="right"/>
      <w:pPr>
        <w:ind w:left="2228" w:hanging="180"/>
      </w:pPr>
      <w:rPr>
        <w:rFonts w:cs="Times New Roman"/>
      </w:rPr>
    </w:lvl>
    <w:lvl w:ilvl="3" w:tplc="0419000F">
      <w:start w:val="1"/>
      <w:numFmt w:val="decimal"/>
      <w:lvlText w:val="%4."/>
      <w:lvlJc w:val="left"/>
      <w:pPr>
        <w:ind w:left="2948" w:hanging="360"/>
      </w:pPr>
      <w:rPr>
        <w:rFonts w:cs="Times New Roman"/>
      </w:rPr>
    </w:lvl>
    <w:lvl w:ilvl="4" w:tplc="04190019">
      <w:start w:val="1"/>
      <w:numFmt w:val="lowerLetter"/>
      <w:lvlText w:val="%5."/>
      <w:lvlJc w:val="left"/>
      <w:pPr>
        <w:ind w:left="3668" w:hanging="360"/>
      </w:pPr>
      <w:rPr>
        <w:rFonts w:cs="Times New Roman"/>
      </w:rPr>
    </w:lvl>
    <w:lvl w:ilvl="5" w:tplc="0419001B">
      <w:start w:val="1"/>
      <w:numFmt w:val="lowerRoman"/>
      <w:lvlText w:val="%6."/>
      <w:lvlJc w:val="right"/>
      <w:pPr>
        <w:ind w:left="4388" w:hanging="180"/>
      </w:pPr>
      <w:rPr>
        <w:rFonts w:cs="Times New Roman"/>
      </w:rPr>
    </w:lvl>
    <w:lvl w:ilvl="6" w:tplc="0419000F">
      <w:start w:val="1"/>
      <w:numFmt w:val="decimal"/>
      <w:lvlText w:val="%7."/>
      <w:lvlJc w:val="left"/>
      <w:pPr>
        <w:ind w:left="5108" w:hanging="360"/>
      </w:pPr>
      <w:rPr>
        <w:rFonts w:cs="Times New Roman"/>
      </w:rPr>
    </w:lvl>
    <w:lvl w:ilvl="7" w:tplc="04190019">
      <w:start w:val="1"/>
      <w:numFmt w:val="lowerLetter"/>
      <w:lvlText w:val="%8."/>
      <w:lvlJc w:val="left"/>
      <w:pPr>
        <w:ind w:left="5828" w:hanging="360"/>
      </w:pPr>
      <w:rPr>
        <w:rFonts w:cs="Times New Roman"/>
      </w:rPr>
    </w:lvl>
    <w:lvl w:ilvl="8" w:tplc="0419001B">
      <w:start w:val="1"/>
      <w:numFmt w:val="lowerRoman"/>
      <w:lvlText w:val="%9."/>
      <w:lvlJc w:val="right"/>
      <w:pPr>
        <w:ind w:left="6548" w:hanging="180"/>
      </w:pPr>
      <w:rPr>
        <w:rFonts w:cs="Times New Roman"/>
      </w:rPr>
    </w:lvl>
  </w:abstractNum>
  <w:abstractNum w:abstractNumId="14">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2E416BC"/>
    <w:multiLevelType w:val="multilevel"/>
    <w:tmpl w:val="92D8E788"/>
    <w:lvl w:ilvl="0">
      <w:start w:val="1"/>
      <w:numFmt w:val="decimal"/>
      <w:pStyle w:val="5"/>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b w:val="0"/>
        <w:i w:val="0"/>
      </w:rPr>
    </w:lvl>
    <w:lvl w:ilvl="2">
      <w:start w:val="1"/>
      <w:numFmt w:val="decimal"/>
      <w:pStyle w:val="3"/>
      <w:lvlText w:val="%1.%2.%3."/>
      <w:lvlJc w:val="left"/>
      <w:pPr>
        <w:tabs>
          <w:tab w:val="num" w:pos="4680"/>
        </w:tabs>
        <w:ind w:left="4464" w:hanging="504"/>
      </w:pPr>
      <w:rPr>
        <w:rFonts w:hint="default"/>
        <w:b/>
        <w:i w:val="0"/>
      </w:rPr>
    </w:lvl>
    <w:lvl w:ilvl="3">
      <w:start w:val="1"/>
      <w:numFmt w:val="decimal"/>
      <w:pStyle w:val="1"/>
      <w:lvlText w:val="%1.%2.%3.%4."/>
      <w:lvlJc w:val="left"/>
      <w:pPr>
        <w:tabs>
          <w:tab w:val="num" w:pos="2520"/>
        </w:tabs>
        <w:ind w:left="208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74233843"/>
    <w:multiLevelType w:val="hybridMultilevel"/>
    <w:tmpl w:val="63A2DB74"/>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7">
    <w:nsid w:val="76781A20"/>
    <w:multiLevelType w:val="hybridMultilevel"/>
    <w:tmpl w:val="DA1615A6"/>
    <w:lvl w:ilvl="0" w:tplc="E70AFFF6">
      <w:start w:val="1"/>
      <w:numFmt w:val="bullet"/>
      <w:lvlText w:val=""/>
      <w:lvlJc w:val="left"/>
      <w:pPr>
        <w:ind w:left="1429" w:hanging="360"/>
      </w:pPr>
      <w:rPr>
        <w:rFonts w:ascii="Symbol" w:hAnsi="Symbol" w:hint="default"/>
        <w:b/>
        <w:i w:val="0"/>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17"/>
  </w:num>
  <w:num w:numId="2">
    <w:abstractNumId w:val="2"/>
  </w:num>
  <w:num w:numId="3">
    <w:abstractNumId w:val="1"/>
  </w:num>
  <w:num w:numId="4">
    <w:abstractNumId w:val="12"/>
  </w:num>
  <w:num w:numId="5">
    <w:abstractNumId w:val="6"/>
  </w:num>
  <w:num w:numId="6">
    <w:abstractNumId w:val="9"/>
  </w:num>
  <w:num w:numId="7">
    <w:abstractNumId w:val="8"/>
  </w:num>
  <w:num w:numId="8">
    <w:abstractNumId w:val="14"/>
  </w:num>
  <w:num w:numId="9">
    <w:abstractNumId w:val="10"/>
  </w:num>
  <w:num w:numId="10">
    <w:abstractNumId w:val="4"/>
  </w:num>
  <w:num w:numId="11">
    <w:abstractNumId w:val="5"/>
  </w:num>
  <w:num w:numId="12">
    <w:abstractNumId w:val="3"/>
  </w:num>
  <w:num w:numId="13">
    <w:abstractNumId w:val="11"/>
  </w:num>
  <w:num w:numId="14">
    <w:abstractNumId w:val="16"/>
  </w:num>
  <w:num w:numId="15">
    <w:abstractNumId w:val="13"/>
  </w:num>
  <w:num w:numId="16">
    <w:abstractNumId w:val="7"/>
  </w:num>
  <w:num w:numId="17">
    <w:abstractNumId w:val="15"/>
  </w:num>
  <w:num w:numId="18">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footnotePr>
    <w:footnote w:id="-1"/>
    <w:footnote w:id="0"/>
  </w:footnotePr>
  <w:endnotePr>
    <w:endnote w:id="-1"/>
    <w:endnote w:id="0"/>
  </w:endnotePr>
  <w:compat/>
  <w:rsids>
    <w:rsidRoot w:val="00D94A2D"/>
    <w:rsid w:val="000008AB"/>
    <w:rsid w:val="00002451"/>
    <w:rsid w:val="00003312"/>
    <w:rsid w:val="00003876"/>
    <w:rsid w:val="000043F2"/>
    <w:rsid w:val="00004FC1"/>
    <w:rsid w:val="00005EFE"/>
    <w:rsid w:val="000068E5"/>
    <w:rsid w:val="00007B30"/>
    <w:rsid w:val="00010E35"/>
    <w:rsid w:val="00012D4D"/>
    <w:rsid w:val="00014679"/>
    <w:rsid w:val="0001486E"/>
    <w:rsid w:val="00014F1A"/>
    <w:rsid w:val="00015B5E"/>
    <w:rsid w:val="00015BE8"/>
    <w:rsid w:val="000163BA"/>
    <w:rsid w:val="00016C89"/>
    <w:rsid w:val="000203F1"/>
    <w:rsid w:val="00021B69"/>
    <w:rsid w:val="000222EE"/>
    <w:rsid w:val="00023D2A"/>
    <w:rsid w:val="00026BC2"/>
    <w:rsid w:val="000270B3"/>
    <w:rsid w:val="0002794E"/>
    <w:rsid w:val="00027B5A"/>
    <w:rsid w:val="0003040F"/>
    <w:rsid w:val="000323FD"/>
    <w:rsid w:val="00032FC4"/>
    <w:rsid w:val="000337AE"/>
    <w:rsid w:val="000346A3"/>
    <w:rsid w:val="00036013"/>
    <w:rsid w:val="00037ABD"/>
    <w:rsid w:val="00037DAB"/>
    <w:rsid w:val="0004051C"/>
    <w:rsid w:val="00043D38"/>
    <w:rsid w:val="00044447"/>
    <w:rsid w:val="00045753"/>
    <w:rsid w:val="00045C7E"/>
    <w:rsid w:val="00046A3C"/>
    <w:rsid w:val="00046D91"/>
    <w:rsid w:val="00046E42"/>
    <w:rsid w:val="00047813"/>
    <w:rsid w:val="00050928"/>
    <w:rsid w:val="000518A5"/>
    <w:rsid w:val="00051A94"/>
    <w:rsid w:val="0005388E"/>
    <w:rsid w:val="00053BC4"/>
    <w:rsid w:val="00053F9A"/>
    <w:rsid w:val="000559B2"/>
    <w:rsid w:val="00057326"/>
    <w:rsid w:val="00057FAB"/>
    <w:rsid w:val="00062C1C"/>
    <w:rsid w:val="0006303E"/>
    <w:rsid w:val="00063FF6"/>
    <w:rsid w:val="00064754"/>
    <w:rsid w:val="00065B43"/>
    <w:rsid w:val="0006604F"/>
    <w:rsid w:val="000670AF"/>
    <w:rsid w:val="00067134"/>
    <w:rsid w:val="0006793D"/>
    <w:rsid w:val="000706CA"/>
    <w:rsid w:val="00070ED4"/>
    <w:rsid w:val="00071529"/>
    <w:rsid w:val="000715F3"/>
    <w:rsid w:val="000733FC"/>
    <w:rsid w:val="000736BC"/>
    <w:rsid w:val="000746E9"/>
    <w:rsid w:val="000806AA"/>
    <w:rsid w:val="000817E5"/>
    <w:rsid w:val="00081970"/>
    <w:rsid w:val="00081D6B"/>
    <w:rsid w:val="0008349C"/>
    <w:rsid w:val="00085EE1"/>
    <w:rsid w:val="000864D3"/>
    <w:rsid w:val="00087844"/>
    <w:rsid w:val="00087E88"/>
    <w:rsid w:val="000907A3"/>
    <w:rsid w:val="00091CB5"/>
    <w:rsid w:val="00091F1B"/>
    <w:rsid w:val="0009246D"/>
    <w:rsid w:val="00092A6D"/>
    <w:rsid w:val="00092DA1"/>
    <w:rsid w:val="000931D4"/>
    <w:rsid w:val="000939C3"/>
    <w:rsid w:val="00094B55"/>
    <w:rsid w:val="000951E6"/>
    <w:rsid w:val="0009607E"/>
    <w:rsid w:val="000974D0"/>
    <w:rsid w:val="000A18E1"/>
    <w:rsid w:val="000A3013"/>
    <w:rsid w:val="000A6067"/>
    <w:rsid w:val="000B0009"/>
    <w:rsid w:val="000B0840"/>
    <w:rsid w:val="000B08F6"/>
    <w:rsid w:val="000B1B2E"/>
    <w:rsid w:val="000B4720"/>
    <w:rsid w:val="000C0DA4"/>
    <w:rsid w:val="000C1872"/>
    <w:rsid w:val="000C3B6B"/>
    <w:rsid w:val="000C42DB"/>
    <w:rsid w:val="000C441B"/>
    <w:rsid w:val="000C4A09"/>
    <w:rsid w:val="000C51C8"/>
    <w:rsid w:val="000C5F02"/>
    <w:rsid w:val="000C6ABE"/>
    <w:rsid w:val="000C6E76"/>
    <w:rsid w:val="000C7358"/>
    <w:rsid w:val="000C7D14"/>
    <w:rsid w:val="000D26DA"/>
    <w:rsid w:val="000D342E"/>
    <w:rsid w:val="000D361E"/>
    <w:rsid w:val="000D3EEB"/>
    <w:rsid w:val="000D47E7"/>
    <w:rsid w:val="000D60F6"/>
    <w:rsid w:val="000D64BD"/>
    <w:rsid w:val="000D6834"/>
    <w:rsid w:val="000D717E"/>
    <w:rsid w:val="000D738B"/>
    <w:rsid w:val="000E0790"/>
    <w:rsid w:val="000E13A0"/>
    <w:rsid w:val="000E34D3"/>
    <w:rsid w:val="000E42DF"/>
    <w:rsid w:val="000E430B"/>
    <w:rsid w:val="000E58E2"/>
    <w:rsid w:val="000E6E8A"/>
    <w:rsid w:val="000E7091"/>
    <w:rsid w:val="000F2BCB"/>
    <w:rsid w:val="000F3748"/>
    <w:rsid w:val="000F53FD"/>
    <w:rsid w:val="000F7A69"/>
    <w:rsid w:val="000F7E04"/>
    <w:rsid w:val="001000A4"/>
    <w:rsid w:val="001006E8"/>
    <w:rsid w:val="00100A37"/>
    <w:rsid w:val="00100B8D"/>
    <w:rsid w:val="00100E5D"/>
    <w:rsid w:val="001016C9"/>
    <w:rsid w:val="00102199"/>
    <w:rsid w:val="001027E9"/>
    <w:rsid w:val="00102904"/>
    <w:rsid w:val="00104317"/>
    <w:rsid w:val="00104D3D"/>
    <w:rsid w:val="0010524C"/>
    <w:rsid w:val="00105BC6"/>
    <w:rsid w:val="00105F14"/>
    <w:rsid w:val="00105F1B"/>
    <w:rsid w:val="001075C0"/>
    <w:rsid w:val="001122CD"/>
    <w:rsid w:val="00113DA3"/>
    <w:rsid w:val="00114A12"/>
    <w:rsid w:val="00115278"/>
    <w:rsid w:val="0011553F"/>
    <w:rsid w:val="00116148"/>
    <w:rsid w:val="00116698"/>
    <w:rsid w:val="00120738"/>
    <w:rsid w:val="00120C71"/>
    <w:rsid w:val="00121ECA"/>
    <w:rsid w:val="00122763"/>
    <w:rsid w:val="00123FCB"/>
    <w:rsid w:val="00125675"/>
    <w:rsid w:val="00125FFF"/>
    <w:rsid w:val="00126A96"/>
    <w:rsid w:val="00126D15"/>
    <w:rsid w:val="001301D3"/>
    <w:rsid w:val="00131066"/>
    <w:rsid w:val="001315FD"/>
    <w:rsid w:val="0013175C"/>
    <w:rsid w:val="0013228B"/>
    <w:rsid w:val="00132611"/>
    <w:rsid w:val="00132B3C"/>
    <w:rsid w:val="00132BB6"/>
    <w:rsid w:val="00133A6A"/>
    <w:rsid w:val="00133AB8"/>
    <w:rsid w:val="00135B11"/>
    <w:rsid w:val="001366D8"/>
    <w:rsid w:val="00136820"/>
    <w:rsid w:val="00136836"/>
    <w:rsid w:val="00136CFB"/>
    <w:rsid w:val="0014290C"/>
    <w:rsid w:val="00143777"/>
    <w:rsid w:val="00144E8E"/>
    <w:rsid w:val="001463B2"/>
    <w:rsid w:val="00147139"/>
    <w:rsid w:val="00150BAD"/>
    <w:rsid w:val="00150C62"/>
    <w:rsid w:val="00152064"/>
    <w:rsid w:val="00152614"/>
    <w:rsid w:val="00153CF1"/>
    <w:rsid w:val="00155E9F"/>
    <w:rsid w:val="001564D5"/>
    <w:rsid w:val="00156EB5"/>
    <w:rsid w:val="001573E1"/>
    <w:rsid w:val="00160BD6"/>
    <w:rsid w:val="001611F1"/>
    <w:rsid w:val="00161EAB"/>
    <w:rsid w:val="00163644"/>
    <w:rsid w:val="00163BE3"/>
    <w:rsid w:val="00163E63"/>
    <w:rsid w:val="00167753"/>
    <w:rsid w:val="001678E4"/>
    <w:rsid w:val="00171CC6"/>
    <w:rsid w:val="0017220B"/>
    <w:rsid w:val="00173B96"/>
    <w:rsid w:val="00174535"/>
    <w:rsid w:val="00175D8C"/>
    <w:rsid w:val="00176F9A"/>
    <w:rsid w:val="001802FC"/>
    <w:rsid w:val="00180730"/>
    <w:rsid w:val="00182198"/>
    <w:rsid w:val="00182276"/>
    <w:rsid w:val="00182815"/>
    <w:rsid w:val="00183B75"/>
    <w:rsid w:val="00184448"/>
    <w:rsid w:val="001845D0"/>
    <w:rsid w:val="00184885"/>
    <w:rsid w:val="0018581A"/>
    <w:rsid w:val="00185C5D"/>
    <w:rsid w:val="001860D2"/>
    <w:rsid w:val="001860D5"/>
    <w:rsid w:val="001871AE"/>
    <w:rsid w:val="0018737E"/>
    <w:rsid w:val="0018754B"/>
    <w:rsid w:val="00187860"/>
    <w:rsid w:val="001929F4"/>
    <w:rsid w:val="00192A99"/>
    <w:rsid w:val="00194346"/>
    <w:rsid w:val="001957B0"/>
    <w:rsid w:val="00195EB3"/>
    <w:rsid w:val="00196C8C"/>
    <w:rsid w:val="001979F6"/>
    <w:rsid w:val="001A0955"/>
    <w:rsid w:val="001A0FAA"/>
    <w:rsid w:val="001A2049"/>
    <w:rsid w:val="001A7059"/>
    <w:rsid w:val="001A736D"/>
    <w:rsid w:val="001A7D33"/>
    <w:rsid w:val="001B0674"/>
    <w:rsid w:val="001B1ED6"/>
    <w:rsid w:val="001B22E8"/>
    <w:rsid w:val="001B39FA"/>
    <w:rsid w:val="001B5A78"/>
    <w:rsid w:val="001B7549"/>
    <w:rsid w:val="001B7EA1"/>
    <w:rsid w:val="001C1FB5"/>
    <w:rsid w:val="001C21C6"/>
    <w:rsid w:val="001C39A0"/>
    <w:rsid w:val="001C47AB"/>
    <w:rsid w:val="001C69D9"/>
    <w:rsid w:val="001C73A3"/>
    <w:rsid w:val="001D051E"/>
    <w:rsid w:val="001D0C36"/>
    <w:rsid w:val="001D0D03"/>
    <w:rsid w:val="001D12C7"/>
    <w:rsid w:val="001D2065"/>
    <w:rsid w:val="001D3A38"/>
    <w:rsid w:val="001D44E8"/>
    <w:rsid w:val="001D4590"/>
    <w:rsid w:val="001D48A1"/>
    <w:rsid w:val="001D4C3D"/>
    <w:rsid w:val="001D66BC"/>
    <w:rsid w:val="001D7CE0"/>
    <w:rsid w:val="001E1521"/>
    <w:rsid w:val="001E1F5D"/>
    <w:rsid w:val="001E298A"/>
    <w:rsid w:val="001E2B39"/>
    <w:rsid w:val="001E2DAA"/>
    <w:rsid w:val="001E3FE0"/>
    <w:rsid w:val="001E6027"/>
    <w:rsid w:val="001E6A6F"/>
    <w:rsid w:val="001F026A"/>
    <w:rsid w:val="001F1481"/>
    <w:rsid w:val="001F2D15"/>
    <w:rsid w:val="001F3838"/>
    <w:rsid w:val="001F3D32"/>
    <w:rsid w:val="001F684C"/>
    <w:rsid w:val="001F7282"/>
    <w:rsid w:val="001F79D0"/>
    <w:rsid w:val="00201B23"/>
    <w:rsid w:val="00203257"/>
    <w:rsid w:val="002033B7"/>
    <w:rsid w:val="0020547B"/>
    <w:rsid w:val="00205681"/>
    <w:rsid w:val="00205E47"/>
    <w:rsid w:val="002062A9"/>
    <w:rsid w:val="00206B68"/>
    <w:rsid w:val="0021039E"/>
    <w:rsid w:val="00210AE1"/>
    <w:rsid w:val="00212A6C"/>
    <w:rsid w:val="00212D5D"/>
    <w:rsid w:val="0021312F"/>
    <w:rsid w:val="00213571"/>
    <w:rsid w:val="00213FC1"/>
    <w:rsid w:val="0021603A"/>
    <w:rsid w:val="00216178"/>
    <w:rsid w:val="00220B09"/>
    <w:rsid w:val="00221234"/>
    <w:rsid w:val="00223129"/>
    <w:rsid w:val="00223C94"/>
    <w:rsid w:val="002248F2"/>
    <w:rsid w:val="0022656C"/>
    <w:rsid w:val="002273CA"/>
    <w:rsid w:val="00230058"/>
    <w:rsid w:val="002300C8"/>
    <w:rsid w:val="00230C9E"/>
    <w:rsid w:val="00233105"/>
    <w:rsid w:val="0023467D"/>
    <w:rsid w:val="002354DC"/>
    <w:rsid w:val="002364A8"/>
    <w:rsid w:val="00236516"/>
    <w:rsid w:val="00237542"/>
    <w:rsid w:val="002376D2"/>
    <w:rsid w:val="00237E4F"/>
    <w:rsid w:val="0024105C"/>
    <w:rsid w:val="00241BD8"/>
    <w:rsid w:val="00241DA0"/>
    <w:rsid w:val="0024334F"/>
    <w:rsid w:val="00247A46"/>
    <w:rsid w:val="00247EEF"/>
    <w:rsid w:val="00251138"/>
    <w:rsid w:val="002511E4"/>
    <w:rsid w:val="002523C0"/>
    <w:rsid w:val="00252C8D"/>
    <w:rsid w:val="00252DF6"/>
    <w:rsid w:val="0025347C"/>
    <w:rsid w:val="002539AF"/>
    <w:rsid w:val="002540FE"/>
    <w:rsid w:val="00254601"/>
    <w:rsid w:val="002553C9"/>
    <w:rsid w:val="00255825"/>
    <w:rsid w:val="00257F7A"/>
    <w:rsid w:val="00264DA5"/>
    <w:rsid w:val="002655D8"/>
    <w:rsid w:val="00265B8F"/>
    <w:rsid w:val="00267CD4"/>
    <w:rsid w:val="0027141B"/>
    <w:rsid w:val="00272BD1"/>
    <w:rsid w:val="00272EF7"/>
    <w:rsid w:val="0027334C"/>
    <w:rsid w:val="0027408B"/>
    <w:rsid w:val="00275888"/>
    <w:rsid w:val="00275B0F"/>
    <w:rsid w:val="002769AC"/>
    <w:rsid w:val="00277EB1"/>
    <w:rsid w:val="00280836"/>
    <w:rsid w:val="00282348"/>
    <w:rsid w:val="00283324"/>
    <w:rsid w:val="00284170"/>
    <w:rsid w:val="0028485C"/>
    <w:rsid w:val="00284D4A"/>
    <w:rsid w:val="0028590F"/>
    <w:rsid w:val="00285D1C"/>
    <w:rsid w:val="00286C17"/>
    <w:rsid w:val="002924A3"/>
    <w:rsid w:val="00292A2E"/>
    <w:rsid w:val="00292B14"/>
    <w:rsid w:val="00293420"/>
    <w:rsid w:val="00293AEE"/>
    <w:rsid w:val="00294629"/>
    <w:rsid w:val="00294819"/>
    <w:rsid w:val="002953A9"/>
    <w:rsid w:val="00295E70"/>
    <w:rsid w:val="002962C1"/>
    <w:rsid w:val="002A16B1"/>
    <w:rsid w:val="002A1FB2"/>
    <w:rsid w:val="002A3511"/>
    <w:rsid w:val="002B185F"/>
    <w:rsid w:val="002B263D"/>
    <w:rsid w:val="002B3117"/>
    <w:rsid w:val="002B31D8"/>
    <w:rsid w:val="002B404D"/>
    <w:rsid w:val="002B44C6"/>
    <w:rsid w:val="002B5293"/>
    <w:rsid w:val="002B578E"/>
    <w:rsid w:val="002B595E"/>
    <w:rsid w:val="002B6A4F"/>
    <w:rsid w:val="002B6BCD"/>
    <w:rsid w:val="002B73A1"/>
    <w:rsid w:val="002B7EE3"/>
    <w:rsid w:val="002C0D9E"/>
    <w:rsid w:val="002C2124"/>
    <w:rsid w:val="002C21CC"/>
    <w:rsid w:val="002C2590"/>
    <w:rsid w:val="002C2DA9"/>
    <w:rsid w:val="002C3265"/>
    <w:rsid w:val="002C3FE4"/>
    <w:rsid w:val="002C57C9"/>
    <w:rsid w:val="002C603C"/>
    <w:rsid w:val="002D2665"/>
    <w:rsid w:val="002D28ED"/>
    <w:rsid w:val="002D3717"/>
    <w:rsid w:val="002D4BE8"/>
    <w:rsid w:val="002D652C"/>
    <w:rsid w:val="002D6547"/>
    <w:rsid w:val="002D6B89"/>
    <w:rsid w:val="002D6E04"/>
    <w:rsid w:val="002E0609"/>
    <w:rsid w:val="002E09CD"/>
    <w:rsid w:val="002E2CC4"/>
    <w:rsid w:val="002E30FE"/>
    <w:rsid w:val="002E34AE"/>
    <w:rsid w:val="002E4373"/>
    <w:rsid w:val="002E4599"/>
    <w:rsid w:val="002E58C3"/>
    <w:rsid w:val="002E59A4"/>
    <w:rsid w:val="002E5DD8"/>
    <w:rsid w:val="002E6010"/>
    <w:rsid w:val="002E6B17"/>
    <w:rsid w:val="002E715A"/>
    <w:rsid w:val="002F01DD"/>
    <w:rsid w:val="002F053C"/>
    <w:rsid w:val="002F0F37"/>
    <w:rsid w:val="002F16D8"/>
    <w:rsid w:val="002F34BF"/>
    <w:rsid w:val="002F48A4"/>
    <w:rsid w:val="002F4A8A"/>
    <w:rsid w:val="002F59E4"/>
    <w:rsid w:val="002F5AEF"/>
    <w:rsid w:val="002F608C"/>
    <w:rsid w:val="002F6556"/>
    <w:rsid w:val="002F7353"/>
    <w:rsid w:val="002F788C"/>
    <w:rsid w:val="002F78D1"/>
    <w:rsid w:val="00300396"/>
    <w:rsid w:val="003018FB"/>
    <w:rsid w:val="00301A31"/>
    <w:rsid w:val="00302CE5"/>
    <w:rsid w:val="003030BE"/>
    <w:rsid w:val="003038EF"/>
    <w:rsid w:val="00305429"/>
    <w:rsid w:val="003078CE"/>
    <w:rsid w:val="00307B7D"/>
    <w:rsid w:val="003101B5"/>
    <w:rsid w:val="00311059"/>
    <w:rsid w:val="003146B7"/>
    <w:rsid w:val="00315ACA"/>
    <w:rsid w:val="003162D6"/>
    <w:rsid w:val="00316CAB"/>
    <w:rsid w:val="003173FB"/>
    <w:rsid w:val="0031746E"/>
    <w:rsid w:val="00317A5E"/>
    <w:rsid w:val="00317EBE"/>
    <w:rsid w:val="003212C7"/>
    <w:rsid w:val="003245AA"/>
    <w:rsid w:val="00324D8F"/>
    <w:rsid w:val="00324FBC"/>
    <w:rsid w:val="00325D81"/>
    <w:rsid w:val="00326D43"/>
    <w:rsid w:val="003277C5"/>
    <w:rsid w:val="003307CE"/>
    <w:rsid w:val="00330C65"/>
    <w:rsid w:val="00332827"/>
    <w:rsid w:val="0033295A"/>
    <w:rsid w:val="00332E78"/>
    <w:rsid w:val="0033332D"/>
    <w:rsid w:val="00334907"/>
    <w:rsid w:val="00334BA2"/>
    <w:rsid w:val="00335496"/>
    <w:rsid w:val="00335F0B"/>
    <w:rsid w:val="00336962"/>
    <w:rsid w:val="00336FB6"/>
    <w:rsid w:val="003377A6"/>
    <w:rsid w:val="00337BD6"/>
    <w:rsid w:val="00340242"/>
    <w:rsid w:val="0034060B"/>
    <w:rsid w:val="00340CD4"/>
    <w:rsid w:val="00340F92"/>
    <w:rsid w:val="00341791"/>
    <w:rsid w:val="00341F67"/>
    <w:rsid w:val="00342AE7"/>
    <w:rsid w:val="00343027"/>
    <w:rsid w:val="00343E69"/>
    <w:rsid w:val="003450DF"/>
    <w:rsid w:val="003455A1"/>
    <w:rsid w:val="003457F8"/>
    <w:rsid w:val="00346290"/>
    <w:rsid w:val="00346D93"/>
    <w:rsid w:val="003471B6"/>
    <w:rsid w:val="003473D3"/>
    <w:rsid w:val="003473F5"/>
    <w:rsid w:val="003500EB"/>
    <w:rsid w:val="00350553"/>
    <w:rsid w:val="00350B33"/>
    <w:rsid w:val="00351BDB"/>
    <w:rsid w:val="00352B49"/>
    <w:rsid w:val="00352C34"/>
    <w:rsid w:val="00354B66"/>
    <w:rsid w:val="00356700"/>
    <w:rsid w:val="003571AF"/>
    <w:rsid w:val="003628A5"/>
    <w:rsid w:val="00362B24"/>
    <w:rsid w:val="00362D80"/>
    <w:rsid w:val="00363DA7"/>
    <w:rsid w:val="0036450E"/>
    <w:rsid w:val="00364B5E"/>
    <w:rsid w:val="00364B70"/>
    <w:rsid w:val="00364EF0"/>
    <w:rsid w:val="00365C41"/>
    <w:rsid w:val="00366BFD"/>
    <w:rsid w:val="00367CD0"/>
    <w:rsid w:val="00367E49"/>
    <w:rsid w:val="00370F4E"/>
    <w:rsid w:val="003739B6"/>
    <w:rsid w:val="00374C12"/>
    <w:rsid w:val="00374C3B"/>
    <w:rsid w:val="0037535A"/>
    <w:rsid w:val="003767E6"/>
    <w:rsid w:val="00377408"/>
    <w:rsid w:val="003810E0"/>
    <w:rsid w:val="0038165C"/>
    <w:rsid w:val="00381CDE"/>
    <w:rsid w:val="00382820"/>
    <w:rsid w:val="00382B30"/>
    <w:rsid w:val="00384111"/>
    <w:rsid w:val="00385820"/>
    <w:rsid w:val="003859F4"/>
    <w:rsid w:val="00385A27"/>
    <w:rsid w:val="00386EC9"/>
    <w:rsid w:val="00390055"/>
    <w:rsid w:val="00390E12"/>
    <w:rsid w:val="00392851"/>
    <w:rsid w:val="00394934"/>
    <w:rsid w:val="00396092"/>
    <w:rsid w:val="00397E4D"/>
    <w:rsid w:val="003A0C69"/>
    <w:rsid w:val="003A0D6F"/>
    <w:rsid w:val="003A36F3"/>
    <w:rsid w:val="003A3F5B"/>
    <w:rsid w:val="003A5071"/>
    <w:rsid w:val="003A542F"/>
    <w:rsid w:val="003A5DB6"/>
    <w:rsid w:val="003A7393"/>
    <w:rsid w:val="003A790E"/>
    <w:rsid w:val="003B07A4"/>
    <w:rsid w:val="003B1B9F"/>
    <w:rsid w:val="003B1E87"/>
    <w:rsid w:val="003B2417"/>
    <w:rsid w:val="003B266B"/>
    <w:rsid w:val="003B2EE4"/>
    <w:rsid w:val="003B42AF"/>
    <w:rsid w:val="003B4CFF"/>
    <w:rsid w:val="003B57E2"/>
    <w:rsid w:val="003B6758"/>
    <w:rsid w:val="003B6C8E"/>
    <w:rsid w:val="003C194C"/>
    <w:rsid w:val="003C1C66"/>
    <w:rsid w:val="003C2DF8"/>
    <w:rsid w:val="003C35AB"/>
    <w:rsid w:val="003C4B28"/>
    <w:rsid w:val="003C4B90"/>
    <w:rsid w:val="003C4D47"/>
    <w:rsid w:val="003C4FA7"/>
    <w:rsid w:val="003C5497"/>
    <w:rsid w:val="003C6188"/>
    <w:rsid w:val="003C6A5B"/>
    <w:rsid w:val="003C7823"/>
    <w:rsid w:val="003C788C"/>
    <w:rsid w:val="003C7E14"/>
    <w:rsid w:val="003D11B1"/>
    <w:rsid w:val="003D11FF"/>
    <w:rsid w:val="003D187E"/>
    <w:rsid w:val="003D1FAA"/>
    <w:rsid w:val="003D3B7B"/>
    <w:rsid w:val="003D41E5"/>
    <w:rsid w:val="003D7241"/>
    <w:rsid w:val="003D75BE"/>
    <w:rsid w:val="003E1D28"/>
    <w:rsid w:val="003E4FD3"/>
    <w:rsid w:val="003E5FB0"/>
    <w:rsid w:val="003E6463"/>
    <w:rsid w:val="003E788D"/>
    <w:rsid w:val="003F1A45"/>
    <w:rsid w:val="003F26CC"/>
    <w:rsid w:val="003F28A8"/>
    <w:rsid w:val="003F3692"/>
    <w:rsid w:val="003F42CE"/>
    <w:rsid w:val="003F58A8"/>
    <w:rsid w:val="003F5FD2"/>
    <w:rsid w:val="003F69F9"/>
    <w:rsid w:val="0040027B"/>
    <w:rsid w:val="00400805"/>
    <w:rsid w:val="004021B9"/>
    <w:rsid w:val="0040353E"/>
    <w:rsid w:val="00404617"/>
    <w:rsid w:val="0040493E"/>
    <w:rsid w:val="00405AB6"/>
    <w:rsid w:val="00406177"/>
    <w:rsid w:val="004064BD"/>
    <w:rsid w:val="0041032D"/>
    <w:rsid w:val="004128FC"/>
    <w:rsid w:val="004135D0"/>
    <w:rsid w:val="00415D16"/>
    <w:rsid w:val="004173A3"/>
    <w:rsid w:val="00417E1D"/>
    <w:rsid w:val="004203FE"/>
    <w:rsid w:val="00421AB2"/>
    <w:rsid w:val="00422F58"/>
    <w:rsid w:val="00424F02"/>
    <w:rsid w:val="00425428"/>
    <w:rsid w:val="004254C1"/>
    <w:rsid w:val="00426AFA"/>
    <w:rsid w:val="004302EA"/>
    <w:rsid w:val="00430BEC"/>
    <w:rsid w:val="00430FAF"/>
    <w:rsid w:val="004316DE"/>
    <w:rsid w:val="004318BD"/>
    <w:rsid w:val="00432577"/>
    <w:rsid w:val="004330CD"/>
    <w:rsid w:val="00434161"/>
    <w:rsid w:val="00435461"/>
    <w:rsid w:val="00436308"/>
    <w:rsid w:val="004378C0"/>
    <w:rsid w:val="004413C9"/>
    <w:rsid w:val="00441C0B"/>
    <w:rsid w:val="00446343"/>
    <w:rsid w:val="00446860"/>
    <w:rsid w:val="00446B48"/>
    <w:rsid w:val="0045075E"/>
    <w:rsid w:val="00453136"/>
    <w:rsid w:val="00453B97"/>
    <w:rsid w:val="00453EA7"/>
    <w:rsid w:val="004546AE"/>
    <w:rsid w:val="004548F4"/>
    <w:rsid w:val="00456791"/>
    <w:rsid w:val="00457AA2"/>
    <w:rsid w:val="00460525"/>
    <w:rsid w:val="00460BEC"/>
    <w:rsid w:val="004616FC"/>
    <w:rsid w:val="004622A0"/>
    <w:rsid w:val="004649F5"/>
    <w:rsid w:val="00465AB5"/>
    <w:rsid w:val="00467073"/>
    <w:rsid w:val="00467D61"/>
    <w:rsid w:val="00470D4C"/>
    <w:rsid w:val="00471F5C"/>
    <w:rsid w:val="004725F7"/>
    <w:rsid w:val="00475487"/>
    <w:rsid w:val="0047668E"/>
    <w:rsid w:val="00476FE5"/>
    <w:rsid w:val="004773E8"/>
    <w:rsid w:val="00477666"/>
    <w:rsid w:val="0047783C"/>
    <w:rsid w:val="00477C0B"/>
    <w:rsid w:val="004806AC"/>
    <w:rsid w:val="004807C4"/>
    <w:rsid w:val="0048157D"/>
    <w:rsid w:val="00483109"/>
    <w:rsid w:val="00487362"/>
    <w:rsid w:val="00490E2A"/>
    <w:rsid w:val="004918CD"/>
    <w:rsid w:val="00491D71"/>
    <w:rsid w:val="00492049"/>
    <w:rsid w:val="004923B3"/>
    <w:rsid w:val="004931C4"/>
    <w:rsid w:val="00493536"/>
    <w:rsid w:val="00493813"/>
    <w:rsid w:val="00494A9D"/>
    <w:rsid w:val="00494D2D"/>
    <w:rsid w:val="00495F91"/>
    <w:rsid w:val="004960DB"/>
    <w:rsid w:val="004A0BF4"/>
    <w:rsid w:val="004A1CBA"/>
    <w:rsid w:val="004A2759"/>
    <w:rsid w:val="004A52F2"/>
    <w:rsid w:val="004A59D3"/>
    <w:rsid w:val="004A700E"/>
    <w:rsid w:val="004A7CAF"/>
    <w:rsid w:val="004B1258"/>
    <w:rsid w:val="004B2E48"/>
    <w:rsid w:val="004B3B8A"/>
    <w:rsid w:val="004B4055"/>
    <w:rsid w:val="004B5585"/>
    <w:rsid w:val="004B5D5B"/>
    <w:rsid w:val="004B7296"/>
    <w:rsid w:val="004B7327"/>
    <w:rsid w:val="004B7D1C"/>
    <w:rsid w:val="004C08CC"/>
    <w:rsid w:val="004C1AC4"/>
    <w:rsid w:val="004C22AF"/>
    <w:rsid w:val="004C29BF"/>
    <w:rsid w:val="004C496D"/>
    <w:rsid w:val="004C6623"/>
    <w:rsid w:val="004C7863"/>
    <w:rsid w:val="004C7D55"/>
    <w:rsid w:val="004D032E"/>
    <w:rsid w:val="004D13B4"/>
    <w:rsid w:val="004D19DF"/>
    <w:rsid w:val="004D4483"/>
    <w:rsid w:val="004D4DA5"/>
    <w:rsid w:val="004D5B23"/>
    <w:rsid w:val="004D798D"/>
    <w:rsid w:val="004E015B"/>
    <w:rsid w:val="004E05EE"/>
    <w:rsid w:val="004E07AF"/>
    <w:rsid w:val="004E0EBB"/>
    <w:rsid w:val="004E2090"/>
    <w:rsid w:val="004E2742"/>
    <w:rsid w:val="004E4714"/>
    <w:rsid w:val="004E6F17"/>
    <w:rsid w:val="004F0341"/>
    <w:rsid w:val="004F0951"/>
    <w:rsid w:val="004F0B0D"/>
    <w:rsid w:val="004F0FFE"/>
    <w:rsid w:val="004F1C9B"/>
    <w:rsid w:val="004F2306"/>
    <w:rsid w:val="004F2BCE"/>
    <w:rsid w:val="004F4212"/>
    <w:rsid w:val="004F429A"/>
    <w:rsid w:val="004F431D"/>
    <w:rsid w:val="004F4935"/>
    <w:rsid w:val="004F57B8"/>
    <w:rsid w:val="004F6D83"/>
    <w:rsid w:val="00502297"/>
    <w:rsid w:val="00502EB1"/>
    <w:rsid w:val="00510AF0"/>
    <w:rsid w:val="005121EA"/>
    <w:rsid w:val="005128CD"/>
    <w:rsid w:val="00512C58"/>
    <w:rsid w:val="00514C89"/>
    <w:rsid w:val="00515271"/>
    <w:rsid w:val="00517CCB"/>
    <w:rsid w:val="005226BD"/>
    <w:rsid w:val="005244F7"/>
    <w:rsid w:val="0052494D"/>
    <w:rsid w:val="00526909"/>
    <w:rsid w:val="0053133D"/>
    <w:rsid w:val="005313CB"/>
    <w:rsid w:val="00531CCC"/>
    <w:rsid w:val="00532768"/>
    <w:rsid w:val="00533585"/>
    <w:rsid w:val="0053362D"/>
    <w:rsid w:val="00534405"/>
    <w:rsid w:val="005345DD"/>
    <w:rsid w:val="00534E99"/>
    <w:rsid w:val="00535B90"/>
    <w:rsid w:val="005410EF"/>
    <w:rsid w:val="00541906"/>
    <w:rsid w:val="005419A8"/>
    <w:rsid w:val="00541AA8"/>
    <w:rsid w:val="00542394"/>
    <w:rsid w:val="00542485"/>
    <w:rsid w:val="005429E3"/>
    <w:rsid w:val="00544101"/>
    <w:rsid w:val="005448F0"/>
    <w:rsid w:val="00544A52"/>
    <w:rsid w:val="00546A54"/>
    <w:rsid w:val="005522FB"/>
    <w:rsid w:val="00553889"/>
    <w:rsid w:val="00555ED9"/>
    <w:rsid w:val="00555F61"/>
    <w:rsid w:val="00555F94"/>
    <w:rsid w:val="00556B26"/>
    <w:rsid w:val="0055758F"/>
    <w:rsid w:val="00561227"/>
    <w:rsid w:val="005654AA"/>
    <w:rsid w:val="00565960"/>
    <w:rsid w:val="00566CC3"/>
    <w:rsid w:val="005704B1"/>
    <w:rsid w:val="00572094"/>
    <w:rsid w:val="00574A4D"/>
    <w:rsid w:val="00574A9A"/>
    <w:rsid w:val="0057520C"/>
    <w:rsid w:val="0057523E"/>
    <w:rsid w:val="00576F77"/>
    <w:rsid w:val="00580392"/>
    <w:rsid w:val="00581BD6"/>
    <w:rsid w:val="005829AA"/>
    <w:rsid w:val="00583E33"/>
    <w:rsid w:val="00584AC2"/>
    <w:rsid w:val="005855A3"/>
    <w:rsid w:val="00586DC5"/>
    <w:rsid w:val="005873E5"/>
    <w:rsid w:val="00587534"/>
    <w:rsid w:val="0058782B"/>
    <w:rsid w:val="0059007F"/>
    <w:rsid w:val="00593236"/>
    <w:rsid w:val="005959CD"/>
    <w:rsid w:val="005A04BC"/>
    <w:rsid w:val="005A087E"/>
    <w:rsid w:val="005A08B6"/>
    <w:rsid w:val="005A35B0"/>
    <w:rsid w:val="005A6547"/>
    <w:rsid w:val="005A69DB"/>
    <w:rsid w:val="005B0BF1"/>
    <w:rsid w:val="005B226B"/>
    <w:rsid w:val="005B2441"/>
    <w:rsid w:val="005B405A"/>
    <w:rsid w:val="005B7030"/>
    <w:rsid w:val="005C14E4"/>
    <w:rsid w:val="005C2493"/>
    <w:rsid w:val="005C2F7D"/>
    <w:rsid w:val="005C4DDA"/>
    <w:rsid w:val="005C4F92"/>
    <w:rsid w:val="005C5794"/>
    <w:rsid w:val="005C6094"/>
    <w:rsid w:val="005C6C4C"/>
    <w:rsid w:val="005C6DF9"/>
    <w:rsid w:val="005C7555"/>
    <w:rsid w:val="005C7EDA"/>
    <w:rsid w:val="005D13EF"/>
    <w:rsid w:val="005D1833"/>
    <w:rsid w:val="005D2343"/>
    <w:rsid w:val="005D2C96"/>
    <w:rsid w:val="005D4BBE"/>
    <w:rsid w:val="005D64A6"/>
    <w:rsid w:val="005D66AD"/>
    <w:rsid w:val="005D6FBF"/>
    <w:rsid w:val="005D771F"/>
    <w:rsid w:val="005E0143"/>
    <w:rsid w:val="005E0B5C"/>
    <w:rsid w:val="005E10E1"/>
    <w:rsid w:val="005E2DB5"/>
    <w:rsid w:val="005E3344"/>
    <w:rsid w:val="005E360B"/>
    <w:rsid w:val="005E69CD"/>
    <w:rsid w:val="005E70C7"/>
    <w:rsid w:val="005F2C79"/>
    <w:rsid w:val="005F35D9"/>
    <w:rsid w:val="005F39AF"/>
    <w:rsid w:val="005F59CF"/>
    <w:rsid w:val="005F5F58"/>
    <w:rsid w:val="005F7573"/>
    <w:rsid w:val="00601653"/>
    <w:rsid w:val="00602C1E"/>
    <w:rsid w:val="00603D2F"/>
    <w:rsid w:val="00603E9A"/>
    <w:rsid w:val="00604311"/>
    <w:rsid w:val="00604578"/>
    <w:rsid w:val="00605BD3"/>
    <w:rsid w:val="006079C0"/>
    <w:rsid w:val="00610010"/>
    <w:rsid w:val="00610213"/>
    <w:rsid w:val="0061219F"/>
    <w:rsid w:val="0061245A"/>
    <w:rsid w:val="00613CE2"/>
    <w:rsid w:val="00614F67"/>
    <w:rsid w:val="00615306"/>
    <w:rsid w:val="006153E7"/>
    <w:rsid w:val="00617253"/>
    <w:rsid w:val="00617A9C"/>
    <w:rsid w:val="00622391"/>
    <w:rsid w:val="006231ED"/>
    <w:rsid w:val="006233A0"/>
    <w:rsid w:val="006254CF"/>
    <w:rsid w:val="00625E2F"/>
    <w:rsid w:val="00627BAD"/>
    <w:rsid w:val="00632067"/>
    <w:rsid w:val="00632756"/>
    <w:rsid w:val="0063421B"/>
    <w:rsid w:val="006344F1"/>
    <w:rsid w:val="00636111"/>
    <w:rsid w:val="006361F2"/>
    <w:rsid w:val="00636317"/>
    <w:rsid w:val="00636910"/>
    <w:rsid w:val="00637A0C"/>
    <w:rsid w:val="00640233"/>
    <w:rsid w:val="00640294"/>
    <w:rsid w:val="0064171B"/>
    <w:rsid w:val="00641DA5"/>
    <w:rsid w:val="006432D6"/>
    <w:rsid w:val="0064518C"/>
    <w:rsid w:val="00645C47"/>
    <w:rsid w:val="006466A6"/>
    <w:rsid w:val="00646932"/>
    <w:rsid w:val="00646ADF"/>
    <w:rsid w:val="00647108"/>
    <w:rsid w:val="00650ABA"/>
    <w:rsid w:val="00650E70"/>
    <w:rsid w:val="00650F10"/>
    <w:rsid w:val="00651E06"/>
    <w:rsid w:val="006536C6"/>
    <w:rsid w:val="0065443C"/>
    <w:rsid w:val="00654776"/>
    <w:rsid w:val="00655C38"/>
    <w:rsid w:val="00655F69"/>
    <w:rsid w:val="006574E9"/>
    <w:rsid w:val="00661012"/>
    <w:rsid w:val="006622ED"/>
    <w:rsid w:val="006639C0"/>
    <w:rsid w:val="00667616"/>
    <w:rsid w:val="006704D6"/>
    <w:rsid w:val="006716B1"/>
    <w:rsid w:val="00673109"/>
    <w:rsid w:val="00675A43"/>
    <w:rsid w:val="00675F84"/>
    <w:rsid w:val="006772E7"/>
    <w:rsid w:val="0068087E"/>
    <w:rsid w:val="00680C9B"/>
    <w:rsid w:val="00681191"/>
    <w:rsid w:val="0068393B"/>
    <w:rsid w:val="00685DB5"/>
    <w:rsid w:val="00687531"/>
    <w:rsid w:val="006878B3"/>
    <w:rsid w:val="00690B1F"/>
    <w:rsid w:val="00692097"/>
    <w:rsid w:val="006923B0"/>
    <w:rsid w:val="00693455"/>
    <w:rsid w:val="006941D6"/>
    <w:rsid w:val="00695B31"/>
    <w:rsid w:val="00695BDB"/>
    <w:rsid w:val="006960D6"/>
    <w:rsid w:val="0069641C"/>
    <w:rsid w:val="0069663B"/>
    <w:rsid w:val="0069696A"/>
    <w:rsid w:val="00697407"/>
    <w:rsid w:val="006A0ACE"/>
    <w:rsid w:val="006A0D93"/>
    <w:rsid w:val="006A191A"/>
    <w:rsid w:val="006A3837"/>
    <w:rsid w:val="006A48AF"/>
    <w:rsid w:val="006A5C2B"/>
    <w:rsid w:val="006A6309"/>
    <w:rsid w:val="006A73B8"/>
    <w:rsid w:val="006B1314"/>
    <w:rsid w:val="006B13F1"/>
    <w:rsid w:val="006B2F46"/>
    <w:rsid w:val="006B3031"/>
    <w:rsid w:val="006B3751"/>
    <w:rsid w:val="006B5447"/>
    <w:rsid w:val="006B7F2F"/>
    <w:rsid w:val="006C0590"/>
    <w:rsid w:val="006C210A"/>
    <w:rsid w:val="006C6149"/>
    <w:rsid w:val="006C7B4A"/>
    <w:rsid w:val="006C7E14"/>
    <w:rsid w:val="006C7F7B"/>
    <w:rsid w:val="006D0116"/>
    <w:rsid w:val="006D4852"/>
    <w:rsid w:val="006D4BB7"/>
    <w:rsid w:val="006D6632"/>
    <w:rsid w:val="006D6889"/>
    <w:rsid w:val="006E1606"/>
    <w:rsid w:val="006E17FF"/>
    <w:rsid w:val="006E269E"/>
    <w:rsid w:val="006E5AF5"/>
    <w:rsid w:val="006E5BE8"/>
    <w:rsid w:val="006E5E84"/>
    <w:rsid w:val="006E60A5"/>
    <w:rsid w:val="006E64EE"/>
    <w:rsid w:val="006E6734"/>
    <w:rsid w:val="006E6BF4"/>
    <w:rsid w:val="006E7ECD"/>
    <w:rsid w:val="006F0116"/>
    <w:rsid w:val="006F070F"/>
    <w:rsid w:val="006F0899"/>
    <w:rsid w:val="006F1A45"/>
    <w:rsid w:val="006F43AE"/>
    <w:rsid w:val="006F4F06"/>
    <w:rsid w:val="006F62B0"/>
    <w:rsid w:val="00700058"/>
    <w:rsid w:val="00700B9D"/>
    <w:rsid w:val="00704908"/>
    <w:rsid w:val="00704E2D"/>
    <w:rsid w:val="007056E8"/>
    <w:rsid w:val="00705700"/>
    <w:rsid w:val="00705CC2"/>
    <w:rsid w:val="0070619B"/>
    <w:rsid w:val="00706394"/>
    <w:rsid w:val="007100DA"/>
    <w:rsid w:val="0071030F"/>
    <w:rsid w:val="00710F51"/>
    <w:rsid w:val="00712673"/>
    <w:rsid w:val="007138DB"/>
    <w:rsid w:val="00715461"/>
    <w:rsid w:val="00715EBA"/>
    <w:rsid w:val="00716A49"/>
    <w:rsid w:val="00716B37"/>
    <w:rsid w:val="00717858"/>
    <w:rsid w:val="0071791F"/>
    <w:rsid w:val="00717A38"/>
    <w:rsid w:val="00720C46"/>
    <w:rsid w:val="0072191F"/>
    <w:rsid w:val="0072361E"/>
    <w:rsid w:val="00723630"/>
    <w:rsid w:val="00723A5E"/>
    <w:rsid w:val="007262E4"/>
    <w:rsid w:val="00732683"/>
    <w:rsid w:val="00732786"/>
    <w:rsid w:val="007328CE"/>
    <w:rsid w:val="00732B5A"/>
    <w:rsid w:val="007330A3"/>
    <w:rsid w:val="00734A99"/>
    <w:rsid w:val="00735355"/>
    <w:rsid w:val="00741E8E"/>
    <w:rsid w:val="00742342"/>
    <w:rsid w:val="00742A97"/>
    <w:rsid w:val="00742DA1"/>
    <w:rsid w:val="00742E46"/>
    <w:rsid w:val="00742FA4"/>
    <w:rsid w:val="0074474C"/>
    <w:rsid w:val="00744AC7"/>
    <w:rsid w:val="00744FCE"/>
    <w:rsid w:val="007451F6"/>
    <w:rsid w:val="00746B4C"/>
    <w:rsid w:val="00747064"/>
    <w:rsid w:val="00751427"/>
    <w:rsid w:val="00751C07"/>
    <w:rsid w:val="00752173"/>
    <w:rsid w:val="00753FDF"/>
    <w:rsid w:val="0075523B"/>
    <w:rsid w:val="007553A9"/>
    <w:rsid w:val="007554DC"/>
    <w:rsid w:val="00757122"/>
    <w:rsid w:val="007571FA"/>
    <w:rsid w:val="00757582"/>
    <w:rsid w:val="0075765F"/>
    <w:rsid w:val="00760264"/>
    <w:rsid w:val="00760CB6"/>
    <w:rsid w:val="00762855"/>
    <w:rsid w:val="007641DB"/>
    <w:rsid w:val="00764E48"/>
    <w:rsid w:val="00765B82"/>
    <w:rsid w:val="00765F3F"/>
    <w:rsid w:val="00766AA0"/>
    <w:rsid w:val="00766BB6"/>
    <w:rsid w:val="00767705"/>
    <w:rsid w:val="00770E7D"/>
    <w:rsid w:val="007710E6"/>
    <w:rsid w:val="007715BE"/>
    <w:rsid w:val="00771E92"/>
    <w:rsid w:val="0077592B"/>
    <w:rsid w:val="00776125"/>
    <w:rsid w:val="0077739C"/>
    <w:rsid w:val="00780A72"/>
    <w:rsid w:val="007820C9"/>
    <w:rsid w:val="007826AC"/>
    <w:rsid w:val="007827A7"/>
    <w:rsid w:val="00784FB7"/>
    <w:rsid w:val="007872E1"/>
    <w:rsid w:val="00787C07"/>
    <w:rsid w:val="0079186C"/>
    <w:rsid w:val="00791F72"/>
    <w:rsid w:val="007947DF"/>
    <w:rsid w:val="007951E9"/>
    <w:rsid w:val="00796E10"/>
    <w:rsid w:val="007A0D9A"/>
    <w:rsid w:val="007A0E14"/>
    <w:rsid w:val="007A20D3"/>
    <w:rsid w:val="007A27CB"/>
    <w:rsid w:val="007A3973"/>
    <w:rsid w:val="007A4B41"/>
    <w:rsid w:val="007A5386"/>
    <w:rsid w:val="007A7932"/>
    <w:rsid w:val="007B0A1E"/>
    <w:rsid w:val="007B2DF1"/>
    <w:rsid w:val="007B33E8"/>
    <w:rsid w:val="007B3BF6"/>
    <w:rsid w:val="007B3C20"/>
    <w:rsid w:val="007B3FD4"/>
    <w:rsid w:val="007B43BA"/>
    <w:rsid w:val="007B51DC"/>
    <w:rsid w:val="007B55E6"/>
    <w:rsid w:val="007B5857"/>
    <w:rsid w:val="007B617B"/>
    <w:rsid w:val="007B62FD"/>
    <w:rsid w:val="007B68E0"/>
    <w:rsid w:val="007B6A0B"/>
    <w:rsid w:val="007C0B18"/>
    <w:rsid w:val="007C1BAD"/>
    <w:rsid w:val="007C1C5B"/>
    <w:rsid w:val="007C20CF"/>
    <w:rsid w:val="007C2A7A"/>
    <w:rsid w:val="007C3048"/>
    <w:rsid w:val="007C35ED"/>
    <w:rsid w:val="007C3926"/>
    <w:rsid w:val="007C4F85"/>
    <w:rsid w:val="007C5580"/>
    <w:rsid w:val="007C629E"/>
    <w:rsid w:val="007C7BCF"/>
    <w:rsid w:val="007D200B"/>
    <w:rsid w:val="007D23B6"/>
    <w:rsid w:val="007D3719"/>
    <w:rsid w:val="007D58C9"/>
    <w:rsid w:val="007D6518"/>
    <w:rsid w:val="007D7DDB"/>
    <w:rsid w:val="007E1CBE"/>
    <w:rsid w:val="007E238D"/>
    <w:rsid w:val="007E244A"/>
    <w:rsid w:val="007E3C01"/>
    <w:rsid w:val="007E5544"/>
    <w:rsid w:val="007E5905"/>
    <w:rsid w:val="007E6577"/>
    <w:rsid w:val="007E7845"/>
    <w:rsid w:val="007E7F2D"/>
    <w:rsid w:val="007F056D"/>
    <w:rsid w:val="007F0BF6"/>
    <w:rsid w:val="007F4671"/>
    <w:rsid w:val="007F54DC"/>
    <w:rsid w:val="007F73E1"/>
    <w:rsid w:val="00800704"/>
    <w:rsid w:val="00801C12"/>
    <w:rsid w:val="00802623"/>
    <w:rsid w:val="00802C26"/>
    <w:rsid w:val="00803AD2"/>
    <w:rsid w:val="008055ED"/>
    <w:rsid w:val="008058AD"/>
    <w:rsid w:val="00805BCE"/>
    <w:rsid w:val="00806536"/>
    <w:rsid w:val="00806E6E"/>
    <w:rsid w:val="0081088B"/>
    <w:rsid w:val="00810A74"/>
    <w:rsid w:val="008124CC"/>
    <w:rsid w:val="00812C62"/>
    <w:rsid w:val="008136CC"/>
    <w:rsid w:val="00814373"/>
    <w:rsid w:val="00814635"/>
    <w:rsid w:val="00814B5C"/>
    <w:rsid w:val="008154D6"/>
    <w:rsid w:val="00816D4A"/>
    <w:rsid w:val="008176DA"/>
    <w:rsid w:val="008179C6"/>
    <w:rsid w:val="008223FD"/>
    <w:rsid w:val="008227E9"/>
    <w:rsid w:val="00823632"/>
    <w:rsid w:val="008242E8"/>
    <w:rsid w:val="008248A5"/>
    <w:rsid w:val="00825439"/>
    <w:rsid w:val="00826D47"/>
    <w:rsid w:val="00826EF4"/>
    <w:rsid w:val="0083182C"/>
    <w:rsid w:val="00832D62"/>
    <w:rsid w:val="008377AE"/>
    <w:rsid w:val="008408E0"/>
    <w:rsid w:val="00840BD0"/>
    <w:rsid w:val="008410D9"/>
    <w:rsid w:val="0084228C"/>
    <w:rsid w:val="00844E6C"/>
    <w:rsid w:val="00845270"/>
    <w:rsid w:val="00845BBB"/>
    <w:rsid w:val="00847800"/>
    <w:rsid w:val="00850E29"/>
    <w:rsid w:val="00852432"/>
    <w:rsid w:val="00853BC7"/>
    <w:rsid w:val="00854C25"/>
    <w:rsid w:val="0086043B"/>
    <w:rsid w:val="0086140C"/>
    <w:rsid w:val="00861847"/>
    <w:rsid w:val="008619C5"/>
    <w:rsid w:val="00861A54"/>
    <w:rsid w:val="00861A5C"/>
    <w:rsid w:val="0086304A"/>
    <w:rsid w:val="0086346E"/>
    <w:rsid w:val="008634FF"/>
    <w:rsid w:val="00863567"/>
    <w:rsid w:val="0086370B"/>
    <w:rsid w:val="00863E2E"/>
    <w:rsid w:val="00864454"/>
    <w:rsid w:val="00864D8D"/>
    <w:rsid w:val="00865B49"/>
    <w:rsid w:val="0086615A"/>
    <w:rsid w:val="00867391"/>
    <w:rsid w:val="00870436"/>
    <w:rsid w:val="0087398D"/>
    <w:rsid w:val="008748AD"/>
    <w:rsid w:val="008748E8"/>
    <w:rsid w:val="00876633"/>
    <w:rsid w:val="00877CE9"/>
    <w:rsid w:val="00881056"/>
    <w:rsid w:val="008811B2"/>
    <w:rsid w:val="008843BE"/>
    <w:rsid w:val="008844CF"/>
    <w:rsid w:val="00884713"/>
    <w:rsid w:val="00884E73"/>
    <w:rsid w:val="00885C04"/>
    <w:rsid w:val="00887627"/>
    <w:rsid w:val="00890632"/>
    <w:rsid w:val="00890A90"/>
    <w:rsid w:val="008922FD"/>
    <w:rsid w:val="00892909"/>
    <w:rsid w:val="00892E93"/>
    <w:rsid w:val="0089325C"/>
    <w:rsid w:val="008954F9"/>
    <w:rsid w:val="008971AB"/>
    <w:rsid w:val="0089734E"/>
    <w:rsid w:val="008A1621"/>
    <w:rsid w:val="008A334A"/>
    <w:rsid w:val="008A3BDA"/>
    <w:rsid w:val="008A47E4"/>
    <w:rsid w:val="008A54DB"/>
    <w:rsid w:val="008A5CC4"/>
    <w:rsid w:val="008A66A0"/>
    <w:rsid w:val="008A6AF3"/>
    <w:rsid w:val="008B06B1"/>
    <w:rsid w:val="008B164D"/>
    <w:rsid w:val="008B1E73"/>
    <w:rsid w:val="008B2915"/>
    <w:rsid w:val="008B2AAF"/>
    <w:rsid w:val="008B34CB"/>
    <w:rsid w:val="008B5287"/>
    <w:rsid w:val="008B583F"/>
    <w:rsid w:val="008B77BB"/>
    <w:rsid w:val="008B7CE3"/>
    <w:rsid w:val="008C1BD6"/>
    <w:rsid w:val="008C262F"/>
    <w:rsid w:val="008C3063"/>
    <w:rsid w:val="008C41FA"/>
    <w:rsid w:val="008C4CE6"/>
    <w:rsid w:val="008C5677"/>
    <w:rsid w:val="008C6820"/>
    <w:rsid w:val="008C6D36"/>
    <w:rsid w:val="008C73C2"/>
    <w:rsid w:val="008D312E"/>
    <w:rsid w:val="008D4025"/>
    <w:rsid w:val="008D4897"/>
    <w:rsid w:val="008D5519"/>
    <w:rsid w:val="008D7A80"/>
    <w:rsid w:val="008D7AD7"/>
    <w:rsid w:val="008E34C5"/>
    <w:rsid w:val="008E35DC"/>
    <w:rsid w:val="008E3D3B"/>
    <w:rsid w:val="008E4D5C"/>
    <w:rsid w:val="008E57E9"/>
    <w:rsid w:val="008E6224"/>
    <w:rsid w:val="008E733F"/>
    <w:rsid w:val="008E7935"/>
    <w:rsid w:val="008E79E2"/>
    <w:rsid w:val="008F18BA"/>
    <w:rsid w:val="008F252C"/>
    <w:rsid w:val="008F3563"/>
    <w:rsid w:val="008F3A77"/>
    <w:rsid w:val="008F4B1A"/>
    <w:rsid w:val="008F50F1"/>
    <w:rsid w:val="008F56E9"/>
    <w:rsid w:val="008F5A84"/>
    <w:rsid w:val="008F67FC"/>
    <w:rsid w:val="008F6C76"/>
    <w:rsid w:val="008F6CB7"/>
    <w:rsid w:val="008F7232"/>
    <w:rsid w:val="00900411"/>
    <w:rsid w:val="0090059D"/>
    <w:rsid w:val="00902256"/>
    <w:rsid w:val="00903186"/>
    <w:rsid w:val="00905C1E"/>
    <w:rsid w:val="00905C7D"/>
    <w:rsid w:val="009062CE"/>
    <w:rsid w:val="00910319"/>
    <w:rsid w:val="00910552"/>
    <w:rsid w:val="00911006"/>
    <w:rsid w:val="00912007"/>
    <w:rsid w:val="00913098"/>
    <w:rsid w:val="0091463E"/>
    <w:rsid w:val="00915F32"/>
    <w:rsid w:val="00916BE0"/>
    <w:rsid w:val="0091729E"/>
    <w:rsid w:val="009175B9"/>
    <w:rsid w:val="00917B48"/>
    <w:rsid w:val="00921BC7"/>
    <w:rsid w:val="00921C88"/>
    <w:rsid w:val="00923F20"/>
    <w:rsid w:val="009242AF"/>
    <w:rsid w:val="0092513B"/>
    <w:rsid w:val="009279A6"/>
    <w:rsid w:val="0093175A"/>
    <w:rsid w:val="00931C08"/>
    <w:rsid w:val="00931EFA"/>
    <w:rsid w:val="00931F22"/>
    <w:rsid w:val="009322EA"/>
    <w:rsid w:val="00933A2B"/>
    <w:rsid w:val="00933AE6"/>
    <w:rsid w:val="0093778D"/>
    <w:rsid w:val="00941466"/>
    <w:rsid w:val="009420AA"/>
    <w:rsid w:val="00943805"/>
    <w:rsid w:val="0094558F"/>
    <w:rsid w:val="00947518"/>
    <w:rsid w:val="00950AE8"/>
    <w:rsid w:val="0095169A"/>
    <w:rsid w:val="00952957"/>
    <w:rsid w:val="00952F4E"/>
    <w:rsid w:val="00953A6A"/>
    <w:rsid w:val="00953AA0"/>
    <w:rsid w:val="00954181"/>
    <w:rsid w:val="00954E84"/>
    <w:rsid w:val="0096347A"/>
    <w:rsid w:val="009654C6"/>
    <w:rsid w:val="00966A72"/>
    <w:rsid w:val="009673C4"/>
    <w:rsid w:val="009702C4"/>
    <w:rsid w:val="009726E2"/>
    <w:rsid w:val="00972761"/>
    <w:rsid w:val="00973042"/>
    <w:rsid w:val="009735F9"/>
    <w:rsid w:val="00974810"/>
    <w:rsid w:val="00975246"/>
    <w:rsid w:val="0097725C"/>
    <w:rsid w:val="0097726C"/>
    <w:rsid w:val="0097761A"/>
    <w:rsid w:val="00977CE3"/>
    <w:rsid w:val="0098027D"/>
    <w:rsid w:val="0098054A"/>
    <w:rsid w:val="0098142F"/>
    <w:rsid w:val="0098414E"/>
    <w:rsid w:val="00984870"/>
    <w:rsid w:val="00985772"/>
    <w:rsid w:val="00990A7E"/>
    <w:rsid w:val="00990E3D"/>
    <w:rsid w:val="00991FEE"/>
    <w:rsid w:val="009924E0"/>
    <w:rsid w:val="0099340B"/>
    <w:rsid w:val="0099351A"/>
    <w:rsid w:val="009937DB"/>
    <w:rsid w:val="00994FE9"/>
    <w:rsid w:val="00995FAE"/>
    <w:rsid w:val="009965D3"/>
    <w:rsid w:val="009A0238"/>
    <w:rsid w:val="009A11D5"/>
    <w:rsid w:val="009A3218"/>
    <w:rsid w:val="009A34D6"/>
    <w:rsid w:val="009A4AAF"/>
    <w:rsid w:val="009A674B"/>
    <w:rsid w:val="009A6ED6"/>
    <w:rsid w:val="009A7293"/>
    <w:rsid w:val="009A7E0B"/>
    <w:rsid w:val="009B1DF8"/>
    <w:rsid w:val="009B23DF"/>
    <w:rsid w:val="009B2492"/>
    <w:rsid w:val="009B2954"/>
    <w:rsid w:val="009B2E22"/>
    <w:rsid w:val="009B3506"/>
    <w:rsid w:val="009B3514"/>
    <w:rsid w:val="009B4172"/>
    <w:rsid w:val="009B525E"/>
    <w:rsid w:val="009B5C51"/>
    <w:rsid w:val="009B5F55"/>
    <w:rsid w:val="009B7872"/>
    <w:rsid w:val="009C4FFA"/>
    <w:rsid w:val="009C77FD"/>
    <w:rsid w:val="009D17F5"/>
    <w:rsid w:val="009D24BB"/>
    <w:rsid w:val="009D53CB"/>
    <w:rsid w:val="009D66E3"/>
    <w:rsid w:val="009D70D5"/>
    <w:rsid w:val="009D7E2C"/>
    <w:rsid w:val="009E0A76"/>
    <w:rsid w:val="009E1003"/>
    <w:rsid w:val="009E1DB5"/>
    <w:rsid w:val="009E2C3A"/>
    <w:rsid w:val="009E3400"/>
    <w:rsid w:val="009E54CD"/>
    <w:rsid w:val="009E5B75"/>
    <w:rsid w:val="009E657A"/>
    <w:rsid w:val="009E688E"/>
    <w:rsid w:val="009F0DAE"/>
    <w:rsid w:val="009F1B28"/>
    <w:rsid w:val="009F2099"/>
    <w:rsid w:val="009F312D"/>
    <w:rsid w:val="009F634B"/>
    <w:rsid w:val="00A0014E"/>
    <w:rsid w:val="00A006A1"/>
    <w:rsid w:val="00A0139E"/>
    <w:rsid w:val="00A02528"/>
    <w:rsid w:val="00A027C4"/>
    <w:rsid w:val="00A04E5E"/>
    <w:rsid w:val="00A0545E"/>
    <w:rsid w:val="00A055AD"/>
    <w:rsid w:val="00A058ED"/>
    <w:rsid w:val="00A05D84"/>
    <w:rsid w:val="00A0658A"/>
    <w:rsid w:val="00A06599"/>
    <w:rsid w:val="00A074E2"/>
    <w:rsid w:val="00A10E62"/>
    <w:rsid w:val="00A11D66"/>
    <w:rsid w:val="00A1267A"/>
    <w:rsid w:val="00A13577"/>
    <w:rsid w:val="00A13BA0"/>
    <w:rsid w:val="00A15F89"/>
    <w:rsid w:val="00A17189"/>
    <w:rsid w:val="00A20708"/>
    <w:rsid w:val="00A23E2B"/>
    <w:rsid w:val="00A2404E"/>
    <w:rsid w:val="00A244E8"/>
    <w:rsid w:val="00A245F1"/>
    <w:rsid w:val="00A24920"/>
    <w:rsid w:val="00A2581B"/>
    <w:rsid w:val="00A267BB"/>
    <w:rsid w:val="00A2727C"/>
    <w:rsid w:val="00A274AD"/>
    <w:rsid w:val="00A30487"/>
    <w:rsid w:val="00A311B2"/>
    <w:rsid w:val="00A3216F"/>
    <w:rsid w:val="00A330FD"/>
    <w:rsid w:val="00A3392B"/>
    <w:rsid w:val="00A33B9F"/>
    <w:rsid w:val="00A3504C"/>
    <w:rsid w:val="00A40729"/>
    <w:rsid w:val="00A40970"/>
    <w:rsid w:val="00A41B05"/>
    <w:rsid w:val="00A42FD1"/>
    <w:rsid w:val="00A43FA8"/>
    <w:rsid w:val="00A44101"/>
    <w:rsid w:val="00A448D8"/>
    <w:rsid w:val="00A4491E"/>
    <w:rsid w:val="00A45AD9"/>
    <w:rsid w:val="00A46FCD"/>
    <w:rsid w:val="00A5050E"/>
    <w:rsid w:val="00A50666"/>
    <w:rsid w:val="00A54B36"/>
    <w:rsid w:val="00A54FB2"/>
    <w:rsid w:val="00A56631"/>
    <w:rsid w:val="00A56983"/>
    <w:rsid w:val="00A6028E"/>
    <w:rsid w:val="00A60CF2"/>
    <w:rsid w:val="00A610D1"/>
    <w:rsid w:val="00A61EB2"/>
    <w:rsid w:val="00A61ED6"/>
    <w:rsid w:val="00A6220D"/>
    <w:rsid w:val="00A627D4"/>
    <w:rsid w:val="00A634BC"/>
    <w:rsid w:val="00A6508B"/>
    <w:rsid w:val="00A6513D"/>
    <w:rsid w:val="00A65B48"/>
    <w:rsid w:val="00A66BC5"/>
    <w:rsid w:val="00A66F7A"/>
    <w:rsid w:val="00A67B14"/>
    <w:rsid w:val="00A709C6"/>
    <w:rsid w:val="00A72E72"/>
    <w:rsid w:val="00A746C0"/>
    <w:rsid w:val="00A753BF"/>
    <w:rsid w:val="00A760F8"/>
    <w:rsid w:val="00A76A80"/>
    <w:rsid w:val="00A7742C"/>
    <w:rsid w:val="00A8001A"/>
    <w:rsid w:val="00A81623"/>
    <w:rsid w:val="00A81BBE"/>
    <w:rsid w:val="00A81E4E"/>
    <w:rsid w:val="00A83A77"/>
    <w:rsid w:val="00A851A7"/>
    <w:rsid w:val="00A85545"/>
    <w:rsid w:val="00A87702"/>
    <w:rsid w:val="00A90101"/>
    <w:rsid w:val="00A90102"/>
    <w:rsid w:val="00A90A96"/>
    <w:rsid w:val="00A90F02"/>
    <w:rsid w:val="00A9532B"/>
    <w:rsid w:val="00A9617A"/>
    <w:rsid w:val="00AA261C"/>
    <w:rsid w:val="00AA2794"/>
    <w:rsid w:val="00AA2C78"/>
    <w:rsid w:val="00AA3567"/>
    <w:rsid w:val="00AA395B"/>
    <w:rsid w:val="00AA3F6F"/>
    <w:rsid w:val="00AA3FB0"/>
    <w:rsid w:val="00AA463B"/>
    <w:rsid w:val="00AA5780"/>
    <w:rsid w:val="00AA7167"/>
    <w:rsid w:val="00AB0941"/>
    <w:rsid w:val="00AB1355"/>
    <w:rsid w:val="00AB2992"/>
    <w:rsid w:val="00AB43F4"/>
    <w:rsid w:val="00AB5367"/>
    <w:rsid w:val="00AB53AE"/>
    <w:rsid w:val="00AB5DA4"/>
    <w:rsid w:val="00AB6576"/>
    <w:rsid w:val="00AC10FC"/>
    <w:rsid w:val="00AC1365"/>
    <w:rsid w:val="00AC1934"/>
    <w:rsid w:val="00AC24A5"/>
    <w:rsid w:val="00AC3A7A"/>
    <w:rsid w:val="00AC3E12"/>
    <w:rsid w:val="00AC5B31"/>
    <w:rsid w:val="00AC7932"/>
    <w:rsid w:val="00AC7ADD"/>
    <w:rsid w:val="00AD1051"/>
    <w:rsid w:val="00AD5DD4"/>
    <w:rsid w:val="00AD666A"/>
    <w:rsid w:val="00AD709F"/>
    <w:rsid w:val="00AE0649"/>
    <w:rsid w:val="00AE0B2A"/>
    <w:rsid w:val="00AE0B3F"/>
    <w:rsid w:val="00AE19FD"/>
    <w:rsid w:val="00AE289E"/>
    <w:rsid w:val="00AE35CB"/>
    <w:rsid w:val="00AE3CB4"/>
    <w:rsid w:val="00AE4CC4"/>
    <w:rsid w:val="00AE52D3"/>
    <w:rsid w:val="00AE6959"/>
    <w:rsid w:val="00AE75BC"/>
    <w:rsid w:val="00AE7961"/>
    <w:rsid w:val="00AF1440"/>
    <w:rsid w:val="00AF191C"/>
    <w:rsid w:val="00AF2240"/>
    <w:rsid w:val="00AF27D7"/>
    <w:rsid w:val="00AF404C"/>
    <w:rsid w:val="00AF537C"/>
    <w:rsid w:val="00AF607D"/>
    <w:rsid w:val="00B00A36"/>
    <w:rsid w:val="00B02986"/>
    <w:rsid w:val="00B032CC"/>
    <w:rsid w:val="00B04D87"/>
    <w:rsid w:val="00B07AB0"/>
    <w:rsid w:val="00B11947"/>
    <w:rsid w:val="00B14601"/>
    <w:rsid w:val="00B170E6"/>
    <w:rsid w:val="00B17C4B"/>
    <w:rsid w:val="00B17DA5"/>
    <w:rsid w:val="00B20432"/>
    <w:rsid w:val="00B20EBD"/>
    <w:rsid w:val="00B22741"/>
    <w:rsid w:val="00B22A90"/>
    <w:rsid w:val="00B22B62"/>
    <w:rsid w:val="00B24AB5"/>
    <w:rsid w:val="00B30697"/>
    <w:rsid w:val="00B319B7"/>
    <w:rsid w:val="00B32453"/>
    <w:rsid w:val="00B3262A"/>
    <w:rsid w:val="00B32A48"/>
    <w:rsid w:val="00B32C1A"/>
    <w:rsid w:val="00B32E60"/>
    <w:rsid w:val="00B3435D"/>
    <w:rsid w:val="00B34796"/>
    <w:rsid w:val="00B34C9C"/>
    <w:rsid w:val="00B34EB1"/>
    <w:rsid w:val="00B35C19"/>
    <w:rsid w:val="00B3646A"/>
    <w:rsid w:val="00B37E05"/>
    <w:rsid w:val="00B40032"/>
    <w:rsid w:val="00B40F88"/>
    <w:rsid w:val="00B41227"/>
    <w:rsid w:val="00B412FF"/>
    <w:rsid w:val="00B41754"/>
    <w:rsid w:val="00B41CE6"/>
    <w:rsid w:val="00B43B37"/>
    <w:rsid w:val="00B44230"/>
    <w:rsid w:val="00B44427"/>
    <w:rsid w:val="00B44E8A"/>
    <w:rsid w:val="00B46D6A"/>
    <w:rsid w:val="00B473F7"/>
    <w:rsid w:val="00B47ADA"/>
    <w:rsid w:val="00B47DF1"/>
    <w:rsid w:val="00B50714"/>
    <w:rsid w:val="00B507C3"/>
    <w:rsid w:val="00B525FC"/>
    <w:rsid w:val="00B526BD"/>
    <w:rsid w:val="00B54280"/>
    <w:rsid w:val="00B554F9"/>
    <w:rsid w:val="00B55D3A"/>
    <w:rsid w:val="00B55FD8"/>
    <w:rsid w:val="00B56B2B"/>
    <w:rsid w:val="00B56DE0"/>
    <w:rsid w:val="00B56E4F"/>
    <w:rsid w:val="00B56FA6"/>
    <w:rsid w:val="00B578D1"/>
    <w:rsid w:val="00B60167"/>
    <w:rsid w:val="00B6059B"/>
    <w:rsid w:val="00B663B4"/>
    <w:rsid w:val="00B67C84"/>
    <w:rsid w:val="00B67D29"/>
    <w:rsid w:val="00B70DBD"/>
    <w:rsid w:val="00B70E32"/>
    <w:rsid w:val="00B717BE"/>
    <w:rsid w:val="00B75993"/>
    <w:rsid w:val="00B75CB4"/>
    <w:rsid w:val="00B772D2"/>
    <w:rsid w:val="00B8071D"/>
    <w:rsid w:val="00B80BFD"/>
    <w:rsid w:val="00B80FE1"/>
    <w:rsid w:val="00B8105A"/>
    <w:rsid w:val="00B811CC"/>
    <w:rsid w:val="00B829E4"/>
    <w:rsid w:val="00B82E4C"/>
    <w:rsid w:val="00B83314"/>
    <w:rsid w:val="00B84123"/>
    <w:rsid w:val="00B860D2"/>
    <w:rsid w:val="00B902F3"/>
    <w:rsid w:val="00B90345"/>
    <w:rsid w:val="00B90E6E"/>
    <w:rsid w:val="00B91761"/>
    <w:rsid w:val="00B918BF"/>
    <w:rsid w:val="00B91A4B"/>
    <w:rsid w:val="00B91E4D"/>
    <w:rsid w:val="00B933C3"/>
    <w:rsid w:val="00B93AA0"/>
    <w:rsid w:val="00B9445E"/>
    <w:rsid w:val="00B955EE"/>
    <w:rsid w:val="00B95F57"/>
    <w:rsid w:val="00B9652A"/>
    <w:rsid w:val="00BA2C45"/>
    <w:rsid w:val="00BA35B1"/>
    <w:rsid w:val="00BA3E4B"/>
    <w:rsid w:val="00BA466C"/>
    <w:rsid w:val="00BA5F6E"/>
    <w:rsid w:val="00BA608C"/>
    <w:rsid w:val="00BA648A"/>
    <w:rsid w:val="00BA7A4F"/>
    <w:rsid w:val="00BB1198"/>
    <w:rsid w:val="00BB21ED"/>
    <w:rsid w:val="00BB24B8"/>
    <w:rsid w:val="00BB2C3E"/>
    <w:rsid w:val="00BB2E06"/>
    <w:rsid w:val="00BB54BD"/>
    <w:rsid w:val="00BB5E08"/>
    <w:rsid w:val="00BB6F1A"/>
    <w:rsid w:val="00BB7EC4"/>
    <w:rsid w:val="00BC1749"/>
    <w:rsid w:val="00BC1C07"/>
    <w:rsid w:val="00BC1F8D"/>
    <w:rsid w:val="00BC3471"/>
    <w:rsid w:val="00BC3776"/>
    <w:rsid w:val="00BC3F21"/>
    <w:rsid w:val="00BC4D6E"/>
    <w:rsid w:val="00BC4F6C"/>
    <w:rsid w:val="00BC52EF"/>
    <w:rsid w:val="00BC7DC6"/>
    <w:rsid w:val="00BD0DDC"/>
    <w:rsid w:val="00BD0F92"/>
    <w:rsid w:val="00BD27B5"/>
    <w:rsid w:val="00BD2C64"/>
    <w:rsid w:val="00BD4D4E"/>
    <w:rsid w:val="00BD59BA"/>
    <w:rsid w:val="00BD5DB8"/>
    <w:rsid w:val="00BD624C"/>
    <w:rsid w:val="00BD7128"/>
    <w:rsid w:val="00BE0353"/>
    <w:rsid w:val="00BE1336"/>
    <w:rsid w:val="00BE17CD"/>
    <w:rsid w:val="00BE18E5"/>
    <w:rsid w:val="00BE452B"/>
    <w:rsid w:val="00BE46A6"/>
    <w:rsid w:val="00BE56D0"/>
    <w:rsid w:val="00BE6AB8"/>
    <w:rsid w:val="00BE6B8B"/>
    <w:rsid w:val="00BE720B"/>
    <w:rsid w:val="00BE7EFA"/>
    <w:rsid w:val="00BF0B66"/>
    <w:rsid w:val="00BF1004"/>
    <w:rsid w:val="00BF1228"/>
    <w:rsid w:val="00BF258D"/>
    <w:rsid w:val="00BF2D0E"/>
    <w:rsid w:val="00BF372A"/>
    <w:rsid w:val="00BF3F58"/>
    <w:rsid w:val="00BF43BB"/>
    <w:rsid w:val="00BF47DE"/>
    <w:rsid w:val="00BF4AA8"/>
    <w:rsid w:val="00BF571D"/>
    <w:rsid w:val="00BF57E8"/>
    <w:rsid w:val="00BF669E"/>
    <w:rsid w:val="00BF7D6B"/>
    <w:rsid w:val="00C026AA"/>
    <w:rsid w:val="00C041E5"/>
    <w:rsid w:val="00C04205"/>
    <w:rsid w:val="00C05C98"/>
    <w:rsid w:val="00C067BF"/>
    <w:rsid w:val="00C07DAF"/>
    <w:rsid w:val="00C100D7"/>
    <w:rsid w:val="00C10617"/>
    <w:rsid w:val="00C10F26"/>
    <w:rsid w:val="00C10FD4"/>
    <w:rsid w:val="00C11C45"/>
    <w:rsid w:val="00C11E0D"/>
    <w:rsid w:val="00C138F2"/>
    <w:rsid w:val="00C13CD6"/>
    <w:rsid w:val="00C14164"/>
    <w:rsid w:val="00C151AA"/>
    <w:rsid w:val="00C17848"/>
    <w:rsid w:val="00C17B68"/>
    <w:rsid w:val="00C202B5"/>
    <w:rsid w:val="00C2102A"/>
    <w:rsid w:val="00C21353"/>
    <w:rsid w:val="00C22EDC"/>
    <w:rsid w:val="00C23143"/>
    <w:rsid w:val="00C23365"/>
    <w:rsid w:val="00C23AFA"/>
    <w:rsid w:val="00C245E9"/>
    <w:rsid w:val="00C24625"/>
    <w:rsid w:val="00C248B3"/>
    <w:rsid w:val="00C25FCD"/>
    <w:rsid w:val="00C31744"/>
    <w:rsid w:val="00C3249C"/>
    <w:rsid w:val="00C34EBE"/>
    <w:rsid w:val="00C40DB5"/>
    <w:rsid w:val="00C41181"/>
    <w:rsid w:val="00C43AA1"/>
    <w:rsid w:val="00C46B15"/>
    <w:rsid w:val="00C46CF0"/>
    <w:rsid w:val="00C4739C"/>
    <w:rsid w:val="00C47A82"/>
    <w:rsid w:val="00C509A9"/>
    <w:rsid w:val="00C52E5B"/>
    <w:rsid w:val="00C53937"/>
    <w:rsid w:val="00C54B3F"/>
    <w:rsid w:val="00C56704"/>
    <w:rsid w:val="00C575A5"/>
    <w:rsid w:val="00C57E31"/>
    <w:rsid w:val="00C60581"/>
    <w:rsid w:val="00C60682"/>
    <w:rsid w:val="00C60A9C"/>
    <w:rsid w:val="00C61B53"/>
    <w:rsid w:val="00C62021"/>
    <w:rsid w:val="00C62479"/>
    <w:rsid w:val="00C62E30"/>
    <w:rsid w:val="00C6325B"/>
    <w:rsid w:val="00C632E2"/>
    <w:rsid w:val="00C63BE7"/>
    <w:rsid w:val="00C643EE"/>
    <w:rsid w:val="00C645F7"/>
    <w:rsid w:val="00C64DBE"/>
    <w:rsid w:val="00C66A1A"/>
    <w:rsid w:val="00C67556"/>
    <w:rsid w:val="00C67946"/>
    <w:rsid w:val="00C67B72"/>
    <w:rsid w:val="00C67BDF"/>
    <w:rsid w:val="00C7010C"/>
    <w:rsid w:val="00C710A1"/>
    <w:rsid w:val="00C7274E"/>
    <w:rsid w:val="00C738B1"/>
    <w:rsid w:val="00C743F5"/>
    <w:rsid w:val="00C74B68"/>
    <w:rsid w:val="00C753A8"/>
    <w:rsid w:val="00C76D02"/>
    <w:rsid w:val="00C77C13"/>
    <w:rsid w:val="00C80FBA"/>
    <w:rsid w:val="00C81072"/>
    <w:rsid w:val="00C81249"/>
    <w:rsid w:val="00C8170E"/>
    <w:rsid w:val="00C81E16"/>
    <w:rsid w:val="00C83A3B"/>
    <w:rsid w:val="00C859CF"/>
    <w:rsid w:val="00C85F31"/>
    <w:rsid w:val="00C868ED"/>
    <w:rsid w:val="00C86BCE"/>
    <w:rsid w:val="00C8701D"/>
    <w:rsid w:val="00C8775B"/>
    <w:rsid w:val="00C912E2"/>
    <w:rsid w:val="00C91B8F"/>
    <w:rsid w:val="00C9273A"/>
    <w:rsid w:val="00C93B0E"/>
    <w:rsid w:val="00C93E03"/>
    <w:rsid w:val="00C94C17"/>
    <w:rsid w:val="00C966D2"/>
    <w:rsid w:val="00C97043"/>
    <w:rsid w:val="00CA03DD"/>
    <w:rsid w:val="00CA1608"/>
    <w:rsid w:val="00CA1823"/>
    <w:rsid w:val="00CA3944"/>
    <w:rsid w:val="00CA5B0D"/>
    <w:rsid w:val="00CB0A3D"/>
    <w:rsid w:val="00CB3515"/>
    <w:rsid w:val="00CB4321"/>
    <w:rsid w:val="00CB5424"/>
    <w:rsid w:val="00CC1A3C"/>
    <w:rsid w:val="00CC3CCD"/>
    <w:rsid w:val="00CC41D1"/>
    <w:rsid w:val="00CC4E7B"/>
    <w:rsid w:val="00CC52F4"/>
    <w:rsid w:val="00CC71E2"/>
    <w:rsid w:val="00CD0031"/>
    <w:rsid w:val="00CD1598"/>
    <w:rsid w:val="00CD2E76"/>
    <w:rsid w:val="00CD2F07"/>
    <w:rsid w:val="00CD55AB"/>
    <w:rsid w:val="00CD57F1"/>
    <w:rsid w:val="00CD592E"/>
    <w:rsid w:val="00CD5C0A"/>
    <w:rsid w:val="00CD5ED8"/>
    <w:rsid w:val="00CD661B"/>
    <w:rsid w:val="00CD7C5B"/>
    <w:rsid w:val="00CE0310"/>
    <w:rsid w:val="00CE068A"/>
    <w:rsid w:val="00CE119B"/>
    <w:rsid w:val="00CE1319"/>
    <w:rsid w:val="00CE2FDC"/>
    <w:rsid w:val="00CE3946"/>
    <w:rsid w:val="00CE3EDA"/>
    <w:rsid w:val="00CE5050"/>
    <w:rsid w:val="00CE560C"/>
    <w:rsid w:val="00CE662C"/>
    <w:rsid w:val="00CE74C8"/>
    <w:rsid w:val="00CE7CDD"/>
    <w:rsid w:val="00CF0E59"/>
    <w:rsid w:val="00CF10F4"/>
    <w:rsid w:val="00CF7135"/>
    <w:rsid w:val="00D01556"/>
    <w:rsid w:val="00D02E4C"/>
    <w:rsid w:val="00D040B0"/>
    <w:rsid w:val="00D04411"/>
    <w:rsid w:val="00D047A2"/>
    <w:rsid w:val="00D04D0B"/>
    <w:rsid w:val="00D06DB5"/>
    <w:rsid w:val="00D07ED2"/>
    <w:rsid w:val="00D120BF"/>
    <w:rsid w:val="00D129DB"/>
    <w:rsid w:val="00D12E33"/>
    <w:rsid w:val="00D15A60"/>
    <w:rsid w:val="00D15B50"/>
    <w:rsid w:val="00D160CC"/>
    <w:rsid w:val="00D16664"/>
    <w:rsid w:val="00D16E3C"/>
    <w:rsid w:val="00D17BE2"/>
    <w:rsid w:val="00D21448"/>
    <w:rsid w:val="00D214EE"/>
    <w:rsid w:val="00D21665"/>
    <w:rsid w:val="00D22164"/>
    <w:rsid w:val="00D229E3"/>
    <w:rsid w:val="00D233C2"/>
    <w:rsid w:val="00D23D75"/>
    <w:rsid w:val="00D240D7"/>
    <w:rsid w:val="00D24256"/>
    <w:rsid w:val="00D24A1E"/>
    <w:rsid w:val="00D252CB"/>
    <w:rsid w:val="00D25452"/>
    <w:rsid w:val="00D26518"/>
    <w:rsid w:val="00D26809"/>
    <w:rsid w:val="00D27FB2"/>
    <w:rsid w:val="00D303E5"/>
    <w:rsid w:val="00D30786"/>
    <w:rsid w:val="00D30961"/>
    <w:rsid w:val="00D31C23"/>
    <w:rsid w:val="00D32134"/>
    <w:rsid w:val="00D34B13"/>
    <w:rsid w:val="00D3557D"/>
    <w:rsid w:val="00D35858"/>
    <w:rsid w:val="00D36D9F"/>
    <w:rsid w:val="00D426CC"/>
    <w:rsid w:val="00D439EF"/>
    <w:rsid w:val="00D43A43"/>
    <w:rsid w:val="00D473BD"/>
    <w:rsid w:val="00D47861"/>
    <w:rsid w:val="00D51960"/>
    <w:rsid w:val="00D51CE7"/>
    <w:rsid w:val="00D52C39"/>
    <w:rsid w:val="00D5321C"/>
    <w:rsid w:val="00D53FCE"/>
    <w:rsid w:val="00D55DC7"/>
    <w:rsid w:val="00D56E5F"/>
    <w:rsid w:val="00D5756C"/>
    <w:rsid w:val="00D57EA6"/>
    <w:rsid w:val="00D6280A"/>
    <w:rsid w:val="00D637D4"/>
    <w:rsid w:val="00D63A6F"/>
    <w:rsid w:val="00D6413B"/>
    <w:rsid w:val="00D642D6"/>
    <w:rsid w:val="00D64F54"/>
    <w:rsid w:val="00D65EDB"/>
    <w:rsid w:val="00D6606F"/>
    <w:rsid w:val="00D661EE"/>
    <w:rsid w:val="00D677F8"/>
    <w:rsid w:val="00D70B3E"/>
    <w:rsid w:val="00D70F9E"/>
    <w:rsid w:val="00D74FB0"/>
    <w:rsid w:val="00D75338"/>
    <w:rsid w:val="00D75D23"/>
    <w:rsid w:val="00D767A5"/>
    <w:rsid w:val="00D801FF"/>
    <w:rsid w:val="00D814A8"/>
    <w:rsid w:val="00D82491"/>
    <w:rsid w:val="00D848F0"/>
    <w:rsid w:val="00D8597A"/>
    <w:rsid w:val="00D85AE0"/>
    <w:rsid w:val="00D868ED"/>
    <w:rsid w:val="00D8697E"/>
    <w:rsid w:val="00D9307C"/>
    <w:rsid w:val="00D932B9"/>
    <w:rsid w:val="00D93842"/>
    <w:rsid w:val="00D94A2D"/>
    <w:rsid w:val="00D956E7"/>
    <w:rsid w:val="00D95C16"/>
    <w:rsid w:val="00D95DDF"/>
    <w:rsid w:val="00DA1EDC"/>
    <w:rsid w:val="00DA362B"/>
    <w:rsid w:val="00DA3C68"/>
    <w:rsid w:val="00DA41CF"/>
    <w:rsid w:val="00DA479B"/>
    <w:rsid w:val="00DA548A"/>
    <w:rsid w:val="00DA5E17"/>
    <w:rsid w:val="00DA6196"/>
    <w:rsid w:val="00DA62FA"/>
    <w:rsid w:val="00DA6B39"/>
    <w:rsid w:val="00DA7718"/>
    <w:rsid w:val="00DB000C"/>
    <w:rsid w:val="00DB102D"/>
    <w:rsid w:val="00DB1781"/>
    <w:rsid w:val="00DB1D86"/>
    <w:rsid w:val="00DB320F"/>
    <w:rsid w:val="00DB3965"/>
    <w:rsid w:val="00DB4893"/>
    <w:rsid w:val="00DB4CAE"/>
    <w:rsid w:val="00DB5327"/>
    <w:rsid w:val="00DB7552"/>
    <w:rsid w:val="00DC0EC4"/>
    <w:rsid w:val="00DC1D3A"/>
    <w:rsid w:val="00DC1EF5"/>
    <w:rsid w:val="00DC24A8"/>
    <w:rsid w:val="00DC263D"/>
    <w:rsid w:val="00DC2A59"/>
    <w:rsid w:val="00DC2B70"/>
    <w:rsid w:val="00DC2C86"/>
    <w:rsid w:val="00DC320D"/>
    <w:rsid w:val="00DC383E"/>
    <w:rsid w:val="00DC4C0C"/>
    <w:rsid w:val="00DC4E82"/>
    <w:rsid w:val="00DC599A"/>
    <w:rsid w:val="00DC6C55"/>
    <w:rsid w:val="00DC7BD9"/>
    <w:rsid w:val="00DD1612"/>
    <w:rsid w:val="00DD1B03"/>
    <w:rsid w:val="00DD561B"/>
    <w:rsid w:val="00DD621D"/>
    <w:rsid w:val="00DD6991"/>
    <w:rsid w:val="00DD6B81"/>
    <w:rsid w:val="00DD7124"/>
    <w:rsid w:val="00DD7903"/>
    <w:rsid w:val="00DE2C56"/>
    <w:rsid w:val="00DE3D1F"/>
    <w:rsid w:val="00DE4A21"/>
    <w:rsid w:val="00DE580D"/>
    <w:rsid w:val="00DE698E"/>
    <w:rsid w:val="00DE6C86"/>
    <w:rsid w:val="00DF09FA"/>
    <w:rsid w:val="00DF26DC"/>
    <w:rsid w:val="00DF4336"/>
    <w:rsid w:val="00DF48D2"/>
    <w:rsid w:val="00DF5E22"/>
    <w:rsid w:val="00DF70BB"/>
    <w:rsid w:val="00E0124A"/>
    <w:rsid w:val="00E027CA"/>
    <w:rsid w:val="00E02BF3"/>
    <w:rsid w:val="00E101A3"/>
    <w:rsid w:val="00E10E6E"/>
    <w:rsid w:val="00E11429"/>
    <w:rsid w:val="00E13DF4"/>
    <w:rsid w:val="00E14614"/>
    <w:rsid w:val="00E147BF"/>
    <w:rsid w:val="00E14DF4"/>
    <w:rsid w:val="00E15E74"/>
    <w:rsid w:val="00E169FA"/>
    <w:rsid w:val="00E1723A"/>
    <w:rsid w:val="00E23529"/>
    <w:rsid w:val="00E23B1E"/>
    <w:rsid w:val="00E23B30"/>
    <w:rsid w:val="00E23B71"/>
    <w:rsid w:val="00E23CA2"/>
    <w:rsid w:val="00E25EE9"/>
    <w:rsid w:val="00E318E9"/>
    <w:rsid w:val="00E32A31"/>
    <w:rsid w:val="00E3692A"/>
    <w:rsid w:val="00E37443"/>
    <w:rsid w:val="00E37D72"/>
    <w:rsid w:val="00E40893"/>
    <w:rsid w:val="00E41F25"/>
    <w:rsid w:val="00E428A1"/>
    <w:rsid w:val="00E4316D"/>
    <w:rsid w:val="00E457BD"/>
    <w:rsid w:val="00E45A7F"/>
    <w:rsid w:val="00E461DD"/>
    <w:rsid w:val="00E4682D"/>
    <w:rsid w:val="00E5274D"/>
    <w:rsid w:val="00E537D7"/>
    <w:rsid w:val="00E5444E"/>
    <w:rsid w:val="00E556AB"/>
    <w:rsid w:val="00E55A18"/>
    <w:rsid w:val="00E56639"/>
    <w:rsid w:val="00E60655"/>
    <w:rsid w:val="00E60FF5"/>
    <w:rsid w:val="00E616EC"/>
    <w:rsid w:val="00E61994"/>
    <w:rsid w:val="00E624FE"/>
    <w:rsid w:val="00E63E73"/>
    <w:rsid w:val="00E656A7"/>
    <w:rsid w:val="00E70692"/>
    <w:rsid w:val="00E70B0C"/>
    <w:rsid w:val="00E71500"/>
    <w:rsid w:val="00E71840"/>
    <w:rsid w:val="00E73F87"/>
    <w:rsid w:val="00E76618"/>
    <w:rsid w:val="00E76FC2"/>
    <w:rsid w:val="00E771F5"/>
    <w:rsid w:val="00E8102A"/>
    <w:rsid w:val="00E81DEB"/>
    <w:rsid w:val="00E82F0E"/>
    <w:rsid w:val="00E84736"/>
    <w:rsid w:val="00E86FA7"/>
    <w:rsid w:val="00E87257"/>
    <w:rsid w:val="00E87933"/>
    <w:rsid w:val="00E87D04"/>
    <w:rsid w:val="00E91E0C"/>
    <w:rsid w:val="00E92CE3"/>
    <w:rsid w:val="00E9468A"/>
    <w:rsid w:val="00E946A7"/>
    <w:rsid w:val="00E94C29"/>
    <w:rsid w:val="00E95028"/>
    <w:rsid w:val="00E95739"/>
    <w:rsid w:val="00E96784"/>
    <w:rsid w:val="00E96F0B"/>
    <w:rsid w:val="00E97CD0"/>
    <w:rsid w:val="00EA0988"/>
    <w:rsid w:val="00EA17E9"/>
    <w:rsid w:val="00EA1C37"/>
    <w:rsid w:val="00EA21AF"/>
    <w:rsid w:val="00EA2EE8"/>
    <w:rsid w:val="00EA3AFB"/>
    <w:rsid w:val="00EA3B96"/>
    <w:rsid w:val="00EA400F"/>
    <w:rsid w:val="00EA56D5"/>
    <w:rsid w:val="00EA7DF1"/>
    <w:rsid w:val="00EB0A9C"/>
    <w:rsid w:val="00EB0AA3"/>
    <w:rsid w:val="00EB355C"/>
    <w:rsid w:val="00EB4126"/>
    <w:rsid w:val="00EB440A"/>
    <w:rsid w:val="00EB4516"/>
    <w:rsid w:val="00EB5520"/>
    <w:rsid w:val="00EB5AA9"/>
    <w:rsid w:val="00EB6A25"/>
    <w:rsid w:val="00EB7086"/>
    <w:rsid w:val="00EC3CDC"/>
    <w:rsid w:val="00EC429E"/>
    <w:rsid w:val="00EC439F"/>
    <w:rsid w:val="00EC4713"/>
    <w:rsid w:val="00ED2A4B"/>
    <w:rsid w:val="00ED32FE"/>
    <w:rsid w:val="00ED38F4"/>
    <w:rsid w:val="00ED3BC8"/>
    <w:rsid w:val="00ED797C"/>
    <w:rsid w:val="00EE10EF"/>
    <w:rsid w:val="00EE24BB"/>
    <w:rsid w:val="00EE335A"/>
    <w:rsid w:val="00EE3BCD"/>
    <w:rsid w:val="00EE44C4"/>
    <w:rsid w:val="00EE49C6"/>
    <w:rsid w:val="00EE5114"/>
    <w:rsid w:val="00EE6407"/>
    <w:rsid w:val="00EE7B98"/>
    <w:rsid w:val="00EF05FB"/>
    <w:rsid w:val="00EF0D91"/>
    <w:rsid w:val="00EF1222"/>
    <w:rsid w:val="00EF1F49"/>
    <w:rsid w:val="00EF3358"/>
    <w:rsid w:val="00EF4076"/>
    <w:rsid w:val="00EF50FD"/>
    <w:rsid w:val="00EF6C87"/>
    <w:rsid w:val="00EF6E3B"/>
    <w:rsid w:val="00EF795A"/>
    <w:rsid w:val="00F00185"/>
    <w:rsid w:val="00F001DD"/>
    <w:rsid w:val="00F0026F"/>
    <w:rsid w:val="00F00A15"/>
    <w:rsid w:val="00F02A6C"/>
    <w:rsid w:val="00F02ED2"/>
    <w:rsid w:val="00F02FA8"/>
    <w:rsid w:val="00F04BE2"/>
    <w:rsid w:val="00F05492"/>
    <w:rsid w:val="00F077E9"/>
    <w:rsid w:val="00F117BD"/>
    <w:rsid w:val="00F1213D"/>
    <w:rsid w:val="00F16DD8"/>
    <w:rsid w:val="00F208BF"/>
    <w:rsid w:val="00F216E9"/>
    <w:rsid w:val="00F21CD7"/>
    <w:rsid w:val="00F2247B"/>
    <w:rsid w:val="00F22506"/>
    <w:rsid w:val="00F233EA"/>
    <w:rsid w:val="00F240A7"/>
    <w:rsid w:val="00F244CF"/>
    <w:rsid w:val="00F24D35"/>
    <w:rsid w:val="00F25745"/>
    <w:rsid w:val="00F26B00"/>
    <w:rsid w:val="00F26F85"/>
    <w:rsid w:val="00F31548"/>
    <w:rsid w:val="00F33248"/>
    <w:rsid w:val="00F35366"/>
    <w:rsid w:val="00F36ECF"/>
    <w:rsid w:val="00F371A2"/>
    <w:rsid w:val="00F408D1"/>
    <w:rsid w:val="00F41D12"/>
    <w:rsid w:val="00F436AA"/>
    <w:rsid w:val="00F43C5A"/>
    <w:rsid w:val="00F43E09"/>
    <w:rsid w:val="00F447DB"/>
    <w:rsid w:val="00F47148"/>
    <w:rsid w:val="00F51008"/>
    <w:rsid w:val="00F514E9"/>
    <w:rsid w:val="00F51A12"/>
    <w:rsid w:val="00F52BF2"/>
    <w:rsid w:val="00F52F14"/>
    <w:rsid w:val="00F53CAA"/>
    <w:rsid w:val="00F55452"/>
    <w:rsid w:val="00F5690E"/>
    <w:rsid w:val="00F57B74"/>
    <w:rsid w:val="00F57E6E"/>
    <w:rsid w:val="00F6217C"/>
    <w:rsid w:val="00F62679"/>
    <w:rsid w:val="00F62F73"/>
    <w:rsid w:val="00F63621"/>
    <w:rsid w:val="00F63687"/>
    <w:rsid w:val="00F6558E"/>
    <w:rsid w:val="00F6740E"/>
    <w:rsid w:val="00F67833"/>
    <w:rsid w:val="00F703E8"/>
    <w:rsid w:val="00F736A3"/>
    <w:rsid w:val="00F73D9B"/>
    <w:rsid w:val="00F76403"/>
    <w:rsid w:val="00F76BEB"/>
    <w:rsid w:val="00F82FF9"/>
    <w:rsid w:val="00F8330F"/>
    <w:rsid w:val="00F83AFA"/>
    <w:rsid w:val="00F85F97"/>
    <w:rsid w:val="00F87B25"/>
    <w:rsid w:val="00F906F3"/>
    <w:rsid w:val="00F91D67"/>
    <w:rsid w:val="00F924B1"/>
    <w:rsid w:val="00F94789"/>
    <w:rsid w:val="00F953B4"/>
    <w:rsid w:val="00F95BD9"/>
    <w:rsid w:val="00F96774"/>
    <w:rsid w:val="00F968F3"/>
    <w:rsid w:val="00F968FA"/>
    <w:rsid w:val="00F96E78"/>
    <w:rsid w:val="00F97DA8"/>
    <w:rsid w:val="00FA1184"/>
    <w:rsid w:val="00FA12B8"/>
    <w:rsid w:val="00FA134A"/>
    <w:rsid w:val="00FA2F7F"/>
    <w:rsid w:val="00FA4115"/>
    <w:rsid w:val="00FA4E85"/>
    <w:rsid w:val="00FA7B08"/>
    <w:rsid w:val="00FB1313"/>
    <w:rsid w:val="00FB1356"/>
    <w:rsid w:val="00FB15A8"/>
    <w:rsid w:val="00FB1B3B"/>
    <w:rsid w:val="00FB2492"/>
    <w:rsid w:val="00FB4452"/>
    <w:rsid w:val="00FB4638"/>
    <w:rsid w:val="00FB6078"/>
    <w:rsid w:val="00FB78F1"/>
    <w:rsid w:val="00FB7B2C"/>
    <w:rsid w:val="00FB7C4B"/>
    <w:rsid w:val="00FB7C8C"/>
    <w:rsid w:val="00FB7EE3"/>
    <w:rsid w:val="00FC245D"/>
    <w:rsid w:val="00FC2463"/>
    <w:rsid w:val="00FC3BC5"/>
    <w:rsid w:val="00FC422B"/>
    <w:rsid w:val="00FC424C"/>
    <w:rsid w:val="00FC4C28"/>
    <w:rsid w:val="00FC6682"/>
    <w:rsid w:val="00FD0A7B"/>
    <w:rsid w:val="00FD2518"/>
    <w:rsid w:val="00FD2995"/>
    <w:rsid w:val="00FD29BC"/>
    <w:rsid w:val="00FD2E5B"/>
    <w:rsid w:val="00FD476D"/>
    <w:rsid w:val="00FD4A08"/>
    <w:rsid w:val="00FD610B"/>
    <w:rsid w:val="00FD669C"/>
    <w:rsid w:val="00FD6A2B"/>
    <w:rsid w:val="00FD718F"/>
    <w:rsid w:val="00FD75C9"/>
    <w:rsid w:val="00FD7992"/>
    <w:rsid w:val="00FD7A1F"/>
    <w:rsid w:val="00FE08F9"/>
    <w:rsid w:val="00FE0E35"/>
    <w:rsid w:val="00FE14E1"/>
    <w:rsid w:val="00FE276F"/>
    <w:rsid w:val="00FE30B2"/>
    <w:rsid w:val="00FE4CB4"/>
    <w:rsid w:val="00FE5B85"/>
    <w:rsid w:val="00FE608A"/>
    <w:rsid w:val="00FE659D"/>
    <w:rsid w:val="00FE6618"/>
    <w:rsid w:val="00FE7006"/>
    <w:rsid w:val="00FF1456"/>
    <w:rsid w:val="00FF1BAC"/>
    <w:rsid w:val="00FF3883"/>
    <w:rsid w:val="00FF38D0"/>
    <w:rsid w:val="00FF4266"/>
    <w:rsid w:val="00FF5C1D"/>
    <w:rsid w:val="00FF6130"/>
    <w:rsid w:val="00FF650A"/>
    <w:rsid w:val="00FF68B3"/>
    <w:rsid w:val="00FF6B5D"/>
    <w:rsid w:val="00FF76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A2D"/>
    <w:pPr>
      <w:suppressAutoHyphens/>
      <w:spacing w:after="0" w:line="240" w:lineRule="auto"/>
      <w:jc w:val="center"/>
    </w:pPr>
    <w:rPr>
      <w:rFonts w:ascii="Calibri" w:eastAsia="Times New Roman" w:hAnsi="Calibri" w:cs="Times New Roman"/>
      <w:lang w:eastAsia="ar-SA"/>
    </w:rPr>
  </w:style>
  <w:style w:type="paragraph" w:styleId="10">
    <w:name w:val="heading 1"/>
    <w:basedOn w:val="a"/>
    <w:link w:val="11"/>
    <w:uiPriority w:val="9"/>
    <w:qFormat/>
    <w:rsid w:val="00D94A2D"/>
    <w:pPr>
      <w:suppressAutoHyphens w:val="0"/>
      <w:spacing w:before="100" w:beforeAutospacing="1" w:after="100" w:afterAutospacing="1"/>
      <w:jc w:val="left"/>
      <w:outlineLvl w:val="0"/>
    </w:pPr>
    <w:rPr>
      <w:rFonts w:ascii="Times New Roman" w:hAnsi="Times New Roman"/>
      <w:b/>
      <w:bCs/>
      <w:kern w:val="36"/>
      <w:sz w:val="48"/>
      <w:szCs w:val="48"/>
      <w:lang w:eastAsia="ru-RU"/>
    </w:rPr>
  </w:style>
  <w:style w:type="paragraph" w:styleId="2">
    <w:name w:val="heading 2"/>
    <w:basedOn w:val="a"/>
    <w:link w:val="20"/>
    <w:qFormat/>
    <w:rsid w:val="00D94A2D"/>
    <w:pPr>
      <w:suppressAutoHyphens w:val="0"/>
      <w:spacing w:before="100" w:beforeAutospacing="1" w:after="100" w:afterAutospacing="1"/>
      <w:jc w:val="left"/>
      <w:outlineLvl w:val="1"/>
    </w:pPr>
    <w:rPr>
      <w:rFonts w:ascii="Times New Roman" w:hAnsi="Times New Roman"/>
      <w:b/>
      <w:bCs/>
      <w:sz w:val="36"/>
      <w:szCs w:val="36"/>
      <w:lang w:eastAsia="ru-RU"/>
    </w:rPr>
  </w:style>
  <w:style w:type="paragraph" w:styleId="30">
    <w:name w:val="heading 3"/>
    <w:basedOn w:val="a"/>
    <w:next w:val="a"/>
    <w:link w:val="31"/>
    <w:qFormat/>
    <w:rsid w:val="00D94A2D"/>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FB78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D94A2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D94A2D"/>
    <w:rPr>
      <w:rFonts w:ascii="Times New Roman" w:eastAsia="Times New Roman" w:hAnsi="Times New Roman" w:cs="Times New Roman"/>
      <w:b/>
      <w:bCs/>
      <w:sz w:val="36"/>
      <w:szCs w:val="36"/>
      <w:lang w:eastAsia="ru-RU"/>
    </w:rPr>
  </w:style>
  <w:style w:type="character" w:customStyle="1" w:styleId="31">
    <w:name w:val="Заголовок 3 Знак"/>
    <w:basedOn w:val="a0"/>
    <w:link w:val="30"/>
    <w:rsid w:val="00D94A2D"/>
    <w:rPr>
      <w:rFonts w:ascii="Arial" w:eastAsia="Times New Roman" w:hAnsi="Arial" w:cs="Arial"/>
      <w:b/>
      <w:bCs/>
      <w:sz w:val="26"/>
      <w:szCs w:val="26"/>
      <w:lang w:eastAsia="ar-SA"/>
    </w:rPr>
  </w:style>
  <w:style w:type="paragraph" w:styleId="a3">
    <w:name w:val="Balloon Text"/>
    <w:basedOn w:val="a"/>
    <w:link w:val="a4"/>
    <w:semiHidden/>
    <w:rsid w:val="00D94A2D"/>
    <w:rPr>
      <w:rFonts w:ascii="Tahoma" w:hAnsi="Tahoma" w:cs="Tahoma"/>
      <w:sz w:val="16"/>
      <w:szCs w:val="16"/>
    </w:rPr>
  </w:style>
  <w:style w:type="character" w:customStyle="1" w:styleId="a4">
    <w:name w:val="Текст выноски Знак"/>
    <w:basedOn w:val="a0"/>
    <w:link w:val="a3"/>
    <w:semiHidden/>
    <w:rsid w:val="00D94A2D"/>
    <w:rPr>
      <w:rFonts w:ascii="Tahoma" w:eastAsia="Times New Roman" w:hAnsi="Tahoma" w:cs="Tahoma"/>
      <w:sz w:val="16"/>
      <w:szCs w:val="16"/>
      <w:lang w:eastAsia="ar-SA"/>
    </w:rPr>
  </w:style>
  <w:style w:type="character" w:styleId="a5">
    <w:name w:val="Hyperlink"/>
    <w:rsid w:val="00D94A2D"/>
    <w:rPr>
      <w:color w:val="0000FF"/>
      <w:u w:val="single"/>
    </w:rPr>
  </w:style>
  <w:style w:type="paragraph" w:styleId="12">
    <w:name w:val="toc 1"/>
    <w:basedOn w:val="a"/>
    <w:next w:val="a"/>
    <w:autoRedefine/>
    <w:semiHidden/>
    <w:rsid w:val="00D94A2D"/>
    <w:pPr>
      <w:spacing w:after="100"/>
    </w:pPr>
  </w:style>
  <w:style w:type="paragraph" w:styleId="21">
    <w:name w:val="toc 2"/>
    <w:basedOn w:val="a"/>
    <w:next w:val="a"/>
    <w:autoRedefine/>
    <w:semiHidden/>
    <w:rsid w:val="00D94A2D"/>
    <w:pPr>
      <w:tabs>
        <w:tab w:val="right" w:leader="dot" w:pos="9345"/>
      </w:tabs>
      <w:spacing w:after="100"/>
      <w:ind w:left="220"/>
    </w:pPr>
    <w:rPr>
      <w:rFonts w:ascii="Times New Roman" w:hAnsi="Times New Roman"/>
      <w:sz w:val="24"/>
      <w:szCs w:val="24"/>
    </w:rPr>
  </w:style>
  <w:style w:type="paragraph" w:customStyle="1" w:styleId="a6">
    <w:name w:val="ОснТекст"/>
    <w:basedOn w:val="a"/>
    <w:link w:val="a7"/>
    <w:rsid w:val="00D94A2D"/>
    <w:pPr>
      <w:ind w:firstLine="540"/>
      <w:jc w:val="both"/>
    </w:pPr>
    <w:rPr>
      <w:rFonts w:ascii="Times New Roman" w:hAnsi="Times New Roman"/>
      <w:sz w:val="24"/>
      <w:szCs w:val="24"/>
    </w:rPr>
  </w:style>
  <w:style w:type="paragraph" w:customStyle="1" w:styleId="13">
    <w:name w:val="Абзац списка1"/>
    <w:basedOn w:val="a"/>
    <w:link w:val="ListParagraphChar"/>
    <w:rsid w:val="00D94A2D"/>
    <w:pPr>
      <w:suppressAutoHyphens w:val="0"/>
      <w:ind w:left="720"/>
    </w:pPr>
    <w:rPr>
      <w:sz w:val="20"/>
      <w:szCs w:val="20"/>
    </w:rPr>
  </w:style>
  <w:style w:type="paragraph" w:styleId="a8">
    <w:name w:val="Title"/>
    <w:basedOn w:val="a"/>
    <w:next w:val="a"/>
    <w:link w:val="a9"/>
    <w:qFormat/>
    <w:rsid w:val="00D94A2D"/>
    <w:pPr>
      <w:suppressAutoHyphens w:val="0"/>
      <w:spacing w:before="240" w:after="60"/>
      <w:outlineLvl w:val="0"/>
    </w:pPr>
    <w:rPr>
      <w:rFonts w:ascii="Cambria" w:eastAsia="Calibri" w:hAnsi="Cambria"/>
      <w:b/>
      <w:bCs/>
      <w:kern w:val="28"/>
      <w:sz w:val="32"/>
      <w:szCs w:val="32"/>
    </w:rPr>
  </w:style>
  <w:style w:type="character" w:customStyle="1" w:styleId="a9">
    <w:name w:val="Название Знак"/>
    <w:basedOn w:val="a0"/>
    <w:link w:val="a8"/>
    <w:rsid w:val="00D94A2D"/>
    <w:rPr>
      <w:rFonts w:ascii="Cambria" w:eastAsia="Calibri" w:hAnsi="Cambria" w:cs="Times New Roman"/>
      <w:b/>
      <w:bCs/>
      <w:kern w:val="28"/>
      <w:sz w:val="32"/>
      <w:szCs w:val="32"/>
    </w:rPr>
  </w:style>
  <w:style w:type="character" w:customStyle="1" w:styleId="ListParagraphChar">
    <w:name w:val="List Paragraph Char"/>
    <w:link w:val="13"/>
    <w:locked/>
    <w:rsid w:val="00D94A2D"/>
    <w:rPr>
      <w:rFonts w:ascii="Calibri" w:eastAsia="Times New Roman" w:hAnsi="Calibri" w:cs="Times New Roman"/>
      <w:sz w:val="20"/>
      <w:szCs w:val="20"/>
    </w:rPr>
  </w:style>
  <w:style w:type="paragraph" w:customStyle="1" w:styleId="aa">
    <w:name w:val="Раздел"/>
    <w:basedOn w:val="a"/>
    <w:link w:val="ab"/>
    <w:rsid w:val="00D94A2D"/>
    <w:rPr>
      <w:rFonts w:ascii="Times New Roman" w:hAnsi="Times New Roman"/>
      <w:b/>
      <w:sz w:val="24"/>
      <w:szCs w:val="24"/>
    </w:rPr>
  </w:style>
  <w:style w:type="paragraph" w:customStyle="1" w:styleId="ac">
    <w:name w:val="Глава"/>
    <w:basedOn w:val="13"/>
    <w:link w:val="ad"/>
    <w:rsid w:val="00D94A2D"/>
    <w:pPr>
      <w:suppressAutoHyphens/>
      <w:ind w:left="0" w:right="-21"/>
      <w:jc w:val="both"/>
    </w:pPr>
    <w:rPr>
      <w:rFonts w:ascii="Times New Roman" w:hAnsi="Times New Roman"/>
      <w:b/>
      <w:sz w:val="24"/>
      <w:szCs w:val="24"/>
    </w:rPr>
  </w:style>
  <w:style w:type="character" w:customStyle="1" w:styleId="FontStyle13">
    <w:name w:val="Font Style13"/>
    <w:rsid w:val="00D94A2D"/>
    <w:rPr>
      <w:rFonts w:ascii="Times New Roman" w:hAnsi="Times New Roman" w:cs="Times New Roman"/>
      <w:sz w:val="26"/>
      <w:szCs w:val="26"/>
    </w:rPr>
  </w:style>
  <w:style w:type="character" w:customStyle="1" w:styleId="ad">
    <w:name w:val="Глава Знак"/>
    <w:link w:val="ac"/>
    <w:locked/>
    <w:rsid w:val="00D94A2D"/>
    <w:rPr>
      <w:rFonts w:ascii="Times New Roman" w:eastAsia="Times New Roman" w:hAnsi="Times New Roman" w:cs="Times New Roman"/>
      <w:b/>
      <w:sz w:val="24"/>
      <w:szCs w:val="24"/>
      <w:lang w:eastAsia="ar-SA"/>
    </w:rPr>
  </w:style>
  <w:style w:type="character" w:customStyle="1" w:styleId="a7">
    <w:name w:val="ОснТекст Знак"/>
    <w:link w:val="a6"/>
    <w:locked/>
    <w:rsid w:val="00D94A2D"/>
    <w:rPr>
      <w:rFonts w:ascii="Times New Roman" w:eastAsia="Times New Roman" w:hAnsi="Times New Roman" w:cs="Times New Roman"/>
      <w:sz w:val="24"/>
      <w:szCs w:val="24"/>
      <w:lang w:eastAsia="ar-SA"/>
    </w:rPr>
  </w:style>
  <w:style w:type="paragraph" w:customStyle="1" w:styleId="22">
    <w:name w:val="Абзац списка2"/>
    <w:basedOn w:val="a"/>
    <w:link w:val="ListParagraphChar1"/>
    <w:rsid w:val="00D94A2D"/>
    <w:pPr>
      <w:suppressAutoHyphens w:val="0"/>
      <w:ind w:left="720"/>
    </w:pPr>
    <w:rPr>
      <w:rFonts w:eastAsia="Calibri"/>
      <w:sz w:val="20"/>
      <w:szCs w:val="20"/>
    </w:rPr>
  </w:style>
  <w:style w:type="character" w:customStyle="1" w:styleId="ListParagraphChar1">
    <w:name w:val="List Paragraph Char1"/>
    <w:link w:val="22"/>
    <w:locked/>
    <w:rsid w:val="00D94A2D"/>
    <w:rPr>
      <w:rFonts w:ascii="Calibri" w:eastAsia="Calibri" w:hAnsi="Calibri" w:cs="Times New Roman"/>
      <w:sz w:val="20"/>
      <w:szCs w:val="20"/>
    </w:rPr>
  </w:style>
  <w:style w:type="character" w:customStyle="1" w:styleId="ab">
    <w:name w:val="Раздел Знак"/>
    <w:link w:val="aa"/>
    <w:locked/>
    <w:rsid w:val="00D94A2D"/>
    <w:rPr>
      <w:rFonts w:ascii="Times New Roman" w:eastAsia="Times New Roman" w:hAnsi="Times New Roman" w:cs="Times New Roman"/>
      <w:b/>
      <w:sz w:val="24"/>
      <w:szCs w:val="24"/>
      <w:lang w:eastAsia="ar-SA"/>
    </w:rPr>
  </w:style>
  <w:style w:type="character" w:styleId="ae">
    <w:name w:val="Strong"/>
    <w:uiPriority w:val="22"/>
    <w:qFormat/>
    <w:rsid w:val="00D94A2D"/>
    <w:rPr>
      <w:rFonts w:cs="Times New Roman"/>
      <w:b/>
      <w:bCs/>
    </w:rPr>
  </w:style>
  <w:style w:type="paragraph" w:customStyle="1" w:styleId="32">
    <w:name w:val="Абзац списка3"/>
    <w:basedOn w:val="a"/>
    <w:rsid w:val="00D94A2D"/>
    <w:pPr>
      <w:suppressAutoHyphens w:val="0"/>
      <w:ind w:left="720"/>
    </w:pPr>
    <w:rPr>
      <w:rFonts w:eastAsia="Calibri"/>
      <w:lang w:eastAsia="en-US"/>
    </w:rPr>
  </w:style>
  <w:style w:type="paragraph" w:customStyle="1" w:styleId="41">
    <w:name w:val="Абзац списка4"/>
    <w:basedOn w:val="a"/>
    <w:rsid w:val="00D94A2D"/>
    <w:pPr>
      <w:suppressAutoHyphens w:val="0"/>
      <w:ind w:left="720"/>
    </w:pPr>
    <w:rPr>
      <w:rFonts w:eastAsia="Calibri"/>
      <w:lang w:eastAsia="en-US"/>
    </w:rPr>
  </w:style>
  <w:style w:type="paragraph" w:customStyle="1" w:styleId="23">
    <w:name w:val="Без интервала2"/>
    <w:link w:val="NoSpacingChar"/>
    <w:rsid w:val="00D94A2D"/>
    <w:pPr>
      <w:spacing w:after="0" w:line="240" w:lineRule="auto"/>
      <w:jc w:val="center"/>
    </w:pPr>
    <w:rPr>
      <w:rFonts w:ascii="Calibri" w:eastAsia="Calibri" w:hAnsi="Calibri" w:cs="Times New Roman"/>
    </w:rPr>
  </w:style>
  <w:style w:type="character" w:customStyle="1" w:styleId="NoSpacingChar">
    <w:name w:val="No Spacing Char"/>
    <w:link w:val="23"/>
    <w:locked/>
    <w:rsid w:val="00D94A2D"/>
    <w:rPr>
      <w:rFonts w:ascii="Calibri" w:eastAsia="Calibri" w:hAnsi="Calibri" w:cs="Times New Roman"/>
    </w:rPr>
  </w:style>
  <w:style w:type="paragraph" w:customStyle="1" w:styleId="af">
    <w:name w:val="ТАБЛИЦЫ"/>
    <w:basedOn w:val="14"/>
    <w:link w:val="af0"/>
    <w:rsid w:val="00D94A2D"/>
    <w:pPr>
      <w:suppressAutoHyphens w:val="0"/>
    </w:pPr>
    <w:rPr>
      <w:rFonts w:ascii="Times New Roman" w:hAnsi="Times New Roman"/>
      <w:sz w:val="20"/>
      <w:szCs w:val="20"/>
    </w:rPr>
  </w:style>
  <w:style w:type="character" w:customStyle="1" w:styleId="af0">
    <w:name w:val="ТАБЛИЦЫ Знак"/>
    <w:link w:val="af"/>
    <w:locked/>
    <w:rsid w:val="00D94A2D"/>
    <w:rPr>
      <w:rFonts w:ascii="Times New Roman" w:eastAsia="Times New Roman" w:hAnsi="Times New Roman" w:cs="Times New Roman"/>
      <w:sz w:val="20"/>
      <w:szCs w:val="20"/>
    </w:rPr>
  </w:style>
  <w:style w:type="paragraph" w:customStyle="1" w:styleId="14">
    <w:name w:val="Без интервала1"/>
    <w:link w:val="NoSpacingChar1"/>
    <w:rsid w:val="00D94A2D"/>
    <w:pPr>
      <w:suppressAutoHyphens/>
      <w:spacing w:after="0" w:line="240" w:lineRule="auto"/>
      <w:jc w:val="center"/>
    </w:pPr>
    <w:rPr>
      <w:rFonts w:ascii="Calibri" w:eastAsia="Times New Roman" w:hAnsi="Calibri" w:cs="Times New Roman"/>
      <w:lang w:eastAsia="ar-SA"/>
    </w:rPr>
  </w:style>
  <w:style w:type="table" w:styleId="af1">
    <w:name w:val="Table Grid"/>
    <w:basedOn w:val="a1"/>
    <w:rsid w:val="00D94A2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94A2D"/>
    <w:pPr>
      <w:autoSpaceDE w:val="0"/>
      <w:autoSpaceDN w:val="0"/>
      <w:adjustRightInd w:val="0"/>
      <w:spacing w:after="0" w:line="240" w:lineRule="auto"/>
      <w:jc w:val="center"/>
    </w:pPr>
    <w:rPr>
      <w:rFonts w:ascii="Times New Roman" w:eastAsia="Times New Roman" w:hAnsi="Times New Roman" w:cs="Times New Roman"/>
      <w:color w:val="000000"/>
      <w:sz w:val="24"/>
      <w:szCs w:val="24"/>
    </w:rPr>
  </w:style>
  <w:style w:type="paragraph" w:customStyle="1" w:styleId="110">
    <w:name w:val="Без интервала11"/>
    <w:rsid w:val="00D94A2D"/>
    <w:pPr>
      <w:spacing w:after="0" w:line="240" w:lineRule="auto"/>
      <w:jc w:val="center"/>
    </w:pPr>
    <w:rPr>
      <w:rFonts w:ascii="Calibri" w:eastAsia="Calibri" w:hAnsi="Calibri" w:cs="Times New Roman"/>
    </w:rPr>
  </w:style>
  <w:style w:type="character" w:customStyle="1" w:styleId="NoSpacingChar1">
    <w:name w:val="No Spacing Char1"/>
    <w:link w:val="14"/>
    <w:locked/>
    <w:rsid w:val="00D94A2D"/>
    <w:rPr>
      <w:rFonts w:ascii="Calibri" w:eastAsia="Times New Roman" w:hAnsi="Calibri" w:cs="Times New Roman"/>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
    <w:basedOn w:val="a"/>
    <w:uiPriority w:val="99"/>
    <w:rsid w:val="00D94A2D"/>
    <w:pPr>
      <w:suppressAutoHyphens w:val="0"/>
      <w:spacing w:before="100" w:beforeAutospacing="1" w:after="100" w:afterAutospacing="1"/>
    </w:pPr>
    <w:rPr>
      <w:rFonts w:ascii="Times New Roman" w:eastAsia="Calibri" w:hAnsi="Times New Roman"/>
      <w:sz w:val="24"/>
      <w:szCs w:val="24"/>
      <w:lang w:eastAsia="ru-RU"/>
    </w:rPr>
  </w:style>
  <w:style w:type="paragraph" w:customStyle="1" w:styleId="111">
    <w:name w:val="Абзац списка11"/>
    <w:basedOn w:val="a"/>
    <w:rsid w:val="00D94A2D"/>
    <w:pPr>
      <w:suppressAutoHyphens w:val="0"/>
      <w:ind w:left="720"/>
    </w:pPr>
    <w:rPr>
      <w:rFonts w:eastAsia="Calibri"/>
      <w:lang w:eastAsia="en-US"/>
    </w:rPr>
  </w:style>
  <w:style w:type="paragraph" w:customStyle="1" w:styleId="50">
    <w:name w:val="Абзац списка5"/>
    <w:basedOn w:val="a"/>
    <w:rsid w:val="00D94A2D"/>
    <w:pPr>
      <w:suppressAutoHyphens w:val="0"/>
      <w:ind w:left="720"/>
    </w:pPr>
    <w:rPr>
      <w:rFonts w:eastAsia="Calibri"/>
      <w:lang w:eastAsia="en-US"/>
    </w:rPr>
  </w:style>
  <w:style w:type="paragraph" w:customStyle="1" w:styleId="6">
    <w:name w:val="Абзац списка6"/>
    <w:basedOn w:val="a"/>
    <w:rsid w:val="00D94A2D"/>
    <w:pPr>
      <w:suppressAutoHyphens w:val="0"/>
      <w:ind w:left="720"/>
    </w:pPr>
    <w:rPr>
      <w:rFonts w:eastAsia="Calibri"/>
      <w:lang w:eastAsia="en-US"/>
    </w:rPr>
  </w:style>
  <w:style w:type="paragraph" w:styleId="af3">
    <w:name w:val="footer"/>
    <w:basedOn w:val="a"/>
    <w:link w:val="af4"/>
    <w:rsid w:val="00D94A2D"/>
    <w:pPr>
      <w:tabs>
        <w:tab w:val="center" w:pos="4677"/>
        <w:tab w:val="right" w:pos="9355"/>
      </w:tabs>
      <w:suppressAutoHyphens w:val="0"/>
    </w:pPr>
    <w:rPr>
      <w:rFonts w:eastAsia="Calibri"/>
      <w:sz w:val="20"/>
      <w:szCs w:val="20"/>
    </w:rPr>
  </w:style>
  <w:style w:type="character" w:customStyle="1" w:styleId="af4">
    <w:name w:val="Нижний колонтитул Знак"/>
    <w:basedOn w:val="a0"/>
    <w:link w:val="af3"/>
    <w:rsid w:val="00D94A2D"/>
    <w:rPr>
      <w:rFonts w:ascii="Calibri" w:eastAsia="Calibri" w:hAnsi="Calibri" w:cs="Times New Roman"/>
      <w:sz w:val="20"/>
      <w:szCs w:val="20"/>
    </w:rPr>
  </w:style>
  <w:style w:type="paragraph" w:styleId="af5">
    <w:name w:val="header"/>
    <w:basedOn w:val="a"/>
    <w:link w:val="af6"/>
    <w:rsid w:val="00D94A2D"/>
    <w:pPr>
      <w:tabs>
        <w:tab w:val="center" w:pos="4677"/>
        <w:tab w:val="right" w:pos="9355"/>
      </w:tabs>
    </w:pPr>
    <w:rPr>
      <w:sz w:val="20"/>
      <w:szCs w:val="20"/>
    </w:rPr>
  </w:style>
  <w:style w:type="character" w:customStyle="1" w:styleId="af6">
    <w:name w:val="Верхний колонтитул Знак"/>
    <w:basedOn w:val="a0"/>
    <w:link w:val="af5"/>
    <w:rsid w:val="00D94A2D"/>
    <w:rPr>
      <w:rFonts w:ascii="Calibri" w:eastAsia="Times New Roman" w:hAnsi="Calibri" w:cs="Times New Roman"/>
      <w:sz w:val="20"/>
      <w:szCs w:val="20"/>
      <w:lang w:eastAsia="ar-SA"/>
    </w:rPr>
  </w:style>
  <w:style w:type="character" w:customStyle="1" w:styleId="ConsPlusNormal">
    <w:name w:val="ConsPlusNormal Знак"/>
    <w:link w:val="ConsPlusNormal0"/>
    <w:locked/>
    <w:rsid w:val="00D94A2D"/>
    <w:rPr>
      <w:rFonts w:ascii="Arial" w:eastAsia="Times New Roman" w:hAnsi="Arial" w:cs="Arial"/>
    </w:rPr>
  </w:style>
  <w:style w:type="paragraph" w:customStyle="1" w:styleId="ConsPlusNormal0">
    <w:name w:val="ConsPlusNormal"/>
    <w:link w:val="ConsPlusNormal"/>
    <w:rsid w:val="00D94A2D"/>
    <w:pPr>
      <w:widowControl w:val="0"/>
      <w:autoSpaceDE w:val="0"/>
      <w:autoSpaceDN w:val="0"/>
      <w:adjustRightInd w:val="0"/>
      <w:spacing w:after="0" w:line="240" w:lineRule="auto"/>
      <w:ind w:firstLine="720"/>
    </w:pPr>
    <w:rPr>
      <w:rFonts w:ascii="Arial" w:eastAsia="Times New Roman" w:hAnsi="Arial" w:cs="Arial"/>
    </w:rPr>
  </w:style>
  <w:style w:type="paragraph" w:customStyle="1" w:styleId="ConsPlusTitle">
    <w:name w:val="ConsPlusTitle"/>
    <w:rsid w:val="00D94A2D"/>
    <w:pPr>
      <w:widowControl w:val="0"/>
      <w:autoSpaceDE w:val="0"/>
      <w:autoSpaceDN w:val="0"/>
      <w:adjustRightInd w:val="0"/>
      <w:spacing w:after="0" w:line="240" w:lineRule="auto"/>
    </w:pPr>
    <w:rPr>
      <w:rFonts w:ascii="Arial" w:eastAsia="Calibri" w:hAnsi="Arial" w:cs="Arial"/>
      <w:b/>
      <w:bCs/>
      <w:sz w:val="20"/>
      <w:szCs w:val="20"/>
      <w:lang w:eastAsia="ru-RU"/>
    </w:rPr>
  </w:style>
  <w:style w:type="character" w:styleId="af7">
    <w:name w:val="page number"/>
    <w:basedOn w:val="a0"/>
    <w:rsid w:val="00D94A2D"/>
  </w:style>
  <w:style w:type="character" w:customStyle="1" w:styleId="apple-converted-space">
    <w:name w:val="apple-converted-space"/>
    <w:basedOn w:val="a0"/>
    <w:rsid w:val="00D94A2D"/>
  </w:style>
  <w:style w:type="paragraph" w:styleId="af8">
    <w:name w:val="List Paragraph"/>
    <w:basedOn w:val="a"/>
    <w:uiPriority w:val="34"/>
    <w:qFormat/>
    <w:rsid w:val="00D94A2D"/>
    <w:pPr>
      <w:suppressAutoHyphens w:val="0"/>
      <w:spacing w:after="200" w:line="276" w:lineRule="auto"/>
      <w:ind w:left="720"/>
      <w:contextualSpacing/>
      <w:jc w:val="left"/>
    </w:pPr>
    <w:rPr>
      <w:lang w:eastAsia="ru-RU"/>
    </w:rPr>
  </w:style>
  <w:style w:type="character" w:styleId="af9">
    <w:name w:val="FollowedHyperlink"/>
    <w:rsid w:val="00D94A2D"/>
    <w:rPr>
      <w:color w:val="800080"/>
      <w:u w:val="single"/>
    </w:rPr>
  </w:style>
  <w:style w:type="paragraph" w:customStyle="1" w:styleId="24">
    <w:name w:val="Основной текст2"/>
    <w:basedOn w:val="a"/>
    <w:rsid w:val="00D94A2D"/>
    <w:pPr>
      <w:widowControl w:val="0"/>
      <w:suppressAutoHyphens w:val="0"/>
      <w:ind w:firstLine="709"/>
      <w:jc w:val="both"/>
    </w:pPr>
    <w:rPr>
      <w:rFonts w:ascii="Times New Roman" w:hAnsi="Times New Roman"/>
      <w:sz w:val="24"/>
      <w:szCs w:val="20"/>
      <w:lang w:eastAsia="ru-RU"/>
    </w:rPr>
  </w:style>
  <w:style w:type="paragraph" w:customStyle="1" w:styleId="15">
    <w:name w:val="Основной текст с отступом1"/>
    <w:basedOn w:val="a"/>
    <w:rsid w:val="00D94A2D"/>
    <w:pPr>
      <w:suppressAutoHyphens w:val="0"/>
      <w:spacing w:after="120"/>
      <w:ind w:left="283"/>
      <w:jc w:val="left"/>
    </w:pPr>
    <w:rPr>
      <w:rFonts w:ascii="Times New Roman" w:hAnsi="Times New Roman"/>
      <w:sz w:val="24"/>
      <w:szCs w:val="24"/>
      <w:lang w:eastAsia="ru-RU"/>
    </w:rPr>
  </w:style>
  <w:style w:type="paragraph" w:customStyle="1" w:styleId="afa">
    <w:name w:val="Ñòèëü"/>
    <w:rsid w:val="00D94A2D"/>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33">
    <w:name w:val="Body Text 3"/>
    <w:basedOn w:val="a"/>
    <w:link w:val="34"/>
    <w:unhideWhenUsed/>
    <w:rsid w:val="00D94A2D"/>
    <w:pPr>
      <w:suppressAutoHyphens w:val="0"/>
      <w:autoSpaceDE w:val="0"/>
      <w:autoSpaceDN w:val="0"/>
      <w:adjustRightInd w:val="0"/>
      <w:jc w:val="both"/>
    </w:pPr>
    <w:rPr>
      <w:rFonts w:ascii="Arial" w:hAnsi="Arial" w:cs="Arial"/>
      <w:sz w:val="28"/>
      <w:szCs w:val="28"/>
      <w:lang w:eastAsia="ru-RU"/>
    </w:rPr>
  </w:style>
  <w:style w:type="character" w:customStyle="1" w:styleId="34">
    <w:name w:val="Основной текст 3 Знак"/>
    <w:basedOn w:val="a0"/>
    <w:link w:val="33"/>
    <w:rsid w:val="00D94A2D"/>
    <w:rPr>
      <w:rFonts w:ascii="Arial" w:eastAsia="Times New Roman" w:hAnsi="Arial" w:cs="Arial"/>
      <w:sz w:val="28"/>
      <w:szCs w:val="28"/>
      <w:lang w:eastAsia="ru-RU"/>
    </w:rPr>
  </w:style>
  <w:style w:type="paragraph" w:customStyle="1" w:styleId="5">
    <w:name w:val="Стиль5"/>
    <w:basedOn w:val="a"/>
    <w:rsid w:val="00D94A2D"/>
    <w:pPr>
      <w:numPr>
        <w:numId w:val="17"/>
      </w:numPr>
      <w:suppressAutoHyphens w:val="0"/>
      <w:ind w:left="0" w:firstLine="0"/>
      <w:jc w:val="both"/>
    </w:pPr>
    <w:rPr>
      <w:rFonts w:ascii="Times New Roman" w:hAnsi="Times New Roman"/>
      <w:b/>
      <w:sz w:val="32"/>
      <w:szCs w:val="32"/>
      <w:lang w:eastAsia="ru-RU"/>
    </w:rPr>
  </w:style>
  <w:style w:type="paragraph" w:customStyle="1" w:styleId="3">
    <w:name w:val="Стиль3"/>
    <w:basedOn w:val="a"/>
    <w:rsid w:val="00D94A2D"/>
    <w:pPr>
      <w:numPr>
        <w:ilvl w:val="2"/>
        <w:numId w:val="17"/>
      </w:numPr>
      <w:suppressAutoHyphens w:val="0"/>
      <w:jc w:val="both"/>
    </w:pPr>
    <w:rPr>
      <w:rFonts w:ascii="Times New Roman" w:hAnsi="Times New Roman"/>
      <w:sz w:val="28"/>
      <w:szCs w:val="28"/>
      <w:lang w:eastAsia="ru-RU"/>
    </w:rPr>
  </w:style>
  <w:style w:type="paragraph" w:customStyle="1" w:styleId="1">
    <w:name w:val="Стиль1"/>
    <w:basedOn w:val="a"/>
    <w:next w:val="35"/>
    <w:rsid w:val="00D94A2D"/>
    <w:pPr>
      <w:numPr>
        <w:ilvl w:val="3"/>
        <w:numId w:val="17"/>
      </w:numPr>
      <w:suppressAutoHyphens w:val="0"/>
      <w:jc w:val="both"/>
    </w:pPr>
    <w:rPr>
      <w:rFonts w:ascii="Times New Roman" w:hAnsi="Times New Roman"/>
      <w:sz w:val="28"/>
      <w:szCs w:val="28"/>
      <w:lang w:eastAsia="ru-RU"/>
    </w:rPr>
  </w:style>
  <w:style w:type="paragraph" w:styleId="35">
    <w:name w:val="List 3"/>
    <w:basedOn w:val="a"/>
    <w:rsid w:val="00D94A2D"/>
    <w:pPr>
      <w:ind w:left="849" w:hanging="283"/>
    </w:pPr>
  </w:style>
  <w:style w:type="paragraph" w:styleId="afb">
    <w:name w:val="Document Map"/>
    <w:basedOn w:val="a"/>
    <w:link w:val="afc"/>
    <w:semiHidden/>
    <w:rsid w:val="00D94A2D"/>
    <w:pPr>
      <w:shd w:val="clear" w:color="auto" w:fill="000080"/>
    </w:pPr>
    <w:rPr>
      <w:rFonts w:ascii="Tahoma" w:hAnsi="Tahoma" w:cs="Tahoma"/>
      <w:sz w:val="20"/>
      <w:szCs w:val="20"/>
    </w:rPr>
  </w:style>
  <w:style w:type="character" w:customStyle="1" w:styleId="afc">
    <w:name w:val="Схема документа Знак"/>
    <w:basedOn w:val="a0"/>
    <w:link w:val="afb"/>
    <w:semiHidden/>
    <w:rsid w:val="00D94A2D"/>
    <w:rPr>
      <w:rFonts w:ascii="Tahoma" w:eastAsia="Times New Roman" w:hAnsi="Tahoma" w:cs="Tahoma"/>
      <w:sz w:val="20"/>
      <w:szCs w:val="20"/>
      <w:shd w:val="clear" w:color="auto" w:fill="000080"/>
      <w:lang w:eastAsia="ar-SA"/>
    </w:rPr>
  </w:style>
  <w:style w:type="paragraph" w:customStyle="1" w:styleId="afd">
    <w:name w:val="ГРАД Табличный текст (ширина)"/>
    <w:basedOn w:val="a"/>
    <w:autoRedefine/>
    <w:rsid w:val="00D94A2D"/>
    <w:pPr>
      <w:tabs>
        <w:tab w:val="left" w:pos="540"/>
      </w:tabs>
      <w:suppressAutoHyphens w:val="0"/>
    </w:pPr>
    <w:rPr>
      <w:rFonts w:ascii="Times New Roman" w:hAnsi="Times New Roman"/>
      <w:bCs/>
      <w:color w:val="000000"/>
      <w:spacing w:val="4"/>
      <w:sz w:val="24"/>
      <w:szCs w:val="24"/>
      <w:lang w:eastAsia="ru-RU"/>
    </w:rPr>
  </w:style>
  <w:style w:type="paragraph" w:customStyle="1" w:styleId="Report">
    <w:name w:val="Report"/>
    <w:basedOn w:val="a"/>
    <w:rsid w:val="00D94A2D"/>
    <w:pPr>
      <w:suppressAutoHyphens w:val="0"/>
      <w:spacing w:line="360" w:lineRule="auto"/>
      <w:ind w:firstLine="567"/>
      <w:jc w:val="both"/>
    </w:pPr>
    <w:rPr>
      <w:rFonts w:ascii="Times New Roman" w:hAnsi="Times New Roman"/>
      <w:sz w:val="24"/>
      <w:szCs w:val="20"/>
      <w:lang w:eastAsia="ru-RU"/>
    </w:rPr>
  </w:style>
  <w:style w:type="paragraph" w:customStyle="1" w:styleId="Main">
    <w:name w:val="Main"/>
    <w:link w:val="Main0"/>
    <w:rsid w:val="00D94A2D"/>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D94A2D"/>
    <w:rPr>
      <w:rFonts w:ascii="Times New Roman" w:eastAsia="Times New Roman" w:hAnsi="Times New Roman" w:cs="Times New Roman"/>
      <w:sz w:val="24"/>
      <w:szCs w:val="16"/>
      <w:lang w:eastAsia="ru-RU"/>
    </w:rPr>
  </w:style>
  <w:style w:type="paragraph" w:customStyle="1" w:styleId="headertext">
    <w:name w:val="headertext"/>
    <w:basedOn w:val="a"/>
    <w:rsid w:val="00D94A2D"/>
    <w:pPr>
      <w:suppressAutoHyphens w:val="0"/>
      <w:spacing w:before="100" w:beforeAutospacing="1" w:after="100" w:afterAutospacing="1"/>
      <w:jc w:val="left"/>
    </w:pPr>
    <w:rPr>
      <w:rFonts w:ascii="Times New Roman" w:hAnsi="Times New Roman"/>
      <w:sz w:val="24"/>
      <w:szCs w:val="24"/>
      <w:lang w:eastAsia="ru-RU"/>
    </w:rPr>
  </w:style>
  <w:style w:type="paragraph" w:customStyle="1" w:styleId="7">
    <w:name w:val="Абзац списка7"/>
    <w:basedOn w:val="a"/>
    <w:rsid w:val="00D64F54"/>
    <w:pPr>
      <w:suppressAutoHyphens w:val="0"/>
      <w:ind w:left="720"/>
    </w:pPr>
    <w:rPr>
      <w:sz w:val="20"/>
      <w:szCs w:val="20"/>
    </w:rPr>
  </w:style>
  <w:style w:type="character" w:customStyle="1" w:styleId="40">
    <w:name w:val="Заголовок 4 Знак"/>
    <w:basedOn w:val="a0"/>
    <w:link w:val="4"/>
    <w:uiPriority w:val="9"/>
    <w:semiHidden/>
    <w:rsid w:val="00FB78F1"/>
    <w:rPr>
      <w:rFonts w:asciiTheme="majorHAnsi" w:eastAsiaTheme="majorEastAsia" w:hAnsiTheme="majorHAnsi" w:cstheme="majorBidi"/>
      <w:b/>
      <w:bCs/>
      <w:i/>
      <w:iCs/>
      <w:color w:val="4F81BD" w:themeColor="accent1"/>
      <w:lang w:eastAsia="ar-SA"/>
    </w:rPr>
  </w:style>
  <w:style w:type="paragraph" w:customStyle="1" w:styleId="textn">
    <w:name w:val="textn"/>
    <w:basedOn w:val="a"/>
    <w:rsid w:val="004413C9"/>
    <w:pPr>
      <w:suppressAutoHyphens w:val="0"/>
      <w:spacing w:before="100" w:beforeAutospacing="1" w:after="100" w:afterAutospacing="1"/>
      <w:jc w:val="left"/>
    </w:pPr>
    <w:rPr>
      <w:rFonts w:ascii="Arial Unicode MS" w:eastAsia="Arial Unicode MS" w:hAnsi="Arial Unicode MS" w:cs="Arial Unicode MS"/>
      <w:sz w:val="24"/>
      <w:szCs w:val="24"/>
      <w:lang w:eastAsia="ru-RU"/>
    </w:rPr>
  </w:style>
  <w:style w:type="paragraph" w:styleId="25">
    <w:name w:val="Body Text Indent 2"/>
    <w:basedOn w:val="a"/>
    <w:link w:val="26"/>
    <w:uiPriority w:val="99"/>
    <w:semiHidden/>
    <w:unhideWhenUsed/>
    <w:rsid w:val="003B07A4"/>
    <w:pPr>
      <w:spacing w:after="120" w:line="480" w:lineRule="auto"/>
      <w:ind w:left="283"/>
    </w:pPr>
  </w:style>
  <w:style w:type="character" w:customStyle="1" w:styleId="26">
    <w:name w:val="Основной текст с отступом 2 Знак"/>
    <w:basedOn w:val="a0"/>
    <w:link w:val="25"/>
    <w:uiPriority w:val="99"/>
    <w:semiHidden/>
    <w:rsid w:val="003B07A4"/>
    <w:rPr>
      <w:rFonts w:ascii="Calibri" w:eastAsia="Times New Roman" w:hAnsi="Calibri" w:cs="Times New Roman"/>
      <w:lang w:eastAsia="ar-SA"/>
    </w:rPr>
  </w:style>
</w:styles>
</file>

<file path=word/webSettings.xml><?xml version="1.0" encoding="utf-8"?>
<w:webSettings xmlns:r="http://schemas.openxmlformats.org/officeDocument/2006/relationships" xmlns:w="http://schemas.openxmlformats.org/wordprocessingml/2006/main">
  <w:divs>
    <w:div w:id="747654017">
      <w:bodyDiv w:val="1"/>
      <w:marLeft w:val="0"/>
      <w:marRight w:val="0"/>
      <w:marTop w:val="0"/>
      <w:marBottom w:val="0"/>
      <w:divBdr>
        <w:top w:val="none" w:sz="0" w:space="0" w:color="auto"/>
        <w:left w:val="none" w:sz="0" w:space="0" w:color="auto"/>
        <w:bottom w:val="none" w:sz="0" w:space="0" w:color="auto"/>
        <w:right w:val="none" w:sz="0" w:space="0" w:color="auto"/>
      </w:divBdr>
    </w:div>
    <w:div w:id="120648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s22.su/wp-content/uploads/kvr01.jpg"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s22.su/wp-content/uploads/kvr01.jpg" TargetMode="External"/><Relationship Id="rId23" Type="http://schemas.openxmlformats.org/officeDocument/2006/relationships/image" Target="media/image7.jpeg"/><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10.10.10.170\Docnew\5-&#1059;&#1087;&#1088;&#1072;&#1074;&#1083;&#1077;&#1085;&#1080;&#1077;%20&#1046;&#1050;&#1061;\2%20-%20&#1054;&#1090;&#1076;&#1077;&#1083;%20&#1088;&#1072;&#1079;&#1074;&#1080;&#1090;&#1080;&#1103;%20&#1046;&#1050;&#1061;\&#1042;&#1093;&#1086;&#1076;&#1103;&#1097;&#1080;&#1077;\&#1055;&#1048;&#1063;&#1059;&#1045;&#1042;\&#1044;&#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ПОТРЕБЛЕНИЕ</a:t>
            </a:r>
            <a:r>
              <a:rPr lang="ru-RU" baseline="0"/>
              <a:t> ТЕПЛА</a:t>
            </a:r>
            <a:endParaRPr lang="ru-RU"/>
          </a:p>
        </c:rich>
      </c:tx>
      <c:layout>
        <c:manualLayout>
          <c:xMode val="edge"/>
          <c:yMode val="edge"/>
          <c:x val="0.25319444444444444"/>
          <c:y val="6.0185185185185147E-2"/>
        </c:manualLayout>
      </c:layout>
    </c:title>
    <c:view3D>
      <c:rotX val="30"/>
      <c:perspective val="30"/>
    </c:view3D>
    <c:plotArea>
      <c:layout/>
      <c:pie3DChart>
        <c:varyColors val="1"/>
        <c:ser>
          <c:idx val="1"/>
          <c:order val="1"/>
          <c:dLbls>
            <c:showPercent val="1"/>
            <c:showLeaderLines val="1"/>
          </c:dLbls>
          <c:cat>
            <c:strRef>
              <c:f>Лист1!$C$4:$E$4</c:f>
              <c:strCache>
                <c:ptCount val="3"/>
                <c:pt idx="0">
                  <c:v>Бюджетные организации</c:v>
                </c:pt>
                <c:pt idx="1">
                  <c:v>Население</c:v>
                </c:pt>
                <c:pt idx="2">
                  <c:v>Прочие</c:v>
                </c:pt>
              </c:strCache>
            </c:strRef>
          </c:cat>
          <c:val>
            <c:numRef>
              <c:f>Лист1!$C$5:$E$5</c:f>
              <c:numCache>
                <c:formatCode>General</c:formatCode>
                <c:ptCount val="3"/>
                <c:pt idx="0">
                  <c:v>1266.2</c:v>
                </c:pt>
                <c:pt idx="1">
                  <c:v>0</c:v>
                </c:pt>
                <c:pt idx="2">
                  <c:v>149.80000000000001</c:v>
                </c:pt>
              </c:numCache>
            </c:numRef>
          </c:val>
        </c:ser>
        <c:ser>
          <c:idx val="0"/>
          <c:order val="0"/>
          <c:explosion val="25"/>
          <c:dLbls>
            <c:showPercent val="1"/>
            <c:showLeaderLines val="1"/>
          </c:dLbls>
          <c:cat>
            <c:strRef>
              <c:f>Лист1!$C$4:$E$4</c:f>
              <c:strCache>
                <c:ptCount val="3"/>
                <c:pt idx="0">
                  <c:v>Бюджетные организации</c:v>
                </c:pt>
                <c:pt idx="1">
                  <c:v>Население</c:v>
                </c:pt>
                <c:pt idx="2">
                  <c:v>Прочие</c:v>
                </c:pt>
              </c:strCache>
            </c:strRef>
          </c:cat>
          <c:val>
            <c:numRef>
              <c:f>Лист1!$C$5:$E$5</c:f>
              <c:numCache>
                <c:formatCode>General</c:formatCode>
                <c:ptCount val="3"/>
                <c:pt idx="0">
                  <c:v>1266.2</c:v>
                </c:pt>
                <c:pt idx="1">
                  <c:v>0</c:v>
                </c:pt>
                <c:pt idx="2">
                  <c:v>149.80000000000001</c:v>
                </c:pt>
              </c:numCache>
            </c:numRef>
          </c:val>
        </c:ser>
        <c:dLbls>
          <c:showPercent val="1"/>
        </c:dLbls>
      </c:pie3DChart>
    </c:plotArea>
    <c:legend>
      <c:legendPos val="t"/>
      <c:layout>
        <c:manualLayout>
          <c:xMode val="edge"/>
          <c:yMode val="edge"/>
          <c:x val="0.13547747156605441"/>
          <c:y val="0.17118073782443871"/>
          <c:w val="0.78737839020122458"/>
          <c:h val="8.3717191601050067E-2"/>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24A28-A091-45BF-8B90-EB38A8D06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59</Pages>
  <Words>15349</Words>
  <Characters>87495</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pichuev</cp:lastModifiedBy>
  <cp:revision>44</cp:revision>
  <cp:lastPrinted>2018-07-04T01:10:00Z</cp:lastPrinted>
  <dcterms:created xsi:type="dcterms:W3CDTF">2017-11-12T06:24:00Z</dcterms:created>
  <dcterms:modified xsi:type="dcterms:W3CDTF">2018-07-04T01:24:00Z</dcterms:modified>
</cp:coreProperties>
</file>