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32E8015" w14:textId="28AFED8E" w:rsidR="00B24188" w:rsidRDefault="00A13744" w:rsidP="00B24188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Забайкальцы оформили в собственность </w:t>
      </w:r>
      <w:r w:rsidR="00B24188">
        <w:rPr>
          <w:rFonts w:ascii="Segoe UI" w:hAnsi="Segoe UI" w:cs="Segoe UI"/>
          <w:sz w:val="28"/>
          <w:szCs w:val="28"/>
        </w:rPr>
        <w:t>1</w:t>
      </w:r>
      <w:r w:rsidR="001D7C10">
        <w:rPr>
          <w:rFonts w:ascii="Segoe UI" w:hAnsi="Segoe UI" w:cs="Segoe UI"/>
          <w:sz w:val="28"/>
          <w:szCs w:val="28"/>
        </w:rPr>
        <w:t>51</w:t>
      </w:r>
      <w:r w:rsidR="00B24188">
        <w:rPr>
          <w:rFonts w:ascii="Segoe UI" w:hAnsi="Segoe UI" w:cs="Segoe UI"/>
          <w:sz w:val="28"/>
          <w:szCs w:val="28"/>
        </w:rPr>
        <w:t xml:space="preserve"> земельны</w:t>
      </w:r>
      <w:r w:rsidR="00D907F7">
        <w:rPr>
          <w:rFonts w:ascii="Segoe UI" w:hAnsi="Segoe UI" w:cs="Segoe UI"/>
          <w:sz w:val="28"/>
          <w:szCs w:val="28"/>
        </w:rPr>
        <w:t>й</w:t>
      </w:r>
      <w:r w:rsidR="00B24188">
        <w:rPr>
          <w:rFonts w:ascii="Segoe UI" w:hAnsi="Segoe UI" w:cs="Segoe UI"/>
          <w:sz w:val="28"/>
          <w:szCs w:val="28"/>
        </w:rPr>
        <w:t xml:space="preserve"> участ</w:t>
      </w:r>
      <w:r w:rsidR="00D907F7">
        <w:rPr>
          <w:rFonts w:ascii="Segoe UI" w:hAnsi="Segoe UI" w:cs="Segoe UI"/>
          <w:sz w:val="28"/>
          <w:szCs w:val="28"/>
        </w:rPr>
        <w:t>ок</w:t>
      </w:r>
      <w:r w:rsidR="00B24188">
        <w:rPr>
          <w:rFonts w:ascii="Segoe UI" w:hAnsi="Segoe UI" w:cs="Segoe UI"/>
          <w:sz w:val="28"/>
          <w:szCs w:val="28"/>
        </w:rPr>
        <w:t xml:space="preserve"> по про</w:t>
      </w:r>
      <w:r>
        <w:rPr>
          <w:rFonts w:ascii="Segoe UI" w:hAnsi="Segoe UI" w:cs="Segoe UI"/>
          <w:sz w:val="28"/>
          <w:szCs w:val="28"/>
        </w:rPr>
        <w:t>грамме «Дальневосточный гектар»</w:t>
      </w:r>
      <w:bookmarkStart w:id="0" w:name="_GoBack"/>
      <w:bookmarkEnd w:id="0"/>
    </w:p>
    <w:p w14:paraId="49F46205" w14:textId="77777777" w:rsidR="00B24188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F614317" w14:textId="6381AE7C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Всего </w:t>
      </w:r>
      <w:r w:rsidR="001D7C10">
        <w:rPr>
          <w:rFonts w:ascii="Segoe UI" w:hAnsi="Segoe UI" w:cs="Segoe UI"/>
          <w:sz w:val="24"/>
          <w:szCs w:val="24"/>
        </w:rPr>
        <w:t>7</w:t>
      </w:r>
      <w:r w:rsidRPr="00DD01C9">
        <w:rPr>
          <w:rFonts w:ascii="Segoe UI" w:hAnsi="Segoe UI" w:cs="Segoe UI"/>
          <w:sz w:val="24"/>
          <w:szCs w:val="24"/>
        </w:rPr>
        <w:t xml:space="preserve"> </w:t>
      </w:r>
      <w:r w:rsidR="001D7C10">
        <w:rPr>
          <w:rFonts w:ascii="Segoe UI" w:hAnsi="Segoe UI" w:cs="Segoe UI"/>
          <w:sz w:val="24"/>
          <w:szCs w:val="24"/>
        </w:rPr>
        <w:t>233</w:t>
      </w:r>
      <w:r>
        <w:rPr>
          <w:rFonts w:ascii="Segoe UI" w:hAnsi="Segoe UI" w:cs="Segoe UI"/>
          <w:sz w:val="24"/>
          <w:szCs w:val="24"/>
        </w:rPr>
        <w:t xml:space="preserve"> земельных участк</w:t>
      </w:r>
      <w:r w:rsidR="001D7C10">
        <w:rPr>
          <w:rFonts w:ascii="Segoe UI" w:hAnsi="Segoe UI" w:cs="Segoe UI"/>
          <w:sz w:val="24"/>
          <w:szCs w:val="24"/>
        </w:rPr>
        <w:t>а</w:t>
      </w:r>
      <w:r w:rsidRPr="00AF1A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поставлены </w:t>
      </w:r>
      <w:r w:rsidRPr="00AF1AED">
        <w:rPr>
          <w:rFonts w:ascii="Segoe UI" w:hAnsi="Segoe UI" w:cs="Segoe UI"/>
          <w:sz w:val="24"/>
          <w:szCs w:val="24"/>
        </w:rPr>
        <w:t xml:space="preserve">на государственный кадастровый учет </w:t>
      </w:r>
      <w:r>
        <w:rPr>
          <w:rFonts w:ascii="Segoe UI" w:hAnsi="Segoe UI" w:cs="Segoe UI"/>
          <w:sz w:val="24"/>
          <w:szCs w:val="24"/>
        </w:rPr>
        <w:t>с</w:t>
      </w:r>
      <w:r w:rsidRPr="00AF1AED">
        <w:rPr>
          <w:rFonts w:ascii="Segoe UI" w:hAnsi="Segoe UI" w:cs="Segoe UI"/>
          <w:sz w:val="24"/>
          <w:szCs w:val="24"/>
        </w:rPr>
        <w:t xml:space="preserve"> начала действия </w:t>
      </w:r>
      <w:r>
        <w:rPr>
          <w:rFonts w:ascii="Segoe UI" w:hAnsi="Segoe UI" w:cs="Segoe UI"/>
          <w:sz w:val="24"/>
          <w:szCs w:val="24"/>
        </w:rPr>
        <w:t xml:space="preserve">(с августа 2019 года) </w:t>
      </w:r>
      <w:r w:rsidRPr="00AF1AED">
        <w:rPr>
          <w:rFonts w:ascii="Segoe UI" w:hAnsi="Segoe UI" w:cs="Segoe UI"/>
          <w:sz w:val="24"/>
          <w:szCs w:val="24"/>
        </w:rPr>
        <w:t xml:space="preserve">на территории Забайкальского края </w:t>
      </w:r>
      <w:r>
        <w:rPr>
          <w:rFonts w:ascii="Segoe UI" w:hAnsi="Segoe UI" w:cs="Segoe UI"/>
          <w:sz w:val="24"/>
          <w:szCs w:val="24"/>
        </w:rPr>
        <w:t>госпрограммы «Дальневосточный гектар» (Федеральный</w:t>
      </w:r>
      <w:r w:rsidRPr="00AF1AED">
        <w:rPr>
          <w:rFonts w:ascii="Segoe UI" w:hAnsi="Segoe UI" w:cs="Segoe UI"/>
          <w:sz w:val="24"/>
          <w:szCs w:val="24"/>
        </w:rPr>
        <w:t xml:space="preserve"> закон</w:t>
      </w:r>
      <w:r>
        <w:rPr>
          <w:rFonts w:ascii="Segoe UI" w:hAnsi="Segoe UI" w:cs="Segoe UI"/>
          <w:sz w:val="24"/>
          <w:szCs w:val="24"/>
        </w:rPr>
        <w:t xml:space="preserve"> № 119-ФЗ</w:t>
      </w:r>
      <w:r w:rsidRPr="00AF1AED">
        <w:rPr>
          <w:rFonts w:ascii="Segoe UI" w:hAnsi="Segoe UI" w:cs="Segoe UI"/>
          <w:sz w:val="24"/>
          <w:szCs w:val="24"/>
        </w:rPr>
        <w:t>).</w:t>
      </w:r>
    </w:p>
    <w:p w14:paraId="1157AB11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B4A5941" w14:textId="7073D5F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AF1AED">
        <w:rPr>
          <w:rFonts w:ascii="Segoe UI" w:hAnsi="Segoe UI" w:cs="Segoe UI"/>
          <w:sz w:val="24"/>
          <w:szCs w:val="24"/>
        </w:rPr>
        <w:t>В отношении 5</w:t>
      </w:r>
      <w:r>
        <w:rPr>
          <w:rFonts w:ascii="Segoe UI" w:hAnsi="Segoe UI" w:cs="Segoe UI"/>
          <w:sz w:val="24"/>
          <w:szCs w:val="24"/>
        </w:rPr>
        <w:t xml:space="preserve"> </w:t>
      </w:r>
      <w:r w:rsidR="00550DB9">
        <w:rPr>
          <w:rFonts w:ascii="Segoe UI" w:hAnsi="Segoe UI" w:cs="Segoe UI"/>
          <w:sz w:val="24"/>
          <w:szCs w:val="24"/>
        </w:rPr>
        <w:t>626</w:t>
      </w:r>
      <w:r w:rsidRPr="00AF1AED">
        <w:rPr>
          <w:rFonts w:ascii="Segoe UI" w:hAnsi="Segoe UI" w:cs="Segoe UI"/>
          <w:sz w:val="24"/>
          <w:szCs w:val="24"/>
        </w:rPr>
        <w:t xml:space="preserve"> земельных участков заключены договоры безвозмездного пользования</w:t>
      </w:r>
      <w:r>
        <w:rPr>
          <w:rFonts w:ascii="Segoe UI" w:hAnsi="Segoe UI" w:cs="Segoe UI"/>
          <w:sz w:val="24"/>
          <w:szCs w:val="24"/>
        </w:rPr>
        <w:t>.</w:t>
      </w:r>
      <w:r w:rsidRPr="00AF1A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17</w:t>
      </w:r>
      <w:r w:rsidR="00550DB9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 xml:space="preserve"> договоров</w:t>
      </w:r>
      <w:r w:rsidRPr="00AF1AED">
        <w:rPr>
          <w:rFonts w:ascii="Segoe UI" w:hAnsi="Segoe UI" w:cs="Segoe UI"/>
          <w:sz w:val="24"/>
          <w:szCs w:val="24"/>
        </w:rPr>
        <w:t xml:space="preserve"> безвозмездного пользования расторгнуты добровольно и </w:t>
      </w:r>
      <w:r>
        <w:rPr>
          <w:rFonts w:ascii="Segoe UI" w:hAnsi="Segoe UI" w:cs="Segoe UI"/>
          <w:sz w:val="24"/>
          <w:szCs w:val="24"/>
        </w:rPr>
        <w:t>41 договор</w:t>
      </w:r>
      <w:r w:rsidRPr="00AF1A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</w:t>
      </w:r>
      <w:r w:rsidRPr="00AF1AED">
        <w:rPr>
          <w:rFonts w:ascii="Segoe UI" w:hAnsi="Segoe UI" w:cs="Segoe UI"/>
          <w:sz w:val="24"/>
          <w:szCs w:val="24"/>
        </w:rPr>
        <w:t>по решению суда</w:t>
      </w:r>
      <w:r>
        <w:rPr>
          <w:rFonts w:ascii="Segoe UI" w:hAnsi="Segoe UI" w:cs="Segoe UI"/>
          <w:sz w:val="24"/>
          <w:szCs w:val="24"/>
        </w:rPr>
        <w:t xml:space="preserve">, - отметила Оксана Крылова,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AF1AED">
        <w:rPr>
          <w:rFonts w:ascii="Segoe UI" w:hAnsi="Segoe UI" w:cs="Segoe UI"/>
          <w:sz w:val="24"/>
          <w:szCs w:val="24"/>
        </w:rPr>
        <w:t xml:space="preserve">. </w:t>
      </w:r>
    </w:p>
    <w:p w14:paraId="1E4F07A7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8E56104" w14:textId="6BE98E0F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AF1AED">
        <w:rPr>
          <w:rFonts w:ascii="Segoe UI" w:hAnsi="Segoe UI" w:cs="Segoe UI"/>
          <w:sz w:val="24"/>
          <w:szCs w:val="24"/>
        </w:rPr>
        <w:t xml:space="preserve">ятилетний срок действия договоров безвозмездного пользования в Забайкальском крае </w:t>
      </w:r>
      <w:r>
        <w:rPr>
          <w:rFonts w:ascii="Segoe UI" w:hAnsi="Segoe UI" w:cs="Segoe UI"/>
          <w:sz w:val="24"/>
          <w:szCs w:val="24"/>
        </w:rPr>
        <w:t xml:space="preserve">еще </w:t>
      </w:r>
      <w:r w:rsidRPr="00AF1AED">
        <w:rPr>
          <w:rFonts w:ascii="Segoe UI" w:hAnsi="Segoe UI" w:cs="Segoe UI"/>
          <w:sz w:val="24"/>
          <w:szCs w:val="24"/>
        </w:rPr>
        <w:t xml:space="preserve">не истек. До истечения действия договоров в собственность оформлены </w:t>
      </w:r>
      <w:r>
        <w:rPr>
          <w:rFonts w:ascii="Segoe UI" w:hAnsi="Segoe UI" w:cs="Segoe UI"/>
          <w:sz w:val="24"/>
          <w:szCs w:val="24"/>
        </w:rPr>
        <w:t>1</w:t>
      </w:r>
      <w:r w:rsidR="00AC0F94">
        <w:rPr>
          <w:rFonts w:ascii="Segoe UI" w:hAnsi="Segoe UI" w:cs="Segoe UI"/>
          <w:sz w:val="24"/>
          <w:szCs w:val="24"/>
        </w:rPr>
        <w:t>51 земельны</w:t>
      </w:r>
      <w:r w:rsidR="005221D7">
        <w:rPr>
          <w:rFonts w:ascii="Segoe UI" w:hAnsi="Segoe UI" w:cs="Segoe UI"/>
          <w:sz w:val="24"/>
          <w:szCs w:val="24"/>
        </w:rPr>
        <w:t>й</w:t>
      </w:r>
      <w:r w:rsidRPr="00AF1AED">
        <w:rPr>
          <w:rFonts w:ascii="Segoe UI" w:hAnsi="Segoe UI" w:cs="Segoe UI"/>
          <w:sz w:val="24"/>
          <w:szCs w:val="24"/>
        </w:rPr>
        <w:t xml:space="preserve"> участ</w:t>
      </w:r>
      <w:r w:rsidR="00AC0F94">
        <w:rPr>
          <w:rFonts w:ascii="Segoe UI" w:hAnsi="Segoe UI" w:cs="Segoe UI"/>
          <w:sz w:val="24"/>
          <w:szCs w:val="24"/>
        </w:rPr>
        <w:t>ок</w:t>
      </w:r>
      <w:r w:rsidRPr="00AF1AED">
        <w:rPr>
          <w:rFonts w:ascii="Segoe UI" w:hAnsi="Segoe UI" w:cs="Segoe UI"/>
          <w:sz w:val="24"/>
          <w:szCs w:val="24"/>
        </w:rPr>
        <w:t>.</w:t>
      </w:r>
    </w:p>
    <w:p w14:paraId="72C7BE00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3D10740" w14:textId="77777777" w:rsidR="00B24188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Специалистами забайкальского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Pr="00AF1AED">
        <w:rPr>
          <w:rFonts w:ascii="Segoe UI" w:hAnsi="Segoe UI" w:cs="Segoe UI"/>
          <w:sz w:val="24"/>
          <w:szCs w:val="24"/>
        </w:rPr>
        <w:t>проводятся совместные мероприятия с органами местного самоуправления, направленные на наполнение ЕГРН недостающими сведениями о категории и виде разрешенного использования земель. Администрациями муниципальных образований края проводится разъяснительная работа с гражданами - обладат</w:t>
      </w:r>
      <w:r>
        <w:rPr>
          <w:rFonts w:ascii="Segoe UI" w:hAnsi="Segoe UI" w:cs="Segoe UI"/>
          <w:sz w:val="24"/>
          <w:szCs w:val="24"/>
        </w:rPr>
        <w:t>елями «Дальневосточных гектаров» -</w:t>
      </w:r>
      <w:r w:rsidRPr="00AF1AED">
        <w:rPr>
          <w:rFonts w:ascii="Segoe UI" w:hAnsi="Segoe UI" w:cs="Segoe UI"/>
          <w:sz w:val="24"/>
          <w:szCs w:val="24"/>
        </w:rPr>
        <w:t xml:space="preserve"> о необходимости выбора вида разрешенного использования земельного</w:t>
      </w:r>
      <w:r>
        <w:rPr>
          <w:rFonts w:ascii="Segoe UI" w:hAnsi="Segoe UI" w:cs="Segoe UI"/>
          <w:sz w:val="24"/>
          <w:szCs w:val="24"/>
        </w:rPr>
        <w:t xml:space="preserve"> участка</w:t>
      </w:r>
      <w:r w:rsidRPr="00AF1AED">
        <w:rPr>
          <w:rFonts w:ascii="Segoe UI" w:hAnsi="Segoe UI" w:cs="Segoe UI"/>
          <w:sz w:val="24"/>
          <w:szCs w:val="24"/>
        </w:rPr>
        <w:t>.</w:t>
      </w:r>
    </w:p>
    <w:p w14:paraId="351008D4" w14:textId="77777777" w:rsidR="00B24188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32F7A1E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что с</w:t>
      </w:r>
      <w:r w:rsidRPr="00AF1AED">
        <w:rPr>
          <w:rFonts w:ascii="Segoe UI" w:hAnsi="Segoe UI" w:cs="Segoe UI"/>
          <w:sz w:val="24"/>
          <w:szCs w:val="24"/>
        </w:rPr>
        <w:t xml:space="preserve"> 1 августа 2019 года Забайкальский край приступил к реализации Федерального</w:t>
      </w:r>
      <w:r>
        <w:rPr>
          <w:rFonts w:ascii="Segoe UI" w:hAnsi="Segoe UI" w:cs="Segoe UI"/>
          <w:sz w:val="24"/>
          <w:szCs w:val="24"/>
        </w:rPr>
        <w:t xml:space="preserve"> закона от 01.05.2016 № 119-ФЗ «</w:t>
      </w:r>
      <w:r w:rsidRPr="00AF1AED">
        <w:rPr>
          <w:rFonts w:ascii="Segoe UI" w:hAnsi="Segoe UI" w:cs="Segoe UI"/>
          <w:sz w:val="24"/>
          <w:szCs w:val="24"/>
        </w:rPr>
        <w:t xml:space="preserve"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</w:t>
      </w:r>
      <w:r>
        <w:rPr>
          <w:rFonts w:ascii="Segoe UI" w:hAnsi="Segoe UI" w:cs="Segoe UI"/>
          <w:sz w:val="24"/>
          <w:szCs w:val="24"/>
        </w:rPr>
        <w:t>РФ»</w:t>
      </w:r>
      <w:r w:rsidRPr="00AF1AED">
        <w:rPr>
          <w:rFonts w:ascii="Segoe UI" w:hAnsi="Segoe UI" w:cs="Segoe UI"/>
          <w:sz w:val="24"/>
          <w:szCs w:val="24"/>
        </w:rPr>
        <w:t>.</w:t>
      </w:r>
    </w:p>
    <w:p w14:paraId="0F6CA738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657CC69" w14:textId="77777777" w:rsidR="00B24188" w:rsidRPr="00AF1AED" w:rsidRDefault="00B24188" w:rsidP="00B2418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F1AED">
        <w:rPr>
          <w:rFonts w:ascii="Segoe UI" w:hAnsi="Segoe UI" w:cs="Segoe UI"/>
          <w:sz w:val="24"/>
          <w:szCs w:val="24"/>
        </w:rPr>
        <w:t>По количеству заключенных договоров за весь период реализации программы Забайкальский край среди регионов Дальневосточного федерального округа занимает шестое место.</w:t>
      </w:r>
    </w:p>
    <w:p w14:paraId="0149B369" w14:textId="77777777" w:rsidR="00B24188" w:rsidRDefault="00B24188" w:rsidP="00B241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3747FC4" w14:textId="77777777" w:rsidR="00B24188" w:rsidRPr="00AF72AE" w:rsidRDefault="00B24188" w:rsidP="00B2418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Pr="00907594">
        <w:rPr>
          <w:rFonts w:ascii="Times New Roman" w:eastAsia="Times New Roman" w:hAnsi="Times New Roman"/>
          <w:sz w:val="24"/>
          <w:szCs w:val="24"/>
          <w:lang w:eastAsia="ru-RU"/>
        </w:rPr>
        <w:t>ДальневосточныйГектар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B22E" w14:textId="77777777" w:rsidR="007570F2" w:rsidRDefault="007570F2" w:rsidP="007E3FFC">
      <w:pPr>
        <w:spacing w:after="0" w:line="240" w:lineRule="auto"/>
      </w:pPr>
      <w:r>
        <w:separator/>
      </w:r>
    </w:p>
  </w:endnote>
  <w:endnote w:type="continuationSeparator" w:id="0">
    <w:p w14:paraId="0B9CE889" w14:textId="77777777" w:rsidR="007570F2" w:rsidRDefault="007570F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78F9" w14:textId="77777777" w:rsidR="007570F2" w:rsidRDefault="007570F2" w:rsidP="007E3FFC">
      <w:pPr>
        <w:spacing w:after="0" w:line="240" w:lineRule="auto"/>
      </w:pPr>
      <w:r>
        <w:separator/>
      </w:r>
    </w:p>
  </w:footnote>
  <w:footnote w:type="continuationSeparator" w:id="0">
    <w:p w14:paraId="68A9A809" w14:textId="77777777" w:rsidR="007570F2" w:rsidRDefault="007570F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52677"/>
    <w:rsid w:val="001D7C10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221D7"/>
    <w:rsid w:val="00550DB9"/>
    <w:rsid w:val="005A5C60"/>
    <w:rsid w:val="005C003B"/>
    <w:rsid w:val="005D3C00"/>
    <w:rsid w:val="005D46CD"/>
    <w:rsid w:val="00676C8D"/>
    <w:rsid w:val="00736097"/>
    <w:rsid w:val="007570F2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13744"/>
    <w:rsid w:val="00A23BEF"/>
    <w:rsid w:val="00A36C70"/>
    <w:rsid w:val="00A371C1"/>
    <w:rsid w:val="00A44503"/>
    <w:rsid w:val="00AA7909"/>
    <w:rsid w:val="00AC0F94"/>
    <w:rsid w:val="00AC53F4"/>
    <w:rsid w:val="00AF72AE"/>
    <w:rsid w:val="00B05996"/>
    <w:rsid w:val="00B11065"/>
    <w:rsid w:val="00B1371F"/>
    <w:rsid w:val="00B14BC1"/>
    <w:rsid w:val="00B16F66"/>
    <w:rsid w:val="00B24188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07F7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19</cp:revision>
  <cp:lastPrinted>2021-04-20T16:11:00Z</cp:lastPrinted>
  <dcterms:created xsi:type="dcterms:W3CDTF">2022-05-27T10:42:00Z</dcterms:created>
  <dcterms:modified xsi:type="dcterms:W3CDTF">2023-06-06T07:45:00Z</dcterms:modified>
</cp:coreProperties>
</file>