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60" w:rsidRPr="00AD0860" w:rsidRDefault="00AD0860" w:rsidP="00AD0860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AD0860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Общая информация о закупке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Внимание! </w:t>
      </w: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За нарушение требований антимонопольного законодательства Российской Федерации о запрете участия в ограничивающих конкуренцию соглашениях, осуществления ограничивающих конкуренцию согласованных действий предусмотрена ответственность в соответствии со ст. 14.32 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КоАП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 РФ и ст. 178 УК РФ</w:t>
      </w:r>
      <w:proofErr w:type="gramEnd"/>
    </w:p>
    <w:p w:rsidR="00AD0860" w:rsidRPr="00AD0860" w:rsidRDefault="00AD0860" w:rsidP="00AD0860">
      <w:pPr>
        <w:shd w:val="clear" w:color="auto" w:fill="FFFFFF"/>
        <w:spacing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и время размещения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bdr w:val="none" w:sz="0" w:space="0" w:color="auto" w:frame="1"/>
          <w:lang w:eastAsia="ru-RU"/>
        </w:rPr>
        <w:t>15.02.2024 06:13:10</w:t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(МСК)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ind w:left="768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версия 1, действующая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Способ определения поставщика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Электронный аукцион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Номер извещения</w:t>
      </w:r>
    </w:p>
    <w:p w:rsidR="00AD0860" w:rsidRPr="00AD0860" w:rsidRDefault="00AD0860" w:rsidP="00AD086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5" w:history="1"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0891200000624000911</w:t>
        </w:r>
      </w:hyperlink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Наименование объекта закупки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Выполнение работ по ремонту автомобильных дорог (00000952-ЭА)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Идентификационный код закупки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243751800145475180100100040034211244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Адрес электронной площадки в сети Интернет</w:t>
      </w:r>
    </w:p>
    <w:p w:rsidR="00AD0860" w:rsidRPr="00AD0860" w:rsidRDefault="00AD0860" w:rsidP="00AD086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6" w:history="1"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https://etpgpb.ru/</w:t>
        </w:r>
      </w:hyperlink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Печатная форма извещения в ЕИС</w:t>
      </w:r>
    </w:p>
    <w:p w:rsidR="00AD0860" w:rsidRPr="00AD0860" w:rsidRDefault="00AD0860" w:rsidP="00AD086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7" w:history="1"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Перейти</w:t>
        </w:r>
      </w:hyperlink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Начальная (максимальная) цена</w:t>
      </w:r>
    </w:p>
    <w:p w:rsidR="00AD0860" w:rsidRPr="00AD0860" w:rsidRDefault="00AD0860" w:rsidP="00AD086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11 084 268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.79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RUB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 xml:space="preserve">Размер обеспечения заявки на участие, </w:t>
      </w:r>
      <w:proofErr w:type="spellStart"/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руб</w:t>
      </w:r>
      <w:proofErr w:type="spellEnd"/>
    </w:p>
    <w:p w:rsidR="00AD0860" w:rsidRPr="00AD0860" w:rsidRDefault="00AD0860" w:rsidP="00AD086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55 421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.34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Предметом контракта является поставка товара, необходимого для нормального жизнеобеспечения в случаях, указанных в части 9 статьи 37 Федерального закона № 44-ФЗ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нет</w:t>
      </w:r>
    </w:p>
    <w:p w:rsidR="00AD0860" w:rsidRPr="00AD0860" w:rsidRDefault="00AD0860" w:rsidP="00AD08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8" w:history="1"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Оформить независимую гарантию с комиссией от 1,9% </w:t>
        </w:r>
        <w:proofErr w:type="gramStart"/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годовых</w:t>
        </w:r>
        <w:proofErr w:type="gramEnd"/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 в финансовом супермаркете ЭТП ГПБ. Реклам</w:t>
        </w:r>
        <w:proofErr w:type="gramStart"/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а ООО</w:t>
        </w:r>
        <w:proofErr w:type="gramEnd"/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 ЭТП ГПБ ИНН 7724514910, ОГРН 1047796450118</w:t>
        </w:r>
      </w:hyperlink>
    </w:p>
    <w:p w:rsidR="00AD0860" w:rsidRPr="00AD0860" w:rsidRDefault="00AD0860" w:rsidP="00AD0860">
      <w:pPr>
        <w:shd w:val="clear" w:color="auto" w:fill="00357B"/>
        <w:spacing w:line="115" w:lineRule="atLeast"/>
        <w:jc w:val="right"/>
        <w:textAlignment w:val="baseline"/>
        <w:rPr>
          <w:rFonts w:ascii="inherit" w:eastAsia="Times New Roman" w:hAnsi="inherit" w:cs="Arial"/>
          <w:color w:val="C2C6CB"/>
          <w:sz w:val="9"/>
          <w:szCs w:val="9"/>
          <w:lang w:eastAsia="ru-RU"/>
        </w:rPr>
      </w:pPr>
      <w:r w:rsidRPr="00AD0860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t>Реклама Банк ГПБ (АО)</w:t>
      </w:r>
      <w:r w:rsidRPr="00AD0860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br/>
        <w:t>ИНН 7744001497</w:t>
      </w:r>
      <w:r w:rsidRPr="00AD0860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br/>
        <w:t>ОГРН 1027700167110</w:t>
      </w:r>
    </w:p>
    <w:p w:rsidR="00AD0860" w:rsidRPr="00AD0860" w:rsidRDefault="00AD0860" w:rsidP="00AD0860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AD0860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Организация, осуществляющая размещение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Полное наименование организации</w:t>
      </w:r>
    </w:p>
    <w:p w:rsidR="00AD0860" w:rsidRPr="00AD0860" w:rsidRDefault="00AD0860" w:rsidP="00AD0860">
      <w:pPr>
        <w:shd w:val="clear" w:color="auto" w:fill="FFFFFF"/>
        <w:spacing w:line="240" w:lineRule="auto"/>
        <w:ind w:left="720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9" w:history="1"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ГОСУДАРСТВЕННОЕ КАЗЕННОЕ УЧРЕЖДЕНИЕ "ЗАБАЙКАЛЬСКИЙ ЦЕНТР ГОСУДАРСТВЕННЫХ ЗАКУПОК"</w:t>
        </w:r>
      </w:hyperlink>
    </w:p>
    <w:p w:rsidR="00AD0860" w:rsidRPr="00AD0860" w:rsidRDefault="00AD0860" w:rsidP="00AD0860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AD0860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Контактная информация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Контактное лицо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Казаков Евгений Витальевич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Почтовый адрес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Российская Федерация, 672010, Забайкальский край, Чита </w:t>
      </w: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г</w:t>
      </w:r>
      <w:proofErr w:type="gram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, УЛИЦА АМУРСКАЯ, ДОМ 13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Адрес местонахождения организации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Российская Федерация, 672010, Забайкальский край, Чита </w:t>
      </w: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г</w:t>
      </w:r>
      <w:proofErr w:type="gram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, УЛИЦА АМУРСКАЯ, ДОМ 13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Адрес электронной почты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notifications.etp@yandex.ru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Номер контактного телефона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7-3022-364277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Факс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7-3022-310082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Дополнительная информация</w:t>
      </w:r>
    </w:p>
    <w:p w:rsidR="00AD0860" w:rsidRPr="00AD0860" w:rsidRDefault="00AD0860" w:rsidP="00AD0860">
      <w:pPr>
        <w:shd w:val="clear" w:color="auto" w:fill="FFFFFF"/>
        <w:spacing w:before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АДМИНИСТРАЦИЯ ПРИАРГУНСКОГО МУНИЦИПАЛЬНОГО ОКРУГА ЗАБАЙКАЛЬСКОГО КРАЯ. Место нахождения: Российская Федерация, 674310, Забайкальский край,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Приаргунский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р-н, Приаргунск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пгт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, УЛИЦА ЛЕНИНА, 6. Почтовый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адрес</w:t>
      </w: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:Р</w:t>
      </w:r>
      <w:proofErr w:type="gram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оссийская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Федерация, 674310, Забайкальский край,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Приаргунский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р-н, Приаргунск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пгт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, УЛИЦА ЛЕНИНА, 6. Телефон: 830-243-21165. Адрес электронной почты: zhkkh.priarghunsk@mail.ru Ответственное лицо: Коршунова Татьяна Олеговна.</w:t>
      </w:r>
    </w:p>
    <w:p w:rsidR="00AD0860" w:rsidRPr="00AD0860" w:rsidRDefault="00AD0860" w:rsidP="00AD0860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AD0860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Информация о процедуре проведения закупки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и время окончания срока подачи заявок на участие в процедуре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bdr w:val="none" w:sz="0" w:space="0" w:color="auto" w:frame="1"/>
          <w:lang w:eastAsia="ru-RU"/>
        </w:rPr>
        <w:t>26.02.2024 01:00</w:t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(МСК)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и время начала подачи предложений о цене контракта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bdr w:val="none" w:sz="0" w:space="0" w:color="auto" w:frame="1"/>
          <w:lang w:eastAsia="ru-RU"/>
        </w:rPr>
        <w:lastRenderedPageBreak/>
        <w:t>26.02.2024 03:00</w:t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(МСК)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подведения итогов</w:t>
      </w:r>
    </w:p>
    <w:p w:rsidR="00AD0860" w:rsidRPr="00AD0860" w:rsidRDefault="00AD0860" w:rsidP="00AD0860">
      <w:pPr>
        <w:shd w:val="clear" w:color="auto" w:fill="FFFFFF"/>
        <w:spacing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bdr w:val="none" w:sz="0" w:space="0" w:color="auto" w:frame="1"/>
          <w:lang w:eastAsia="ru-RU"/>
        </w:rPr>
        <w:t>28.02.2024</w:t>
      </w:r>
    </w:p>
    <w:p w:rsidR="00AD0860" w:rsidRPr="00AD0860" w:rsidRDefault="00AD0860" w:rsidP="00AD0860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AD0860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Преимущества</w:t>
      </w:r>
    </w:p>
    <w:p w:rsidR="00AD0860" w:rsidRPr="00AD0860" w:rsidRDefault="00AD0860" w:rsidP="00AD0860">
      <w:pPr>
        <w:shd w:val="clear" w:color="auto" w:fill="FFFFFF"/>
        <w:spacing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Преимущество в соответствии с </w:t>
      </w: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ч</w:t>
      </w:r>
      <w:proofErr w:type="gram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. 3 ст. 30 Закона № 44-ФЗ</w:t>
      </w:r>
    </w:p>
    <w:p w:rsidR="00AD0860" w:rsidRPr="00AD0860" w:rsidRDefault="00AD0860" w:rsidP="00AD0860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AD0860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Требования</w:t>
      </w:r>
    </w:p>
    <w:p w:rsidR="00AD0860" w:rsidRPr="00AD0860" w:rsidRDefault="00AD0860" w:rsidP="00AD0860">
      <w:pPr>
        <w:shd w:val="clear" w:color="auto" w:fill="FFFFFF"/>
        <w:spacing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Единые требования к участникам закупок в соответствии с ч. 1 ст. 31 Закона № 44-ФЗ</w:t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  <w:t>Требования к участникам закупок в соответствии с ч. 1.1 ст. 31 Закона № 44-ФЗ</w:t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  <w:t>Требования к участникам закупок в соответствии с ч. 2 ст. 31 Закона № 44-ФЗ</w:t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  <w:t>Требование к участникам закупок в соответствии с п. 1 ч. 1 ст. 31 Закона № 44-ФЗ</w:t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  <w:t>Содержание требования:</w:t>
      </w:r>
      <w:proofErr w:type="gram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В соответствии с пунктом 2 информационной карты</w:t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  <w:t>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AD0860" w:rsidRPr="00AD0860" w:rsidRDefault="00AD0860" w:rsidP="00AD0860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AD0860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Дополнительные требования</w:t>
      </w:r>
    </w:p>
    <w:p w:rsidR="00AD0860" w:rsidRPr="00AD0860" w:rsidRDefault="00AD0860" w:rsidP="00AD0860">
      <w:pPr>
        <w:shd w:val="clear" w:color="auto" w:fill="FFFFFF"/>
        <w:spacing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Требования в соответствии с позицией 18 раздела III приложения к ПП РФ от 29.12.2021 № 2571</w:t>
      </w: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br/>
        <w:t xml:space="preserve">Содержание требования: </w:t>
      </w: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ремонту, содержанию автомобильной дороги; 2) опыт исполнения договора, предусматривающего выполнение работ по капитальному ремонту автомобильной дороги; 3) опыт исполнения договора строительного подряда, предусматривающего выполнение работ по строительству, реконструкции автомобильной дороги; 4) опыт выполнения участником закупки, являющимся застройщиком, работ по строительству, реконструкции автомобильной дороги.</w:t>
      </w:r>
      <w:proofErr w:type="gram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</w:t>
      </w: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Цена выполненных работ по договорам, предусмотренным пунктами 1, 2 или 3 настоящей графы настоящей позиции, цена выполненных работ, предусмотренных пунктом 4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  <w:proofErr w:type="gram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Информация и документы, подтверждающие соответствие участников закупки дополнительным требованиям: в случае наличия опыта, предусмотренного пунктами 1 или 2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3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4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</w:r>
    </w:p>
    <w:p w:rsidR="00AD0860" w:rsidRPr="00AD0860" w:rsidRDefault="00AD0860" w:rsidP="00AD0860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AD0860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Ограничения</w:t>
      </w:r>
    </w:p>
    <w:p w:rsidR="00AD0860" w:rsidRPr="00AD0860" w:rsidRDefault="00AD0860" w:rsidP="00AD0860">
      <w:pPr>
        <w:shd w:val="clear" w:color="auto" w:fill="FFFFFF"/>
        <w:spacing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Не </w:t>
      </w: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установлены</w:t>
      </w:r>
      <w:proofErr w:type="gramEnd"/>
    </w:p>
    <w:p w:rsidR="00AD0860" w:rsidRPr="00AD0860" w:rsidRDefault="00AD0860" w:rsidP="00AD0860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AD0860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Требования заказчиков</w:t>
      </w:r>
    </w:p>
    <w:p w:rsidR="00AD0860" w:rsidRPr="00AD0860" w:rsidRDefault="00AD0860" w:rsidP="00AD0860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AD0860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АДМИНИСТРАЦИЯ ПРИАРГУНСКОГО МУНИЦИПАЛЬНОГО ОКРУГА ЗАБАЙКАЛЬСКОГО КРАЯ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Полное наименование организации заказчика</w:t>
      </w:r>
    </w:p>
    <w:p w:rsidR="00AD0860" w:rsidRPr="00AD0860" w:rsidRDefault="00AD0860" w:rsidP="00AD086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10" w:history="1"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АДМИНИСТРАЦИЯ ПРИАРГУНСКОГО МУНИЦИПАЛЬНОГО ОКРУГА ЗАБАЙКАЛЬСКОГО КРАЯ</w:t>
        </w:r>
      </w:hyperlink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Начальная (максимальная) цена</w:t>
      </w:r>
    </w:p>
    <w:p w:rsidR="00AD0860" w:rsidRPr="00AD0860" w:rsidRDefault="00AD0860" w:rsidP="00AD086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11 084 268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.79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RUB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Идентификационный код закупки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243751800145475180100100040034211244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Размер аванса, %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30.0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Места поставки товара, выполнения работы или оказания услуги</w:t>
      </w:r>
    </w:p>
    <w:p w:rsidR="00AD0860" w:rsidRPr="00AD0860" w:rsidRDefault="00AD0860" w:rsidP="00AD0860">
      <w:pPr>
        <w:numPr>
          <w:ilvl w:val="0"/>
          <w:numId w:val="1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с.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Староцурухайтуй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, Район/город: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Приаргунский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муниципальный округ, Населенный пункт: с.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Староцурухайтуй</w:t>
      </w:r>
      <w:proofErr w:type="spellEnd"/>
    </w:p>
    <w:p w:rsidR="00AD0860" w:rsidRPr="00AD0860" w:rsidRDefault="00AD0860" w:rsidP="00AD0860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Обеспечение заявки на участие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Размер обеспечения, руб.</w:t>
      </w:r>
    </w:p>
    <w:p w:rsidR="00AD0860" w:rsidRPr="00AD0860" w:rsidRDefault="00AD0860" w:rsidP="00AD086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55 421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.34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Доля от начальной (максимальной) цены контракта, %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0.5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Реквизиты счета для учета операции со средствами, поступающими заказчику</w:t>
      </w:r>
    </w:p>
    <w:p w:rsidR="00AD0860" w:rsidRPr="00AD0860" w:rsidRDefault="00AD0860" w:rsidP="00AD0860">
      <w:pPr>
        <w:numPr>
          <w:ilvl w:val="0"/>
          <w:numId w:val="2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БИК: 047601001</w:t>
      </w:r>
    </w:p>
    <w:p w:rsidR="00AD0860" w:rsidRPr="00AD0860" w:rsidRDefault="00AD0860" w:rsidP="00AD0860">
      <w:pPr>
        <w:numPr>
          <w:ilvl w:val="0"/>
          <w:numId w:val="2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расчётного счёта: 03231643765380009100</w:t>
      </w:r>
    </w:p>
    <w:p w:rsidR="00AD0860" w:rsidRPr="00AD0860" w:rsidRDefault="00AD0860" w:rsidP="00AD0860">
      <w:pPr>
        <w:numPr>
          <w:ilvl w:val="0"/>
          <w:numId w:val="2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корреспондентского счета: 40102810945370000063</w:t>
      </w:r>
    </w:p>
    <w:p w:rsidR="00AD0860" w:rsidRPr="00AD0860" w:rsidRDefault="00AD0860" w:rsidP="00AD0860">
      <w:pPr>
        <w:numPr>
          <w:ilvl w:val="0"/>
          <w:numId w:val="2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лицевого счёта: 03913Q37820</w:t>
      </w:r>
    </w:p>
    <w:p w:rsidR="00AD0860" w:rsidRPr="00AD0860" w:rsidRDefault="00AD0860" w:rsidP="00AD0860">
      <w:pPr>
        <w:numPr>
          <w:ilvl w:val="0"/>
          <w:numId w:val="2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Наименование кредитной организации: ГРКЦ ГУ БАНКА РОССИИ ПО ЗАБАЙКАЛЬСКОМУ КРАЮ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lastRenderedPageBreak/>
        <w:t>Реквизиты счета для перечисления денежных сре</w:t>
      </w:r>
      <w:proofErr w:type="gramStart"/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дств в сл</w:t>
      </w:r>
      <w:proofErr w:type="gramEnd"/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учае, предусмотренном частью 13 статьи 44 Федерального закона № 44-ФЗ</w:t>
      </w:r>
    </w:p>
    <w:p w:rsidR="00AD0860" w:rsidRPr="00AD0860" w:rsidRDefault="00AD0860" w:rsidP="00AD0860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Реквизиты иного администратора дохода бюджета:</w:t>
      </w:r>
    </w:p>
    <w:p w:rsidR="00AD0860" w:rsidRPr="00AD0860" w:rsidRDefault="00AD0860" w:rsidP="00AD0860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ИНН: 7518001454</w:t>
      </w:r>
    </w:p>
    <w:p w:rsidR="00AD0860" w:rsidRPr="00AD0860" w:rsidRDefault="00AD0860" w:rsidP="00AD0860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КПП: 751801001</w:t>
      </w:r>
    </w:p>
    <w:p w:rsidR="00AD0860" w:rsidRPr="00AD0860" w:rsidRDefault="00AD0860" w:rsidP="00AD0860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ОКТМО получателя: 76538000051, Муниципальные образования Забайкальского края / Муниципальные округа Забайкальского края /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Приаргунский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муниципальный округ / Населенные пункты, входящие в состав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Приаргунского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муниципального округа /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пгт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Приаргунск</w:t>
      </w:r>
    </w:p>
    <w:p w:rsidR="00AD0860" w:rsidRPr="00AD0860" w:rsidRDefault="00AD0860" w:rsidP="00AD0860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связанного банковского счета: 40102810945370000063</w:t>
      </w:r>
    </w:p>
    <w:p w:rsidR="00AD0860" w:rsidRPr="00AD0860" w:rsidRDefault="00AD0860" w:rsidP="00AD0860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казначейского счета: 03100643000000019100</w:t>
      </w:r>
    </w:p>
    <w:p w:rsidR="00AD0860" w:rsidRPr="00AD0860" w:rsidRDefault="00AD0860" w:rsidP="00AD0860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БИК: 017601329</w:t>
      </w:r>
    </w:p>
    <w:p w:rsidR="00AD0860" w:rsidRPr="00AD0860" w:rsidRDefault="00AD0860" w:rsidP="00AD0860">
      <w:pPr>
        <w:numPr>
          <w:ilvl w:val="0"/>
          <w:numId w:val="3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Наименование получателя: УПРАВЛЕНИЕ ФЕДЕРАЛЬНОГО КАЗНАЧЕЙСТВА ПО ЗАБАЙКАЛЬСКОМУ КРАЮ (АДМИНИСТРАЦИЯ ПРИАРГУНСКОГО МО)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Порядок внесения денежных сре</w:t>
      </w:r>
      <w:proofErr w:type="gramStart"/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дств в к</w:t>
      </w:r>
      <w:proofErr w:type="gramEnd"/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ачестве обеспечения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</w: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с даты окончания</w:t>
      </w:r>
      <w:proofErr w:type="gram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</w:r>
    </w:p>
    <w:p w:rsidR="00AD0860" w:rsidRPr="00AD0860" w:rsidRDefault="00AD0860" w:rsidP="00AD0860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11" w:history="1"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Оформить независимую гарантию с комиссией от 1,9% </w:t>
        </w:r>
        <w:proofErr w:type="gramStart"/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годовых</w:t>
        </w:r>
        <w:proofErr w:type="gramEnd"/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 в финансовом супермаркете ЭТП ГПБ. Реклам</w:t>
        </w:r>
        <w:proofErr w:type="gramStart"/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а ООО</w:t>
        </w:r>
        <w:proofErr w:type="gramEnd"/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 ЭТП ГПБ ИНН 7724514910, ОГРН 1047796450118</w:t>
        </w:r>
      </w:hyperlink>
    </w:p>
    <w:p w:rsidR="00AD0860" w:rsidRPr="00AD0860" w:rsidRDefault="00AD0860" w:rsidP="00AD0860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Обеспечение исполнения контракта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 xml:space="preserve">Размер обеспечения исполнения </w:t>
      </w:r>
      <w:proofErr w:type="spellStart"/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контракта,%</w:t>
      </w:r>
      <w:proofErr w:type="spellEnd"/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30.0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Платежные реквизиты</w:t>
      </w:r>
    </w:p>
    <w:p w:rsidR="00AD0860" w:rsidRPr="00AD0860" w:rsidRDefault="00AD0860" w:rsidP="00AD0860">
      <w:pPr>
        <w:numPr>
          <w:ilvl w:val="0"/>
          <w:numId w:val="4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БИК: 047601001</w:t>
      </w:r>
    </w:p>
    <w:p w:rsidR="00AD0860" w:rsidRPr="00AD0860" w:rsidRDefault="00AD0860" w:rsidP="00AD0860">
      <w:pPr>
        <w:numPr>
          <w:ilvl w:val="0"/>
          <w:numId w:val="4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расчётного счёта: 03231643765380009100</w:t>
      </w:r>
    </w:p>
    <w:p w:rsidR="00AD0860" w:rsidRPr="00AD0860" w:rsidRDefault="00AD0860" w:rsidP="00AD0860">
      <w:pPr>
        <w:numPr>
          <w:ilvl w:val="0"/>
          <w:numId w:val="4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лицевого счёта: 03913Q37820</w:t>
      </w:r>
    </w:p>
    <w:p w:rsidR="00AD0860" w:rsidRPr="00AD0860" w:rsidRDefault="00AD0860" w:rsidP="00AD0860">
      <w:pPr>
        <w:numPr>
          <w:ilvl w:val="0"/>
          <w:numId w:val="4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Наименование кредитной организации: ГРКЦ ГУ БАНКА РОССИИ ПО ЗАБАЙКАЛЬСКОМУ КРАЮ</w:t>
      </w:r>
    </w:p>
    <w:p w:rsidR="00AD0860" w:rsidRPr="00AD0860" w:rsidRDefault="00AD0860" w:rsidP="00AD0860">
      <w:pPr>
        <w:numPr>
          <w:ilvl w:val="0"/>
          <w:numId w:val="4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корреспондентского счета: 40102810945370000063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Порядок внесения денежных сре</w:t>
      </w:r>
      <w:proofErr w:type="gramStart"/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дств в к</w:t>
      </w:r>
      <w:proofErr w:type="gramEnd"/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ачестве обеспечения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</w: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</w:r>
      <w:proofErr w:type="gram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</w:t>
      </w:r>
      <w:proofErr w:type="gram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</w:r>
      <w:proofErr w:type="gram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В случае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непредоставления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AD0860" w:rsidRPr="00AD0860" w:rsidRDefault="00AD0860" w:rsidP="00AD0860">
      <w:pPr>
        <w:shd w:val="clear" w:color="auto" w:fill="00357B"/>
        <w:spacing w:after="192" w:line="115" w:lineRule="atLeast"/>
        <w:jc w:val="right"/>
        <w:textAlignment w:val="baseline"/>
        <w:rPr>
          <w:rFonts w:ascii="inherit" w:eastAsia="Times New Roman" w:hAnsi="inherit" w:cs="Arial"/>
          <w:color w:val="C2C6CB"/>
          <w:sz w:val="9"/>
          <w:szCs w:val="9"/>
          <w:lang w:eastAsia="ru-RU"/>
        </w:rPr>
      </w:pPr>
      <w:r w:rsidRPr="00AD0860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t>Реклам</w:t>
      </w:r>
      <w:proofErr w:type="gramStart"/>
      <w:r w:rsidRPr="00AD0860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t>а ООО</w:t>
      </w:r>
      <w:proofErr w:type="gramEnd"/>
      <w:r w:rsidRPr="00AD0860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t xml:space="preserve"> ЭТП ГПБ</w:t>
      </w:r>
      <w:r w:rsidRPr="00AD0860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br/>
        <w:t>ИНН 7724514910</w:t>
      </w:r>
      <w:r w:rsidRPr="00AD0860">
        <w:rPr>
          <w:rFonts w:ascii="inherit" w:eastAsia="Times New Roman" w:hAnsi="inherit" w:cs="Arial"/>
          <w:color w:val="C2C6CB"/>
          <w:sz w:val="9"/>
          <w:szCs w:val="9"/>
          <w:lang w:eastAsia="ru-RU"/>
        </w:rPr>
        <w:br/>
        <w:t>ОГРН 1047796450118</w:t>
      </w:r>
    </w:p>
    <w:p w:rsidR="00AD0860" w:rsidRPr="00AD0860" w:rsidRDefault="00AD0860" w:rsidP="00AD0860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Обеспечение гарантийных обязательств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Размер обеспечения, руб.</w:t>
      </w:r>
    </w:p>
    <w:p w:rsidR="00AD0860" w:rsidRPr="00AD0860" w:rsidRDefault="00AD0860" w:rsidP="00AD086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110 842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.69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Доля от начальной (максимальной) цены контракта, %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1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Платежные реквизиты</w:t>
      </w:r>
    </w:p>
    <w:p w:rsidR="00AD0860" w:rsidRPr="00AD0860" w:rsidRDefault="00AD0860" w:rsidP="00AD0860">
      <w:pPr>
        <w:numPr>
          <w:ilvl w:val="0"/>
          <w:numId w:val="5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БИК: 047601001</w:t>
      </w:r>
    </w:p>
    <w:p w:rsidR="00AD0860" w:rsidRPr="00AD0860" w:rsidRDefault="00AD0860" w:rsidP="00AD0860">
      <w:pPr>
        <w:numPr>
          <w:ilvl w:val="0"/>
          <w:numId w:val="5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расчётного счёта: 03231643765380009100</w:t>
      </w:r>
    </w:p>
    <w:p w:rsidR="00AD0860" w:rsidRPr="00AD0860" w:rsidRDefault="00AD0860" w:rsidP="00AD0860">
      <w:pPr>
        <w:numPr>
          <w:ilvl w:val="0"/>
          <w:numId w:val="5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лицевого счёта: 03913Q37820</w:t>
      </w:r>
    </w:p>
    <w:p w:rsidR="00AD0860" w:rsidRPr="00AD0860" w:rsidRDefault="00AD0860" w:rsidP="00AD0860">
      <w:pPr>
        <w:numPr>
          <w:ilvl w:val="0"/>
          <w:numId w:val="5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Наименование кредитной организации: ГРКЦ ГУ БАНКА РОССИИ ПО ЗАБАЙКАЛЬСКОМУ КРАЮ</w:t>
      </w:r>
    </w:p>
    <w:p w:rsidR="00AD0860" w:rsidRPr="00AD0860" w:rsidRDefault="00AD0860" w:rsidP="00AD0860">
      <w:pPr>
        <w:numPr>
          <w:ilvl w:val="0"/>
          <w:numId w:val="5"/>
        </w:num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Номер корреспондентского счета: 40102810945370000063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Порядок внесения денежных сре</w:t>
      </w:r>
      <w:proofErr w:type="gramStart"/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дств в к</w:t>
      </w:r>
      <w:proofErr w:type="gramEnd"/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ачестве обеспечения гарантийных обязательств</w:t>
      </w:r>
    </w:p>
    <w:p w:rsidR="00AD0860" w:rsidRPr="00AD0860" w:rsidRDefault="00AD0860" w:rsidP="00AD0860">
      <w:pPr>
        <w:shd w:val="clear" w:color="auto" w:fill="FFFFFF"/>
        <w:spacing w:before="96" w:after="192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Требования в отношении обеспечения гарантийных обязательств устанавливаются в извещении и проекте контракта.</w:t>
      </w:r>
    </w:p>
    <w:p w:rsidR="00AD0860" w:rsidRPr="00AD0860" w:rsidRDefault="00AD0860" w:rsidP="00AD0860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Сведения об общественном обсуждении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Необходимо обязательное общественное обсуждение в соответствии со статьей 20 Федерального закона №44-ФЗ</w:t>
      </w:r>
    </w:p>
    <w:p w:rsidR="00AD0860" w:rsidRPr="00AD0860" w:rsidRDefault="00AD0860" w:rsidP="00AD0860">
      <w:pPr>
        <w:shd w:val="clear" w:color="auto" w:fill="FFFFFF"/>
        <w:spacing w:before="96" w:after="192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нет</w:t>
      </w:r>
    </w:p>
    <w:p w:rsidR="00AD0860" w:rsidRPr="00AD0860" w:rsidRDefault="00AD0860" w:rsidP="00AD0860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Сведения о плане-графике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Реестровый номер плана-графика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lastRenderedPageBreak/>
        <w:t>202401913000208001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Внешний номер позиции в плане-графике закупок</w:t>
      </w:r>
    </w:p>
    <w:p w:rsidR="00AD0860" w:rsidRPr="00AD0860" w:rsidRDefault="00AD0860" w:rsidP="00AD0860">
      <w:pPr>
        <w:shd w:val="clear" w:color="auto" w:fill="FFFFFF"/>
        <w:spacing w:before="96" w:after="192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202401913000208001000004</w:t>
      </w:r>
    </w:p>
    <w:p w:rsidR="00AD0860" w:rsidRPr="00AD0860" w:rsidRDefault="00AD0860" w:rsidP="00AD0860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Сроки исполнения контракта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начала исполнения контракта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Дата начала исполнения контракта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c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даты заключения контракта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окончания исполнения контракта</w:t>
      </w:r>
    </w:p>
    <w:p w:rsidR="00AD0860" w:rsidRPr="00AD0860" w:rsidRDefault="00AD0860" w:rsidP="00AD0860">
      <w:pPr>
        <w:shd w:val="clear" w:color="auto" w:fill="FFFFFF"/>
        <w:spacing w:after="192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bdr w:val="none" w:sz="0" w:space="0" w:color="auto" w:frame="1"/>
          <w:lang w:eastAsia="ru-RU"/>
        </w:rPr>
        <w:t>31.12.2024</w:t>
      </w:r>
    </w:p>
    <w:p w:rsidR="00AD0860" w:rsidRPr="00AD0860" w:rsidRDefault="00AD0860" w:rsidP="00AD0860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Информация об источниках финансирования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Текущий плановый год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2024</w:t>
      </w:r>
    </w:p>
    <w:p w:rsidR="00AD0860" w:rsidRPr="00AD0860" w:rsidRDefault="00AD0860" w:rsidP="00AD0860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Бюджетные средства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Код и наименование бюджета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91031774: Бюджет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Приаргунского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муниципального округа Забайкальского края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Уровень бюджета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Местный бюджет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Код по ОКТМО</w:t>
      </w:r>
    </w:p>
    <w:p w:rsidR="00AD0860" w:rsidRPr="00AD0860" w:rsidRDefault="00AD0860" w:rsidP="00AD0860">
      <w:pPr>
        <w:shd w:val="clear" w:color="auto" w:fill="FFFFFF"/>
        <w:spacing w:before="96" w:after="192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76538000: Муниципальные образования Забайкальского края / Муниципальные округа Забайкальского края /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Приаргунский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муниципальный округ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текущий плановый год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первый плановый год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второй плановый год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последующие годы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Всего</w:t>
      </w:r>
    </w:p>
    <w:p w:rsidR="00AD0860" w:rsidRPr="00AD0860" w:rsidRDefault="00AD0860" w:rsidP="00AD08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11 084 268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.79</w:t>
      </w:r>
    </w:p>
    <w:p w:rsidR="00AD0860" w:rsidRPr="00AD0860" w:rsidRDefault="00AD0860" w:rsidP="00AD08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00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.00</w:t>
      </w:r>
    </w:p>
    <w:p w:rsidR="00AD0860" w:rsidRPr="00AD0860" w:rsidRDefault="00AD0860" w:rsidP="00AD08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00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.00</w:t>
      </w:r>
    </w:p>
    <w:p w:rsidR="00AD0860" w:rsidRPr="00AD0860" w:rsidRDefault="00AD0860" w:rsidP="00AD08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00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.00</w:t>
      </w:r>
    </w:p>
    <w:p w:rsidR="00AD0860" w:rsidRPr="00AD0860" w:rsidRDefault="00AD0860" w:rsidP="00AD0860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11 084 268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.79</w:t>
      </w:r>
    </w:p>
    <w:p w:rsidR="00AD0860" w:rsidRPr="00AD0860" w:rsidRDefault="00AD0860" w:rsidP="00AD0860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Этапы исполнения контракта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Контракт не разделен на этапы исполнения контракта</w:t>
      </w:r>
    </w:p>
    <w:p w:rsidR="00AD0860" w:rsidRPr="00AD0860" w:rsidRDefault="00AD0860" w:rsidP="00AD0860">
      <w:pPr>
        <w:shd w:val="clear" w:color="auto" w:fill="FFFFFF"/>
        <w:spacing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начала исполнения контракта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Дата начала исполнения контракта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c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даты заключения контракта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окончания исполнения контракта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bdr w:val="none" w:sz="0" w:space="0" w:color="auto" w:frame="1"/>
          <w:lang w:eastAsia="ru-RU"/>
        </w:rPr>
        <w:t>31.12.2024</w:t>
      </w:r>
    </w:p>
    <w:p w:rsidR="00AD0860" w:rsidRPr="00AD0860" w:rsidRDefault="00AD0860" w:rsidP="00AD0860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Исполнение контракта за счет бюджетных средств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Код бюджетной классификации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Код ОКС/ОНИ (КОКС)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текущий плановый год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первый плановый год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второй плановый год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Сумма на последующие годы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Всего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90304090000031500244</w:t>
      </w:r>
    </w:p>
    <w:p w:rsidR="00AD0860" w:rsidRPr="00AD0860" w:rsidRDefault="00AD0860" w:rsidP="00AD08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11 084 268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.79</w:t>
      </w:r>
    </w:p>
    <w:p w:rsidR="00AD0860" w:rsidRPr="00AD0860" w:rsidRDefault="00AD0860" w:rsidP="00AD08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00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.00</w:t>
      </w:r>
    </w:p>
    <w:p w:rsidR="00AD0860" w:rsidRPr="00AD0860" w:rsidRDefault="00AD0860" w:rsidP="00AD08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00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.00</w:t>
      </w:r>
    </w:p>
    <w:p w:rsidR="00AD0860" w:rsidRPr="00AD0860" w:rsidRDefault="00AD0860" w:rsidP="00AD08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00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.00</w:t>
      </w:r>
    </w:p>
    <w:p w:rsidR="00AD0860" w:rsidRPr="00AD0860" w:rsidRDefault="00AD0860" w:rsidP="00AD0860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11 084 268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.79</w:t>
      </w:r>
    </w:p>
    <w:p w:rsidR="00AD0860" w:rsidRPr="00AD0860" w:rsidRDefault="00AD0860" w:rsidP="00AD0860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Информация о бюджетном обязательстве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Номер принимаемого бюджетного обязательства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763Q378224910000140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Дата принимаемого бюджетного обязательства</w:t>
      </w:r>
    </w:p>
    <w:p w:rsidR="00AD0860" w:rsidRPr="00AD0860" w:rsidRDefault="00AD0860" w:rsidP="00AD0860">
      <w:pPr>
        <w:shd w:val="clear" w:color="auto" w:fill="FFFFFF"/>
        <w:spacing w:before="96" w:after="192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14.02.2024</w:t>
      </w:r>
    </w:p>
    <w:p w:rsidR="00AD0860" w:rsidRPr="00AD0860" w:rsidRDefault="00AD0860" w:rsidP="00AD0860">
      <w:pPr>
        <w:shd w:val="clear" w:color="auto" w:fill="FFFFFF"/>
        <w:spacing w:after="0" w:line="173" w:lineRule="atLeast"/>
        <w:textAlignment w:val="baseline"/>
        <w:outlineLvl w:val="3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Требования к гарантии качества товара, работы, услуги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Информация о требованиях к гарантийному обслуживанию товаров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не установлено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Требования к гарантии производителя товара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не установлено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Срок, на который предоставляется гарантия</w:t>
      </w:r>
    </w:p>
    <w:p w:rsidR="00AD0860" w:rsidRPr="00AD0860" w:rsidRDefault="00AD0860" w:rsidP="00AD0860">
      <w:pPr>
        <w:shd w:val="clear" w:color="auto" w:fill="FFFFFF"/>
        <w:spacing w:before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lastRenderedPageBreak/>
        <w:t>В соответствии с проектом контракта</w:t>
      </w:r>
    </w:p>
    <w:p w:rsidR="00AD0860" w:rsidRPr="00AD0860" w:rsidRDefault="00AD0860" w:rsidP="00AD0860">
      <w:pPr>
        <w:shd w:val="clear" w:color="auto" w:fill="FFFFFF"/>
        <w:spacing w:after="0" w:line="230" w:lineRule="atLeast"/>
        <w:textAlignment w:val="baseline"/>
        <w:outlineLvl w:val="1"/>
        <w:rPr>
          <w:rFonts w:ascii="inherit" w:eastAsia="Times New Roman" w:hAnsi="inherit" w:cs="Arial"/>
          <w:color w:val="2E2E2E"/>
          <w:sz w:val="17"/>
          <w:szCs w:val="17"/>
          <w:lang w:eastAsia="ru-RU"/>
        </w:rPr>
      </w:pPr>
      <w:r w:rsidRPr="00AD0860">
        <w:rPr>
          <w:rFonts w:ascii="inherit" w:eastAsia="Times New Roman" w:hAnsi="inherit" w:cs="Arial"/>
          <w:color w:val="2E2E2E"/>
          <w:sz w:val="17"/>
          <w:szCs w:val="17"/>
          <w:lang w:eastAsia="ru-RU"/>
        </w:rPr>
        <w:t>Объект закупки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Объектом закупки являются лекарственные препараты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нет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Невозможно определить количество товара, объем подлежащих выполнению работ, оказанию услуг</w:t>
      </w:r>
    </w:p>
    <w:p w:rsidR="00AD0860" w:rsidRPr="00AD0860" w:rsidRDefault="00AD0860" w:rsidP="00AD0860">
      <w:pPr>
        <w:shd w:val="clear" w:color="auto" w:fill="FFFFFF"/>
        <w:spacing w:before="96" w:after="96" w:line="192" w:lineRule="atLeast"/>
        <w:ind w:left="72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нет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Код позиции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Наименование товара, работы или услуги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Единица измерения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Количество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 xml:space="preserve">Цена за единицу, </w:t>
      </w:r>
      <w:proofErr w:type="spellStart"/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руб</w:t>
      </w:r>
      <w:proofErr w:type="spellEnd"/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99A0A8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 xml:space="preserve">Стоимость, </w:t>
      </w:r>
      <w:proofErr w:type="spellStart"/>
      <w:r w:rsidRPr="00AD0860">
        <w:rPr>
          <w:rFonts w:ascii="inherit" w:eastAsia="Times New Roman" w:hAnsi="inherit" w:cs="Arial"/>
          <w:color w:val="99A0A8"/>
          <w:sz w:val="13"/>
          <w:szCs w:val="13"/>
          <w:lang w:eastAsia="ru-RU"/>
        </w:rPr>
        <w:t>руб</w:t>
      </w:r>
      <w:proofErr w:type="spellEnd"/>
    </w:p>
    <w:p w:rsidR="00AD0860" w:rsidRPr="00AD0860" w:rsidRDefault="00AD0860" w:rsidP="00AD08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5"/>
          <w:szCs w:val="15"/>
          <w:lang w:eastAsia="ru-RU"/>
        </w:rPr>
      </w:pPr>
      <w:hyperlink r:id="rId12" w:history="1"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42.11.20.200: Выполнение работ по ремонту гравийного покрытия автодорог протяженность 5435 м., с. </w:t>
        </w:r>
        <w:proofErr w:type="spellStart"/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Староцурухайтуй</w:t>
        </w:r>
        <w:proofErr w:type="spellEnd"/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, </w:t>
        </w:r>
        <w:proofErr w:type="spellStart"/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>Приаргунского</w:t>
        </w:r>
        <w:proofErr w:type="spellEnd"/>
        <w:r w:rsidRPr="00AD0860">
          <w:rPr>
            <w:rFonts w:ascii="inherit" w:eastAsia="Times New Roman" w:hAnsi="inherit" w:cs="Arial"/>
            <w:color w:val="316DA4"/>
            <w:sz w:val="13"/>
            <w:u w:val="single"/>
            <w:lang w:eastAsia="ru-RU"/>
          </w:rPr>
          <w:t xml:space="preserve"> муниципального округа Забайкальского края</w:t>
        </w:r>
      </w:hyperlink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Работа: Выполнение работ по ремонту гравийного покрытия автодорог протяженность 5435 м., с.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Староцурухайтуй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, </w:t>
      </w:r>
      <w:proofErr w:type="spellStart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Приаргунского</w:t>
      </w:r>
      <w:proofErr w:type="spellEnd"/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 xml:space="preserve"> муниципального округа Забайкальского края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Условная единица</w:t>
      </w:r>
    </w:p>
    <w:p w:rsidR="00AD0860" w:rsidRPr="00AD0860" w:rsidRDefault="00AD0860" w:rsidP="00AD0860">
      <w:pPr>
        <w:numPr>
          <w:ilvl w:val="0"/>
          <w:numId w:val="6"/>
        </w:numPr>
        <w:shd w:val="clear" w:color="auto" w:fill="FFFFFF"/>
        <w:spacing w:after="0" w:line="192" w:lineRule="atLeast"/>
        <w:ind w:left="0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szCs w:val="13"/>
          <w:lang w:eastAsia="ru-RU"/>
        </w:rPr>
        <w:t>1 - АДМИНИСТРАЦИЯ ПРИАРГУНСКОГО МУНИЦИПАЛЬНОГО ОКРУГА ЗАБАЙКАЛЬСКОГО КРАЯ</w:t>
      </w:r>
    </w:p>
    <w:p w:rsidR="00AD0860" w:rsidRPr="00AD0860" w:rsidRDefault="00AD0860" w:rsidP="00AD08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11 084 268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.79</w:t>
      </w:r>
    </w:p>
    <w:p w:rsidR="00AD0860" w:rsidRPr="00AD0860" w:rsidRDefault="00AD0860" w:rsidP="00AD08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11 084 268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.79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color w:val="4B4B4B"/>
          <w:sz w:val="13"/>
          <w:szCs w:val="13"/>
          <w:lang w:eastAsia="ru-RU"/>
        </w:rPr>
      </w:pP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Итого: </w:t>
      </w:r>
    </w:p>
    <w:p w:rsidR="00AD0860" w:rsidRPr="00AD0860" w:rsidRDefault="00AD0860" w:rsidP="00AD0860">
      <w:pPr>
        <w:shd w:val="clear" w:color="auto" w:fill="FFFFFF"/>
        <w:spacing w:after="0" w:line="192" w:lineRule="atLeast"/>
        <w:jc w:val="right"/>
        <w:textAlignment w:val="baseline"/>
        <w:rPr>
          <w:rFonts w:ascii="inherit" w:eastAsia="Times New Roman" w:hAnsi="inherit" w:cs="Arial"/>
          <w:color w:val="4B4B4B"/>
          <w:sz w:val="2"/>
          <w:szCs w:val="2"/>
          <w:lang w:eastAsia="ru-RU"/>
        </w:rPr>
      </w:pPr>
      <w:r w:rsidRPr="00AD0860">
        <w:rPr>
          <w:rFonts w:ascii="inherit" w:eastAsia="Times New Roman" w:hAnsi="inherit" w:cs="Arial"/>
          <w:color w:val="4B4B4B"/>
          <w:sz w:val="13"/>
          <w:lang w:eastAsia="ru-RU"/>
        </w:rPr>
        <w:t>11 084 268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.79</w:t>
      </w:r>
      <w:r w:rsidRPr="00AD0860">
        <w:rPr>
          <w:rFonts w:ascii="inherit" w:eastAsia="Times New Roman" w:hAnsi="inherit" w:cs="Arial"/>
          <w:color w:val="4B4B4B"/>
          <w:sz w:val="2"/>
          <w:szCs w:val="2"/>
          <w:lang w:eastAsia="ru-RU"/>
        </w:rPr>
        <w:t> </w:t>
      </w:r>
      <w:r w:rsidRPr="00AD0860">
        <w:rPr>
          <w:rFonts w:ascii="inherit" w:eastAsia="Times New Roman" w:hAnsi="inherit" w:cs="Arial"/>
          <w:color w:val="99A0A8"/>
          <w:sz w:val="13"/>
          <w:lang w:eastAsia="ru-RU"/>
        </w:rPr>
        <w:t>RUB</w:t>
      </w:r>
    </w:p>
    <w:p w:rsidR="008846F4" w:rsidRDefault="008846F4"/>
    <w:sectPr w:rsidR="008846F4" w:rsidSect="0088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ADA"/>
    <w:multiLevelType w:val="multilevel"/>
    <w:tmpl w:val="B2C8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5081C"/>
    <w:multiLevelType w:val="multilevel"/>
    <w:tmpl w:val="714A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34394"/>
    <w:multiLevelType w:val="multilevel"/>
    <w:tmpl w:val="6E2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91365"/>
    <w:multiLevelType w:val="multilevel"/>
    <w:tmpl w:val="8F6E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314CF"/>
    <w:multiLevelType w:val="multilevel"/>
    <w:tmpl w:val="E72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739AC"/>
    <w:multiLevelType w:val="multilevel"/>
    <w:tmpl w:val="8258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D0860"/>
    <w:rsid w:val="008846F4"/>
    <w:rsid w:val="00A162D3"/>
    <w:rsid w:val="00AD0860"/>
    <w:rsid w:val="00EC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F4"/>
  </w:style>
  <w:style w:type="paragraph" w:styleId="2">
    <w:name w:val="heading 2"/>
    <w:basedOn w:val="a"/>
    <w:link w:val="20"/>
    <w:uiPriority w:val="9"/>
    <w:qFormat/>
    <w:rsid w:val="00AD0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0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0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etty-dated8prf">
    <w:name w:val="pretty-date__d8prf"/>
    <w:basedOn w:val="a0"/>
    <w:rsid w:val="00AD0860"/>
  </w:style>
  <w:style w:type="character" w:styleId="a3">
    <w:name w:val="Hyperlink"/>
    <w:basedOn w:val="a0"/>
    <w:uiPriority w:val="99"/>
    <w:semiHidden/>
    <w:unhideWhenUsed/>
    <w:rsid w:val="00AD0860"/>
    <w:rPr>
      <w:color w:val="0000FF"/>
      <w:u w:val="single"/>
    </w:rPr>
  </w:style>
  <w:style w:type="character" w:customStyle="1" w:styleId="txt2wfao">
    <w:name w:val="txt__2wfao"/>
    <w:basedOn w:val="a0"/>
    <w:rsid w:val="00AD0860"/>
  </w:style>
  <w:style w:type="character" w:customStyle="1" w:styleId="totaltitle3h7uz">
    <w:name w:val="totaltitle_3h7uz"/>
    <w:basedOn w:val="a0"/>
    <w:rsid w:val="00AD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270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463542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134344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5463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325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05013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51990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7202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2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7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0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670672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009672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31852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104350">
          <w:marLeft w:val="0"/>
          <w:marRight w:val="0"/>
          <w:marTop w:val="0"/>
          <w:marBottom w:val="384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527033">
          <w:marLeft w:val="0"/>
          <w:marRight w:val="0"/>
          <w:marTop w:val="0"/>
          <w:marBottom w:val="0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6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92929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5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551870">
                                      <w:marLeft w:val="0"/>
                                      <w:marRight w:val="0"/>
                                      <w:marTop w:val="2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838197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9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712785">
                                      <w:marLeft w:val="0"/>
                                      <w:marRight w:val="0"/>
                                      <w:marTop w:val="2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3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9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577876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4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0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097996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64621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5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1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814830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9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2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72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2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5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332374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5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114767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8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1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80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24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182859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1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7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53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7" w:color="auto"/>
                                                                    <w:left w:val="none" w:sz="0" w:space="0" w:color="auto"/>
                                                                    <w:bottom w:val="single" w:sz="8" w:space="7" w:color="DEE9EF"/>
                                                                    <w:right w:val="none" w:sz="0" w:space="10" w:color="auto"/>
                                                                  </w:divBdr>
                                                                  <w:divsChild>
                                                                    <w:div w:id="123870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7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46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80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7" w:color="auto"/>
                                                                    <w:left w:val="none" w:sz="0" w:space="0" w:color="auto"/>
                                                                    <w:bottom w:val="single" w:sz="8" w:space="7" w:color="DEE9EF"/>
                                                                    <w:right w:val="none" w:sz="0" w:space="10" w:color="auto"/>
                                                                  </w:divBdr>
                                                                  <w:divsChild>
                                                                    <w:div w:id="192749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5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98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70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3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7" w:color="auto"/>
                                                                    <w:left w:val="none" w:sz="0" w:space="0" w:color="auto"/>
                                                                    <w:bottom w:val="single" w:sz="8" w:space="7" w:color="DEE9EF"/>
                                                                    <w:right w:val="none" w:sz="0" w:space="10" w:color="auto"/>
                                                                  </w:divBdr>
                                                                  <w:divsChild>
                                                                    <w:div w:id="16286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5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77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1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70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7" w:color="auto"/>
                                                                    <w:left w:val="none" w:sz="0" w:space="0" w:color="auto"/>
                                                                    <w:bottom w:val="single" w:sz="8" w:space="7" w:color="DEE9EF"/>
                                                                    <w:right w:val="none" w:sz="0" w:space="10" w:color="auto"/>
                                                                  </w:divBdr>
                                                                  <w:divsChild>
                                                                    <w:div w:id="8481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87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439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97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35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7" w:color="auto"/>
                                                                    <w:left w:val="none" w:sz="0" w:space="0" w:color="auto"/>
                                                                    <w:bottom w:val="single" w:sz="8" w:space="7" w:color="DEE9E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74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20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18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3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12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94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7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8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29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66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13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04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5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55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824648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3489">
                                  <w:marLeft w:val="0"/>
                                  <w:marRight w:val="0"/>
                                  <w:marTop w:val="192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2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7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8525">
                                              <w:marLeft w:val="0"/>
                                              <w:marRight w:val="0"/>
                                              <w:marTop w:val="28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8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44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2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8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956039">
                                          <w:marLeft w:val="0"/>
                                          <w:marRight w:val="0"/>
                                          <w:marTop w:val="192"/>
                                          <w:marBottom w:val="3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7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35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4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70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1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79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1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4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71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45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22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260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1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20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3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04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52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2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1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54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40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12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34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65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1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03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39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872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69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33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1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1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38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97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360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67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1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54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349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53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33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7" w:color="auto"/>
                                                                            <w:left w:val="none" w:sz="0" w:space="0" w:color="auto"/>
                                                                            <w:bottom w:val="single" w:sz="8" w:space="7" w:color="DEE9E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0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42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33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51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92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3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52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718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55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45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28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55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582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13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9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97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37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519173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7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2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431498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58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339390">
          <w:marLeft w:val="0"/>
          <w:marRight w:val="0"/>
          <w:marTop w:val="0"/>
          <w:marBottom w:val="0"/>
          <w:divBdr>
            <w:top w:val="single" w:sz="4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447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0" w:color="auto"/>
                                            <w:bottom w:val="single" w:sz="8" w:space="7" w:color="DEE9EF"/>
                                            <w:right w:val="none" w:sz="0" w:space="10" w:color="auto"/>
                                          </w:divBdr>
                                          <w:divsChild>
                                            <w:div w:id="4184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26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9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7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0" w:color="auto"/>
                                            <w:bottom w:val="single" w:sz="8" w:space="7" w:color="DEE9EF"/>
                                            <w:right w:val="none" w:sz="0" w:space="10" w:color="auto"/>
                                          </w:divBdr>
                                          <w:divsChild>
                                            <w:div w:id="213949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8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70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0" w:color="auto"/>
                                            <w:bottom w:val="single" w:sz="8" w:space="7" w:color="DEE9EF"/>
                                            <w:right w:val="none" w:sz="0" w:space="10" w:color="auto"/>
                                          </w:divBdr>
                                          <w:divsChild>
                                            <w:div w:id="56014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5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1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0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0" w:color="auto"/>
                                            <w:bottom w:val="single" w:sz="8" w:space="7" w:color="DEE9EF"/>
                                            <w:right w:val="none" w:sz="0" w:space="10" w:color="auto"/>
                                          </w:divBdr>
                                          <w:divsChild>
                                            <w:div w:id="160291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27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3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99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0" w:color="auto"/>
                                            <w:bottom w:val="single" w:sz="8" w:space="7" w:color="DEE9EF"/>
                                            <w:right w:val="none" w:sz="0" w:space="10" w:color="auto"/>
                                          </w:divBdr>
                                          <w:divsChild>
                                            <w:div w:id="41736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3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7" w:color="auto"/>
                                            <w:left w:val="none" w:sz="0" w:space="0" w:color="auto"/>
                                            <w:bottom w:val="single" w:sz="8" w:space="7" w:color="DEE9EF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9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2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8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1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15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4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3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0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4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21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92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11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4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7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EE9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.etpgpb.ru/front/procedure/view/b6ea7816-6c0b-4e3d-b83c-1732328e960b?version=1&amp;backurl=LzQ0L2NhdGFsb2cvcHJvY2VkdXJlL29yZ2FuaXphdGlvbg%3D%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printForm/view.html?regNumber=0891200000624000911" TargetMode="External"/><Relationship Id="rId12" Type="http://schemas.openxmlformats.org/officeDocument/2006/relationships/hyperlink" Target="https://gos.etpgpb.ru/front/procedure/view/b6ea7816-6c0b-4e3d-b83c-1732328e960b?version=1&amp;backurl=LzQ0L2NhdGFsb2cvcHJvY2VkdXJlL29yZ2FuaXphdGlvb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11" Type="http://schemas.openxmlformats.org/officeDocument/2006/relationships/hyperlink" Target="https://gos.etpgpb.ru/front/procedure/view/b6ea7816-6c0b-4e3d-b83c-1732328e960b?version=1&amp;backurl=LzQ0L2NhdGFsb2cvcHJvY2VkdXJlL29yZ2FuaXphdGlvbg%3D%3D" TargetMode="External"/><Relationship Id="rId5" Type="http://schemas.openxmlformats.org/officeDocument/2006/relationships/hyperlink" Target="https://zakupki.gov.ru/epz/order/notice/ea20/view/common-info.html?regNumber=0891200000624000911" TargetMode="External"/><Relationship Id="rId10" Type="http://schemas.openxmlformats.org/officeDocument/2006/relationships/hyperlink" Target="https://gos.etpgpb.ru/organization/catalog/customer?q=01913000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.etpgpb.ru/organization/catalog/customer?q=75361550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2061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2</cp:revision>
  <dcterms:created xsi:type="dcterms:W3CDTF">2024-02-22T04:18:00Z</dcterms:created>
  <dcterms:modified xsi:type="dcterms:W3CDTF">2024-02-22T04:19:00Z</dcterms:modified>
</cp:coreProperties>
</file>