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BB" w:rsidRPr="00945D7E" w:rsidRDefault="00A52BD3" w:rsidP="002507DC">
      <w:pPr>
        <w:jc w:val="center"/>
        <w:rPr>
          <w:b/>
          <w:sz w:val="32"/>
          <w:szCs w:val="32"/>
        </w:rPr>
      </w:pPr>
      <w:r w:rsidRPr="00945D7E">
        <w:rPr>
          <w:b/>
          <w:sz w:val="32"/>
          <w:szCs w:val="32"/>
        </w:rPr>
        <w:t>КОНТРОЛЬНО-СЧЕТНАЯ ПАЛАТА ПРИАРГУНСКОГО МУНИЦИПАЛЬНОГО ОКРУГА</w:t>
      </w:r>
    </w:p>
    <w:p w:rsidR="003543BB" w:rsidRPr="00945D7E" w:rsidRDefault="003543BB" w:rsidP="005C5D29">
      <w:pPr>
        <w:pStyle w:val="2"/>
        <w:jc w:val="center"/>
        <w:rPr>
          <w:sz w:val="32"/>
          <w:szCs w:val="32"/>
        </w:rPr>
      </w:pPr>
    </w:p>
    <w:p w:rsidR="00443BD5" w:rsidRDefault="0056238D" w:rsidP="005C5D29">
      <w:pPr>
        <w:pStyle w:val="2"/>
        <w:jc w:val="center"/>
        <w:rPr>
          <w:szCs w:val="28"/>
        </w:rPr>
      </w:pPr>
      <w:r w:rsidRPr="00945D7E">
        <w:rPr>
          <w:sz w:val="32"/>
          <w:szCs w:val="32"/>
        </w:rPr>
        <w:t>РАСПОРЯЖЕНИЕ</w:t>
      </w:r>
    </w:p>
    <w:p w:rsidR="003543BB" w:rsidRDefault="003543BB" w:rsidP="00945D7E">
      <w:pPr>
        <w:jc w:val="center"/>
      </w:pPr>
    </w:p>
    <w:p w:rsidR="00945D7E" w:rsidRDefault="00945D7E" w:rsidP="00945D7E">
      <w:pPr>
        <w:jc w:val="center"/>
      </w:pPr>
    </w:p>
    <w:p w:rsidR="003543BB" w:rsidRDefault="00A52BD3" w:rsidP="003543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358A">
        <w:rPr>
          <w:sz w:val="28"/>
          <w:szCs w:val="28"/>
        </w:rPr>
        <w:t>7</w:t>
      </w:r>
      <w:r w:rsidR="003543BB" w:rsidRPr="003543B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543BB" w:rsidRPr="003543BB">
        <w:rPr>
          <w:sz w:val="28"/>
          <w:szCs w:val="28"/>
        </w:rPr>
        <w:t xml:space="preserve"> 20</w:t>
      </w:r>
      <w:r w:rsidR="00CA3B44">
        <w:rPr>
          <w:sz w:val="28"/>
          <w:szCs w:val="28"/>
        </w:rPr>
        <w:t>2</w:t>
      </w:r>
      <w:r w:rsidR="009A358A">
        <w:rPr>
          <w:sz w:val="28"/>
          <w:szCs w:val="28"/>
        </w:rPr>
        <w:t>3</w:t>
      </w:r>
      <w:r w:rsidR="003543BB" w:rsidRPr="003543BB">
        <w:rPr>
          <w:sz w:val="28"/>
          <w:szCs w:val="28"/>
        </w:rPr>
        <w:t xml:space="preserve"> г.                                                       </w:t>
      </w:r>
      <w:r w:rsidR="00945D7E">
        <w:rPr>
          <w:sz w:val="28"/>
          <w:szCs w:val="28"/>
        </w:rPr>
        <w:t xml:space="preserve">        </w:t>
      </w:r>
      <w:r w:rsidR="003543BB" w:rsidRPr="003543BB">
        <w:rPr>
          <w:sz w:val="28"/>
          <w:szCs w:val="28"/>
        </w:rPr>
        <w:t xml:space="preserve"> </w:t>
      </w:r>
      <w:r w:rsidR="008415E2">
        <w:rPr>
          <w:sz w:val="28"/>
          <w:szCs w:val="28"/>
        </w:rPr>
        <w:t xml:space="preserve">                             </w:t>
      </w:r>
      <w:r w:rsidR="003543BB" w:rsidRPr="003543BB">
        <w:rPr>
          <w:sz w:val="28"/>
          <w:szCs w:val="28"/>
        </w:rPr>
        <w:t xml:space="preserve">    № </w:t>
      </w:r>
      <w:r w:rsidR="00945D7E">
        <w:rPr>
          <w:sz w:val="28"/>
          <w:szCs w:val="28"/>
        </w:rPr>
        <w:t>16</w:t>
      </w:r>
    </w:p>
    <w:p w:rsidR="00945D7E" w:rsidRDefault="00945D7E" w:rsidP="00945D7E">
      <w:pPr>
        <w:jc w:val="center"/>
        <w:rPr>
          <w:sz w:val="28"/>
          <w:szCs w:val="28"/>
        </w:rPr>
      </w:pPr>
    </w:p>
    <w:p w:rsidR="00945D7E" w:rsidRPr="003543BB" w:rsidRDefault="00945D7E" w:rsidP="00945D7E">
      <w:pPr>
        <w:jc w:val="center"/>
        <w:rPr>
          <w:sz w:val="28"/>
          <w:szCs w:val="28"/>
        </w:rPr>
      </w:pPr>
    </w:p>
    <w:p w:rsidR="00C31C65" w:rsidRDefault="002D2F50" w:rsidP="001F04A9">
      <w:pPr>
        <w:jc w:val="center"/>
        <w:rPr>
          <w:sz w:val="28"/>
        </w:rPr>
      </w:pPr>
      <w:r>
        <w:rPr>
          <w:sz w:val="28"/>
        </w:rPr>
        <w:t>п</w:t>
      </w:r>
      <w:r w:rsidR="00945D7E">
        <w:rPr>
          <w:sz w:val="28"/>
        </w:rPr>
        <w:t>гт</w:t>
      </w:r>
      <w:r>
        <w:rPr>
          <w:sz w:val="28"/>
        </w:rPr>
        <w:t>.</w:t>
      </w:r>
      <w:r w:rsidR="00973BAF">
        <w:rPr>
          <w:sz w:val="28"/>
        </w:rPr>
        <w:t xml:space="preserve"> </w:t>
      </w:r>
      <w:r>
        <w:rPr>
          <w:sz w:val="28"/>
        </w:rPr>
        <w:t>Приаргунск</w:t>
      </w:r>
    </w:p>
    <w:p w:rsidR="002507DC" w:rsidRDefault="002507DC" w:rsidP="001F04A9">
      <w:pPr>
        <w:jc w:val="center"/>
        <w:rPr>
          <w:b/>
          <w:sz w:val="28"/>
        </w:rPr>
      </w:pPr>
    </w:p>
    <w:p w:rsidR="00572722" w:rsidRPr="00FF0554" w:rsidRDefault="00572722" w:rsidP="00FF0554">
      <w:pPr>
        <w:jc w:val="center"/>
        <w:rPr>
          <w:sz w:val="28"/>
        </w:rPr>
      </w:pPr>
    </w:p>
    <w:p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45D7E">
        <w:rPr>
          <w:sz w:val="28"/>
        </w:rPr>
        <w:t>, пунктом 2</w:t>
      </w:r>
      <w:r>
        <w:rPr>
          <w:sz w:val="28"/>
        </w:rPr>
        <w:t xml:space="preserve"> </w:t>
      </w:r>
      <w:r w:rsidR="00F43408">
        <w:rPr>
          <w:sz w:val="28"/>
        </w:rPr>
        <w:t>статьи 11</w:t>
      </w:r>
      <w:r w:rsidR="001010D2">
        <w:rPr>
          <w:sz w:val="28"/>
        </w:rPr>
        <w:t xml:space="preserve"> Положения о Контроль</w:t>
      </w:r>
      <w:bookmarkStart w:id="0" w:name="_GoBack"/>
      <w:bookmarkEnd w:id="0"/>
      <w:r w:rsidR="001010D2">
        <w:rPr>
          <w:sz w:val="28"/>
        </w:rPr>
        <w:t xml:space="preserve">но-счетной палате Приаргунского муниципального округа Забайкальского края, утвержденного </w:t>
      </w:r>
      <w:r w:rsidR="0079396C">
        <w:rPr>
          <w:sz w:val="28"/>
        </w:rPr>
        <w:t>решением Совета Приаргунского муниципального округа З</w:t>
      </w:r>
      <w:r w:rsidR="00F43408">
        <w:rPr>
          <w:sz w:val="28"/>
        </w:rPr>
        <w:t>абайкальского края от 24.06.2022г. №268</w:t>
      </w:r>
      <w:r w:rsidR="0079396C">
        <w:rPr>
          <w:sz w:val="28"/>
        </w:rPr>
        <w:t xml:space="preserve">, </w:t>
      </w:r>
      <w:r w:rsidR="009A358A">
        <w:rPr>
          <w:sz w:val="28"/>
        </w:rPr>
        <w:t xml:space="preserve">п. 5 раздела </w:t>
      </w:r>
      <w:r w:rsidR="009A358A">
        <w:rPr>
          <w:sz w:val="28"/>
          <w:lang w:val="en-US"/>
        </w:rPr>
        <w:t>II</w:t>
      </w:r>
      <w:r w:rsidR="00CE0FB7">
        <w:rPr>
          <w:sz w:val="28"/>
        </w:rPr>
        <w:t xml:space="preserve"> Должностной инструкции Председателя Контрольно-счетной палаты Приаргунского муниципального округа Забайкальского края</w:t>
      </w:r>
      <w:r w:rsidR="00066A8C">
        <w:rPr>
          <w:sz w:val="28"/>
        </w:rPr>
        <w:t>, С</w:t>
      </w:r>
      <w:r w:rsidR="009A358A">
        <w:rPr>
          <w:sz w:val="28"/>
        </w:rPr>
        <w:t>ВМФК 002</w:t>
      </w:r>
      <w:r w:rsidR="00066A8C">
        <w:rPr>
          <w:sz w:val="28"/>
        </w:rPr>
        <w:t xml:space="preserve"> «Планирование работы</w:t>
      </w:r>
      <w:r w:rsidR="009A358A">
        <w:rPr>
          <w:sz w:val="28"/>
        </w:rPr>
        <w:t xml:space="preserve"> Контрольно-счетной палаты Приаргунского муниципального округа Забайкальского края</w:t>
      </w:r>
      <w:r w:rsidR="00066A8C">
        <w:rPr>
          <w:sz w:val="28"/>
        </w:rPr>
        <w:t>», утвержденным распоряжением председателя Ко</w:t>
      </w:r>
      <w:r w:rsidR="00C54C67">
        <w:rPr>
          <w:sz w:val="28"/>
        </w:rPr>
        <w:t>н</w:t>
      </w:r>
      <w:r w:rsidR="00066A8C">
        <w:rPr>
          <w:sz w:val="28"/>
        </w:rPr>
        <w:t>трольно-счетной палаты</w:t>
      </w:r>
      <w:r w:rsidR="009A358A">
        <w:rPr>
          <w:sz w:val="28"/>
        </w:rPr>
        <w:t xml:space="preserve"> </w:t>
      </w:r>
      <w:r w:rsidR="00945D7E">
        <w:rPr>
          <w:sz w:val="28"/>
        </w:rPr>
        <w:t xml:space="preserve">Приаргунского округа </w:t>
      </w:r>
      <w:r w:rsidR="009A358A">
        <w:rPr>
          <w:sz w:val="28"/>
        </w:rPr>
        <w:t>от 09.10.2023 года №12</w:t>
      </w:r>
      <w:r w:rsidR="00C54C67">
        <w:rPr>
          <w:sz w:val="28"/>
        </w:rPr>
        <w:t>-р:</w:t>
      </w:r>
    </w:p>
    <w:p w:rsidR="00FF0554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</w:t>
      </w:r>
      <w:r w:rsidR="002A23D2">
        <w:rPr>
          <w:sz w:val="28"/>
        </w:rPr>
        <w:t>Утвердить План работы Контрольно-счетной палаты Приаргунского муниципального округа на 202</w:t>
      </w:r>
      <w:r w:rsidR="00945D7E">
        <w:rPr>
          <w:sz w:val="28"/>
        </w:rPr>
        <w:t>4</w:t>
      </w:r>
      <w:r w:rsidR="002A23D2">
        <w:rPr>
          <w:sz w:val="28"/>
        </w:rPr>
        <w:t xml:space="preserve"> год (прилагается). </w:t>
      </w:r>
    </w:p>
    <w:p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2.Контроль за исполнением настоящего распоряжения оставляю за собой.</w:t>
      </w:r>
    </w:p>
    <w:p w:rsidR="00140D68" w:rsidRPr="00E72781" w:rsidRDefault="00140D68" w:rsidP="006F6A77">
      <w:pPr>
        <w:jc w:val="both"/>
        <w:rPr>
          <w:sz w:val="28"/>
        </w:rPr>
      </w:pPr>
    </w:p>
    <w:p w:rsidR="00774E21" w:rsidRPr="00E72781" w:rsidRDefault="00774E21" w:rsidP="006F6A77">
      <w:pPr>
        <w:ind w:left="360"/>
        <w:jc w:val="both"/>
        <w:rPr>
          <w:sz w:val="28"/>
        </w:rPr>
      </w:pPr>
    </w:p>
    <w:p w:rsidR="005634BA" w:rsidRDefault="005634BA" w:rsidP="006F6A77">
      <w:pPr>
        <w:jc w:val="both"/>
        <w:rPr>
          <w:sz w:val="28"/>
        </w:rPr>
      </w:pPr>
    </w:p>
    <w:tbl>
      <w:tblPr>
        <w:tblW w:w="13583" w:type="dxa"/>
        <w:tblInd w:w="-79" w:type="dxa"/>
        <w:tblLook w:val="01E0"/>
      </w:tblPr>
      <w:tblGrid>
        <w:gridCol w:w="9543"/>
        <w:gridCol w:w="4040"/>
      </w:tblGrid>
      <w:tr w:rsidR="008731C9" w:rsidRPr="006222F7" w:rsidTr="00E730DA">
        <w:tc>
          <w:tcPr>
            <w:tcW w:w="9543" w:type="dxa"/>
          </w:tcPr>
          <w:p w:rsidR="00945D7E" w:rsidRDefault="00E730DA" w:rsidP="006F6A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945D7E" w:rsidRDefault="002A23D2" w:rsidP="006F6A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Контрольно-счетной </w:t>
            </w:r>
            <w:r w:rsidR="00945D7E">
              <w:rPr>
                <w:sz w:val="28"/>
              </w:rPr>
              <w:t>палаты</w:t>
            </w:r>
          </w:p>
          <w:p w:rsidR="00E730DA" w:rsidRDefault="00977182" w:rsidP="006F6A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Приаргунского</w:t>
            </w:r>
            <w:r w:rsidR="00E730DA"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>окру</w:t>
            </w:r>
            <w:r w:rsidR="00945D7E">
              <w:rPr>
                <w:sz w:val="28"/>
              </w:rPr>
              <w:t xml:space="preserve">га                                    </w:t>
            </w:r>
            <w:r w:rsidR="00224673">
              <w:rPr>
                <w:sz w:val="28"/>
              </w:rPr>
              <w:t xml:space="preserve">   В.А. Башурова</w:t>
            </w:r>
            <w:r>
              <w:rPr>
                <w:sz w:val="28"/>
              </w:rPr>
              <w:t xml:space="preserve">                                                                  </w:t>
            </w:r>
          </w:p>
          <w:p w:rsidR="00E730DA" w:rsidRPr="006222F7" w:rsidRDefault="003543BB" w:rsidP="003543BB">
            <w:pPr>
              <w:ind w:right="-9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77182">
              <w:rPr>
                <w:sz w:val="28"/>
              </w:rPr>
              <w:t xml:space="preserve">                                               </w:t>
            </w:r>
            <w:r w:rsidR="00E730DA">
              <w:rPr>
                <w:sz w:val="28"/>
              </w:rPr>
              <w:t xml:space="preserve">                                             </w:t>
            </w:r>
            <w:r w:rsidR="002507DC">
              <w:rPr>
                <w:sz w:val="28"/>
              </w:rPr>
              <w:t xml:space="preserve"> </w:t>
            </w:r>
            <w:r w:rsidR="00CA3B44">
              <w:rPr>
                <w:sz w:val="28"/>
              </w:rPr>
              <w:t xml:space="preserve"> </w:t>
            </w:r>
            <w:r w:rsidR="00E730DA">
              <w:rPr>
                <w:sz w:val="28"/>
              </w:rPr>
              <w:t xml:space="preserve">                                                                  </w:t>
            </w:r>
          </w:p>
        </w:tc>
        <w:tc>
          <w:tcPr>
            <w:tcW w:w="4040" w:type="dxa"/>
          </w:tcPr>
          <w:p w:rsidR="008731C9" w:rsidRPr="006222F7" w:rsidRDefault="008731C9" w:rsidP="006F6A77">
            <w:pPr>
              <w:jc w:val="both"/>
              <w:rPr>
                <w:sz w:val="28"/>
              </w:rPr>
            </w:pPr>
          </w:p>
        </w:tc>
      </w:tr>
    </w:tbl>
    <w:p w:rsidR="0054561D" w:rsidRDefault="0054561D" w:rsidP="00935D28">
      <w:pPr>
        <w:jc w:val="both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</w:pPr>
    </w:p>
    <w:p w:rsidR="0054561D" w:rsidRDefault="0054561D" w:rsidP="0054561D">
      <w:pPr>
        <w:jc w:val="right"/>
        <w:rPr>
          <w:sz w:val="28"/>
          <w:szCs w:val="28"/>
        </w:rPr>
        <w:sectPr w:rsidR="0054561D" w:rsidSect="0054561D">
          <w:pgSz w:w="11906" w:h="16838"/>
          <w:pgMar w:top="1134" w:right="567" w:bottom="1134" w:left="1701" w:header="709" w:footer="709" w:gutter="0"/>
          <w:cols w:space="708"/>
          <w:docGrid w:linePitch="326"/>
        </w:sectPr>
      </w:pPr>
    </w:p>
    <w:p w:rsidR="0054561D" w:rsidRDefault="0054561D" w:rsidP="005456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                                                       </w:t>
      </w:r>
    </w:p>
    <w:p w:rsidR="0054561D" w:rsidRDefault="0054561D" w:rsidP="00545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распоряжением 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54561D" w:rsidRDefault="0054561D" w:rsidP="00545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палаты Приаргунского муниципального округа </w:t>
      </w:r>
    </w:p>
    <w:p w:rsidR="0054561D" w:rsidRDefault="0054561D" w:rsidP="00545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от 27 декабря 2023 г. № 16</w:t>
      </w:r>
    </w:p>
    <w:p w:rsidR="0054561D" w:rsidRDefault="0054561D" w:rsidP="00545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4561D" w:rsidRDefault="0054561D" w:rsidP="00545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4561D" w:rsidRPr="00B91A13" w:rsidRDefault="0054561D" w:rsidP="0054561D">
      <w:pPr>
        <w:jc w:val="center"/>
        <w:rPr>
          <w:b/>
          <w:sz w:val="26"/>
          <w:szCs w:val="26"/>
        </w:rPr>
      </w:pPr>
      <w:r w:rsidRPr="00B91A13">
        <w:rPr>
          <w:b/>
          <w:sz w:val="26"/>
          <w:szCs w:val="26"/>
        </w:rPr>
        <w:t>ПЛАН</w:t>
      </w:r>
    </w:p>
    <w:p w:rsidR="0054561D" w:rsidRDefault="0054561D" w:rsidP="0054561D">
      <w:pPr>
        <w:jc w:val="center"/>
        <w:rPr>
          <w:b/>
          <w:sz w:val="26"/>
          <w:szCs w:val="26"/>
        </w:rPr>
      </w:pPr>
      <w:r w:rsidRPr="00B91A13">
        <w:rPr>
          <w:b/>
          <w:sz w:val="26"/>
          <w:szCs w:val="26"/>
        </w:rPr>
        <w:t xml:space="preserve">ЭКСПЕРТНО-АНАЛИТИЧЕСКИХ И КОНТРОЛЬНЫХ МЕРОПРИЯТИЙ </w:t>
      </w:r>
      <w:r>
        <w:rPr>
          <w:b/>
          <w:sz w:val="26"/>
          <w:szCs w:val="26"/>
        </w:rPr>
        <w:t xml:space="preserve">КОНТРОЛЬНО-СЧЕТНОЙ ПАЛАТЫ  </w:t>
      </w:r>
    </w:p>
    <w:p w:rsidR="0054561D" w:rsidRPr="00B91A13" w:rsidRDefault="0054561D" w:rsidP="00545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ПРИАРГУНСКОГО МУНИЦИПАЛЬНОГО ОКРУГА</w:t>
      </w:r>
      <w:r w:rsidRPr="00B91A13">
        <w:rPr>
          <w:sz w:val="26"/>
          <w:szCs w:val="26"/>
        </w:rPr>
        <w:t xml:space="preserve"> </w:t>
      </w:r>
      <w:r w:rsidRPr="00B91A13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24</w:t>
      </w:r>
      <w:r w:rsidRPr="00B91A13">
        <w:rPr>
          <w:b/>
          <w:sz w:val="26"/>
          <w:szCs w:val="26"/>
        </w:rPr>
        <w:t xml:space="preserve"> ГОД.</w:t>
      </w:r>
    </w:p>
    <w:p w:rsidR="0054561D" w:rsidRPr="00B91A13" w:rsidRDefault="0054561D" w:rsidP="0054561D">
      <w:pPr>
        <w:jc w:val="center"/>
        <w:rPr>
          <w:b/>
          <w:sz w:val="26"/>
          <w:szCs w:val="26"/>
        </w:rPr>
      </w:pPr>
    </w:p>
    <w:tbl>
      <w:tblPr>
        <w:tblStyle w:val="a3"/>
        <w:tblW w:w="14798" w:type="dxa"/>
        <w:tblLook w:val="04A0"/>
      </w:tblPr>
      <w:tblGrid>
        <w:gridCol w:w="943"/>
        <w:gridCol w:w="5578"/>
        <w:gridCol w:w="2165"/>
        <w:gridCol w:w="2228"/>
        <w:gridCol w:w="2117"/>
        <w:gridCol w:w="1767"/>
      </w:tblGrid>
      <w:tr w:rsidR="0054561D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1A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91A13">
              <w:rPr>
                <w:sz w:val="26"/>
                <w:szCs w:val="26"/>
              </w:rPr>
              <w:t>/</w:t>
            </w:r>
            <w:proofErr w:type="spellStart"/>
            <w:r w:rsidRPr="00B91A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Период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примечание</w:t>
            </w:r>
          </w:p>
        </w:tc>
      </w:tr>
      <w:tr w:rsidR="0054561D" w:rsidTr="00BD6AE4">
        <w:tc>
          <w:tcPr>
            <w:tcW w:w="14798" w:type="dxa"/>
            <w:gridSpan w:val="6"/>
          </w:tcPr>
          <w:p w:rsidR="0054561D" w:rsidRPr="00B91A13" w:rsidRDefault="0054561D" w:rsidP="00BD6AE4">
            <w:pPr>
              <w:jc w:val="center"/>
              <w:rPr>
                <w:b/>
                <w:sz w:val="26"/>
                <w:szCs w:val="26"/>
              </w:rPr>
            </w:pPr>
            <w:r w:rsidRPr="00B91A13">
              <w:rPr>
                <w:b/>
                <w:sz w:val="26"/>
                <w:szCs w:val="26"/>
              </w:rPr>
              <w:t>1.Экспертно-аналитическая деятельность</w:t>
            </w:r>
          </w:p>
        </w:tc>
      </w:tr>
      <w:tr w:rsidR="0054561D" w:rsidRPr="003C69C8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1.1</w:t>
            </w:r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>ности главного администратора бюджетных средств</w:t>
            </w:r>
            <w:r>
              <w:rPr>
                <w:sz w:val="26"/>
                <w:szCs w:val="26"/>
              </w:rPr>
              <w:t>, распорядителя бюджетных средств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 xml:space="preserve"> – Комитета образов</w:t>
            </w:r>
            <w:r w:rsidRPr="00B91A13">
              <w:rPr>
                <w:sz w:val="26"/>
                <w:szCs w:val="26"/>
              </w:rPr>
              <w:t>а</w:t>
            </w:r>
            <w:r w:rsidRPr="00B91A13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1.2</w:t>
            </w:r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>ности главного администратора бюджетных средств</w:t>
            </w:r>
            <w:r>
              <w:rPr>
                <w:sz w:val="26"/>
                <w:szCs w:val="26"/>
              </w:rPr>
              <w:t>, распорядителя бюджетных средств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 xml:space="preserve"> - Комитета культуры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1.3</w:t>
            </w:r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>ности главного администратора бюджетных средств</w:t>
            </w:r>
            <w:r>
              <w:rPr>
                <w:sz w:val="26"/>
                <w:szCs w:val="26"/>
              </w:rPr>
              <w:t>,</w:t>
            </w:r>
            <w:r w:rsidRPr="00B91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распорядителя бюджетных средств</w:t>
            </w:r>
            <w:r w:rsidRPr="00B91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округа</w:t>
            </w:r>
            <w:r w:rsidRPr="00B91A13">
              <w:rPr>
                <w:sz w:val="26"/>
                <w:szCs w:val="26"/>
              </w:rPr>
              <w:t xml:space="preserve"> – Комитета по фина</w:t>
            </w:r>
            <w:r w:rsidRPr="00B91A13">
              <w:rPr>
                <w:sz w:val="26"/>
                <w:szCs w:val="26"/>
              </w:rPr>
              <w:t>н</w:t>
            </w:r>
            <w:r w:rsidRPr="00B91A13">
              <w:rPr>
                <w:sz w:val="26"/>
                <w:szCs w:val="26"/>
              </w:rPr>
              <w:t xml:space="preserve">сам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78" w:type="dxa"/>
          </w:tcPr>
          <w:p w:rsidR="0054561D" w:rsidRPr="00E06DB6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Внешняя проверка годовой бюджетной </w:t>
            </w:r>
            <w:r>
              <w:rPr>
                <w:sz w:val="26"/>
                <w:szCs w:val="26"/>
              </w:rPr>
              <w:lastRenderedPageBreak/>
              <w:t>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 главного администратора бюджетных средств, распорядителя бюджетных средств муниципального округа - администрации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аргунского муниципального округа </w:t>
            </w:r>
          </w:p>
        </w:tc>
        <w:tc>
          <w:tcPr>
            <w:tcW w:w="2165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 год</w:t>
            </w:r>
          </w:p>
        </w:tc>
        <w:tc>
          <w:tcPr>
            <w:tcW w:w="2228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578" w:type="dxa"/>
          </w:tcPr>
          <w:p w:rsidR="0054561D" w:rsidRPr="00E06DB6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внешней проверке годового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чета об исполнении бюджета Приаргунского муниципального округа</w:t>
            </w:r>
          </w:p>
        </w:tc>
        <w:tc>
          <w:tcPr>
            <w:tcW w:w="2165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2228" w:type="dxa"/>
          </w:tcPr>
          <w:p w:rsidR="0054561D" w:rsidRPr="00A544A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78" w:type="dxa"/>
          </w:tcPr>
          <w:p w:rsidR="0054561D" w:rsidRPr="00E06DB6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внешней проверке годового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чета об исполнении бюджета: МБУ «Служба материально-технического обеспечения».</w:t>
            </w:r>
          </w:p>
        </w:tc>
        <w:tc>
          <w:tcPr>
            <w:tcW w:w="2165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2228" w:type="dxa"/>
          </w:tcPr>
          <w:p w:rsidR="0054561D" w:rsidRPr="0054246F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на проект бюджета Приаргунского муниципального округа на 2025г. и плановый период 2026-2027гг.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Pr="00CF54D7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0E1A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Подготовка заключений по вносимым измен</w:t>
            </w:r>
            <w:r w:rsidRPr="00B91A13">
              <w:rPr>
                <w:sz w:val="26"/>
                <w:szCs w:val="26"/>
              </w:rPr>
              <w:t>е</w:t>
            </w:r>
            <w:r w:rsidRPr="00B91A13">
              <w:rPr>
                <w:sz w:val="26"/>
                <w:szCs w:val="26"/>
              </w:rPr>
              <w:t>ниям в бюджет</w:t>
            </w:r>
            <w:r>
              <w:rPr>
                <w:sz w:val="26"/>
                <w:szCs w:val="26"/>
              </w:rPr>
              <w:t xml:space="preserve"> Приаргунского </w:t>
            </w:r>
            <w:r w:rsidRPr="00B91A13">
              <w:rPr>
                <w:sz w:val="26"/>
                <w:szCs w:val="26"/>
              </w:rPr>
              <w:t xml:space="preserve">  муниципальн</w:t>
            </w:r>
            <w:r w:rsidRPr="00B91A13">
              <w:rPr>
                <w:sz w:val="26"/>
                <w:szCs w:val="26"/>
              </w:rPr>
              <w:t>о</w:t>
            </w:r>
            <w:r w:rsidRPr="00B91A13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>.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  <w:lang w:val="en-US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B91A13">
              <w:rPr>
                <w:sz w:val="26"/>
                <w:szCs w:val="26"/>
                <w:lang w:val="en-US"/>
              </w:rPr>
              <w:t xml:space="preserve"> </w:t>
            </w:r>
            <w:r w:rsidRPr="00B91A13">
              <w:rPr>
                <w:sz w:val="26"/>
                <w:szCs w:val="26"/>
              </w:rPr>
              <w:t>год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both"/>
              <w:rPr>
                <w:sz w:val="26"/>
                <w:szCs w:val="26"/>
              </w:rPr>
            </w:pPr>
            <w:r w:rsidRPr="00516A80">
              <w:rPr>
                <w:sz w:val="26"/>
                <w:szCs w:val="26"/>
              </w:rPr>
              <w:t>Подготовка заключения об исполнении бюдж</w:t>
            </w:r>
            <w:r w:rsidRPr="00516A80">
              <w:rPr>
                <w:sz w:val="26"/>
                <w:szCs w:val="26"/>
              </w:rPr>
              <w:t>е</w:t>
            </w:r>
            <w:r w:rsidRPr="00516A80">
              <w:rPr>
                <w:sz w:val="26"/>
                <w:szCs w:val="26"/>
              </w:rPr>
              <w:t>та Приаргунского муниципального округа за 1 квартал</w:t>
            </w:r>
            <w:r>
              <w:rPr>
                <w:sz w:val="26"/>
                <w:szCs w:val="26"/>
              </w:rPr>
              <w:t xml:space="preserve"> 2024</w:t>
            </w:r>
            <w:r w:rsidRPr="00516A80">
              <w:rPr>
                <w:sz w:val="26"/>
                <w:szCs w:val="26"/>
              </w:rPr>
              <w:t>г.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578" w:type="dxa"/>
          </w:tcPr>
          <w:p w:rsidR="0054561D" w:rsidRPr="00516A80" w:rsidRDefault="0054561D" w:rsidP="00BD6AE4">
            <w:pPr>
              <w:jc w:val="both"/>
              <w:rPr>
                <w:sz w:val="26"/>
                <w:szCs w:val="26"/>
              </w:rPr>
            </w:pPr>
            <w:r w:rsidRPr="00516A80">
              <w:rPr>
                <w:sz w:val="26"/>
                <w:szCs w:val="26"/>
              </w:rPr>
              <w:t>Подготовка заключения об исполнении бюдж</w:t>
            </w:r>
            <w:r w:rsidRPr="00516A80">
              <w:rPr>
                <w:sz w:val="26"/>
                <w:szCs w:val="26"/>
              </w:rPr>
              <w:t>е</w:t>
            </w:r>
            <w:r w:rsidRPr="00516A80">
              <w:rPr>
                <w:sz w:val="26"/>
                <w:szCs w:val="26"/>
              </w:rPr>
              <w:t>та Приаргунского муниципал</w:t>
            </w:r>
            <w:r>
              <w:rPr>
                <w:sz w:val="26"/>
                <w:szCs w:val="26"/>
              </w:rPr>
              <w:t>ьного округа за 1 полугодие 2024</w:t>
            </w:r>
            <w:r w:rsidRPr="00516A80">
              <w:rPr>
                <w:sz w:val="26"/>
                <w:szCs w:val="26"/>
              </w:rPr>
              <w:t>г.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Pr="007E2D79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578" w:type="dxa"/>
          </w:tcPr>
          <w:p w:rsidR="0054561D" w:rsidRPr="00516A80" w:rsidRDefault="0054561D" w:rsidP="00BD6AE4">
            <w:pPr>
              <w:jc w:val="both"/>
              <w:rPr>
                <w:sz w:val="26"/>
                <w:szCs w:val="26"/>
              </w:rPr>
            </w:pPr>
            <w:r w:rsidRPr="00516A80">
              <w:rPr>
                <w:sz w:val="26"/>
                <w:szCs w:val="26"/>
              </w:rPr>
              <w:t>Подготовка заключения об исполнении бюдж</w:t>
            </w:r>
            <w:r w:rsidRPr="00516A80">
              <w:rPr>
                <w:sz w:val="26"/>
                <w:szCs w:val="26"/>
              </w:rPr>
              <w:t>е</w:t>
            </w:r>
            <w:r w:rsidRPr="00516A80">
              <w:rPr>
                <w:sz w:val="26"/>
                <w:szCs w:val="26"/>
              </w:rPr>
              <w:t xml:space="preserve">та Приаргунского </w:t>
            </w:r>
            <w:r>
              <w:rPr>
                <w:sz w:val="26"/>
                <w:szCs w:val="26"/>
              </w:rPr>
              <w:t>муниципального за 9 месяцев 2024</w:t>
            </w:r>
            <w:r w:rsidRPr="00516A80">
              <w:rPr>
                <w:sz w:val="26"/>
                <w:szCs w:val="26"/>
              </w:rPr>
              <w:t>г.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Pr="007E2D79" w:rsidRDefault="0054561D" w:rsidP="00BD6AE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578" w:type="dxa"/>
          </w:tcPr>
          <w:p w:rsidR="0054561D" w:rsidRPr="00516A80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проектов муниципальных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грамм, проектов о внесении изменений 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ципальные программы. 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Pr="00ED346A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ставления прое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14798" w:type="dxa"/>
            <w:gridSpan w:val="6"/>
          </w:tcPr>
          <w:p w:rsidR="0054561D" w:rsidRPr="00B91A13" w:rsidRDefault="0054561D" w:rsidP="00BD6AE4">
            <w:pPr>
              <w:jc w:val="center"/>
              <w:rPr>
                <w:b/>
                <w:sz w:val="26"/>
                <w:szCs w:val="26"/>
              </w:rPr>
            </w:pPr>
            <w:r w:rsidRPr="00B91A13">
              <w:rPr>
                <w:b/>
                <w:sz w:val="26"/>
                <w:szCs w:val="26"/>
              </w:rPr>
              <w:t>2.Контрольно-ревизионная деятельность</w:t>
            </w:r>
          </w:p>
        </w:tc>
      </w:tr>
      <w:tr w:rsidR="0054561D" w:rsidRPr="003C69C8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2.1</w:t>
            </w:r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Проверки согласно предложениям </w:t>
            </w:r>
            <w:r w:rsidRPr="00B91A13">
              <w:rPr>
                <w:sz w:val="26"/>
                <w:szCs w:val="26"/>
              </w:rPr>
              <w:t xml:space="preserve">Совета </w:t>
            </w:r>
            <w:r>
              <w:rPr>
                <w:sz w:val="26"/>
                <w:szCs w:val="26"/>
              </w:rPr>
              <w:lastRenderedPageBreak/>
              <w:t xml:space="preserve">Приаргунского </w:t>
            </w:r>
            <w:r w:rsidRPr="00B91A1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>, правоо</w:t>
            </w:r>
            <w:r w:rsidRPr="00B91A13">
              <w:rPr>
                <w:sz w:val="26"/>
                <w:szCs w:val="26"/>
              </w:rPr>
              <w:t>х</w:t>
            </w:r>
            <w:r w:rsidRPr="00B91A13">
              <w:rPr>
                <w:sz w:val="26"/>
                <w:szCs w:val="26"/>
              </w:rPr>
              <w:t>ранительных органов, КСП Забайкальского края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lastRenderedPageBreak/>
              <w:t xml:space="preserve">Предлагаемый </w:t>
            </w:r>
            <w:r w:rsidRPr="00B91A13">
              <w:rPr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мере </w:t>
            </w:r>
            <w:r>
              <w:rPr>
                <w:sz w:val="26"/>
                <w:szCs w:val="26"/>
              </w:rPr>
              <w:lastRenderedPageBreak/>
              <w:t>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предлож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lastRenderedPageBreak/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578" w:type="dxa"/>
          </w:tcPr>
          <w:p w:rsidR="0054561D" w:rsidRPr="00B91A13" w:rsidRDefault="0054561D" w:rsidP="00BD6AE4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Проверки </w:t>
            </w:r>
            <w:r>
              <w:rPr>
                <w:sz w:val="26"/>
                <w:szCs w:val="26"/>
              </w:rPr>
              <w:t xml:space="preserve">согласно предложениям </w:t>
            </w:r>
            <w:r w:rsidRPr="00B91A13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аргунского </w:t>
            </w:r>
            <w:r w:rsidRPr="00B91A1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2228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предлож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</w:p>
        </w:tc>
        <w:tc>
          <w:tcPr>
            <w:tcW w:w="211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B91A13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Pr="008B6AEF" w:rsidRDefault="0054561D" w:rsidP="00BD6A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78" w:type="dxa"/>
          </w:tcPr>
          <w:p w:rsidR="0054561D" w:rsidRPr="009F039D" w:rsidRDefault="0054561D" w:rsidP="00BD6AE4">
            <w:pPr>
              <w:jc w:val="both"/>
              <w:rPr>
                <w:sz w:val="26"/>
                <w:szCs w:val="26"/>
              </w:rPr>
            </w:pPr>
            <w:r w:rsidRPr="009F039D">
              <w:rPr>
                <w:sz w:val="26"/>
                <w:szCs w:val="26"/>
              </w:rPr>
              <w:t>Участие совместно с КСП За</w:t>
            </w:r>
            <w:r>
              <w:rPr>
                <w:sz w:val="26"/>
                <w:szCs w:val="26"/>
              </w:rPr>
              <w:t>байкальского края в параллельных контрольных мероприятиях</w:t>
            </w:r>
            <w:r w:rsidRPr="009F03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5" w:type="dxa"/>
          </w:tcPr>
          <w:p w:rsidR="0054561D" w:rsidRPr="009E5A71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2228" w:type="dxa"/>
          </w:tcPr>
          <w:p w:rsidR="0054561D" w:rsidRPr="00877FB8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предлож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ний, распоряж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78" w:type="dxa"/>
          </w:tcPr>
          <w:p w:rsidR="0054561D" w:rsidRPr="00352A57" w:rsidRDefault="0054561D" w:rsidP="00BD6AE4">
            <w:pPr>
              <w:jc w:val="both"/>
              <w:rPr>
                <w:color w:val="FF0000"/>
                <w:sz w:val="26"/>
                <w:szCs w:val="26"/>
              </w:rPr>
            </w:pPr>
            <w:r w:rsidRPr="00F244C7">
              <w:rPr>
                <w:sz w:val="26"/>
                <w:szCs w:val="26"/>
              </w:rPr>
              <w:t>Проверка законности, эффективности, обосн</w:t>
            </w:r>
            <w:r w:rsidRPr="00F244C7">
              <w:rPr>
                <w:sz w:val="26"/>
                <w:szCs w:val="26"/>
              </w:rPr>
              <w:t>о</w:t>
            </w:r>
            <w:r w:rsidRPr="00F244C7">
              <w:rPr>
                <w:sz w:val="26"/>
                <w:szCs w:val="26"/>
              </w:rPr>
              <w:t>ванности и целесообразности использования бюджетных средств, выделенных на реализ</w:t>
            </w:r>
            <w:r w:rsidRPr="00F244C7">
              <w:rPr>
                <w:sz w:val="26"/>
                <w:szCs w:val="26"/>
              </w:rPr>
              <w:t>а</w:t>
            </w:r>
            <w:r w:rsidRPr="00F244C7">
              <w:rPr>
                <w:sz w:val="26"/>
                <w:szCs w:val="26"/>
              </w:rPr>
              <w:t>цию</w:t>
            </w:r>
            <w:r>
              <w:rPr>
                <w:sz w:val="26"/>
                <w:szCs w:val="26"/>
              </w:rPr>
              <w:t xml:space="preserve"> комплексного развития сельских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рий (реализация мероприятий по благоустро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ству сельских территорий)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2023 год</w:t>
            </w:r>
          </w:p>
        </w:tc>
        <w:tc>
          <w:tcPr>
            <w:tcW w:w="2228" w:type="dxa"/>
          </w:tcPr>
          <w:p w:rsidR="0054561D" w:rsidRDefault="0054561D" w:rsidP="00BD6AE4">
            <w:pPr>
              <w:tabs>
                <w:tab w:val="left" w:pos="552"/>
                <w:tab w:val="center" w:pos="10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78" w:type="dxa"/>
          </w:tcPr>
          <w:p w:rsidR="0054561D" w:rsidRPr="00352A57" w:rsidRDefault="0054561D" w:rsidP="00BD6AE4">
            <w:pPr>
              <w:jc w:val="both"/>
              <w:rPr>
                <w:color w:val="FF0000"/>
                <w:sz w:val="26"/>
                <w:szCs w:val="26"/>
              </w:rPr>
            </w:pPr>
            <w:r w:rsidRPr="00F244C7">
              <w:rPr>
                <w:sz w:val="26"/>
                <w:szCs w:val="26"/>
              </w:rPr>
              <w:t>Проверка законности, эффективности, обосн</w:t>
            </w:r>
            <w:r w:rsidRPr="00F244C7">
              <w:rPr>
                <w:sz w:val="26"/>
                <w:szCs w:val="26"/>
              </w:rPr>
              <w:t>о</w:t>
            </w:r>
            <w:r w:rsidRPr="00F244C7">
              <w:rPr>
                <w:sz w:val="26"/>
                <w:szCs w:val="26"/>
              </w:rPr>
              <w:t>ванности и целесообразности использования бюджетных средств, выделенных на реализ</w:t>
            </w:r>
            <w:r w:rsidRPr="00F244C7">
              <w:rPr>
                <w:sz w:val="26"/>
                <w:szCs w:val="26"/>
              </w:rPr>
              <w:t>а</w:t>
            </w:r>
            <w:r w:rsidRPr="00F244C7">
              <w:rPr>
                <w:sz w:val="26"/>
                <w:szCs w:val="26"/>
              </w:rPr>
              <w:t xml:space="preserve">цию </w:t>
            </w:r>
            <w:proofErr w:type="gramStart"/>
            <w:r>
              <w:rPr>
                <w:sz w:val="26"/>
                <w:szCs w:val="26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rPr>
                <w:sz w:val="26"/>
                <w:szCs w:val="26"/>
              </w:rPr>
              <w:t xml:space="preserve"> края</w:t>
            </w:r>
            <w:r w:rsidRPr="00F244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47175F">
              <w:rPr>
                <w:sz w:val="26"/>
                <w:szCs w:val="26"/>
              </w:rPr>
              <w:t>Выполнение работ по устройству детской игровой площадки в с. Улан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2228" w:type="dxa"/>
          </w:tcPr>
          <w:p w:rsidR="0054561D" w:rsidRDefault="0054561D" w:rsidP="00BD6AE4">
            <w:pPr>
              <w:tabs>
                <w:tab w:val="left" w:pos="552"/>
                <w:tab w:val="center" w:pos="1006"/>
              </w:tabs>
              <w:jc w:val="center"/>
              <w:rPr>
                <w:sz w:val="26"/>
                <w:szCs w:val="26"/>
              </w:rPr>
            </w:pPr>
            <w:r w:rsidRPr="0047175F">
              <w:rPr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578" w:type="dxa"/>
          </w:tcPr>
          <w:p w:rsidR="0054561D" w:rsidRPr="00352A57" w:rsidRDefault="0054561D" w:rsidP="00BD6AE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228" w:type="dxa"/>
          </w:tcPr>
          <w:p w:rsidR="0054561D" w:rsidRPr="007B101E" w:rsidRDefault="0054561D" w:rsidP="00BD6AE4">
            <w:pPr>
              <w:tabs>
                <w:tab w:val="left" w:pos="552"/>
                <w:tab w:val="center" w:pos="10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14798" w:type="dxa"/>
            <w:gridSpan w:val="6"/>
          </w:tcPr>
          <w:p w:rsidR="0054561D" w:rsidRPr="00E2765B" w:rsidRDefault="0054561D" w:rsidP="00BD6AE4">
            <w:pPr>
              <w:jc w:val="center"/>
              <w:rPr>
                <w:b/>
                <w:sz w:val="26"/>
                <w:szCs w:val="26"/>
              </w:rPr>
            </w:pPr>
            <w:r w:rsidRPr="00E2765B">
              <w:rPr>
                <w:b/>
                <w:sz w:val="26"/>
                <w:szCs w:val="26"/>
              </w:rPr>
              <w:t>3.</w:t>
            </w:r>
            <w:r>
              <w:rPr>
                <w:b/>
                <w:sz w:val="26"/>
                <w:szCs w:val="26"/>
              </w:rPr>
              <w:t xml:space="preserve"> Аналитическая и организационно-методическая деятельность</w:t>
            </w: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в Совет Приаргу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муниципального округа годового отчета о деятельности Контрольно-счетной палаты 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2228" w:type="dxa"/>
          </w:tcPr>
          <w:p w:rsidR="0054561D" w:rsidRPr="0084271A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архива Контрольно-счетной палаты Приаргунского муниципального округа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2228" w:type="dxa"/>
          </w:tcPr>
          <w:p w:rsidR="0054561D" w:rsidRPr="00F9552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совещаний и семинаров, проводимых Контрольно-счетной палатой Заба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кальского края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Pr="00843C53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приглаш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об участии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проведения заседаний план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во-бюджетных комиссий Совета Приаргунск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муниципального округа 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заседаний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утверждение плана работы Контрольно-счетной палаты Приаргунского муниципального округа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года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Опубликование в СМИ или размещение в сети интернет информации о деятельности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трольно-счетной палаты Приаргунского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округа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  <w:tr w:rsidR="0054561D" w:rsidRPr="003C69C8" w:rsidTr="00BD6AE4">
        <w:tc>
          <w:tcPr>
            <w:tcW w:w="943" w:type="dxa"/>
          </w:tcPr>
          <w:p w:rsidR="0054561D" w:rsidRPr="00712BE5" w:rsidRDefault="0054561D" w:rsidP="00BD6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5578" w:type="dxa"/>
          </w:tcPr>
          <w:p w:rsidR="0054561D" w:rsidRDefault="0054561D" w:rsidP="00BD6AE4">
            <w:pPr>
              <w:jc w:val="both"/>
              <w:rPr>
                <w:sz w:val="26"/>
                <w:szCs w:val="26"/>
              </w:rPr>
            </w:pPr>
            <w:r w:rsidRPr="00352A57">
              <w:rPr>
                <w:sz w:val="26"/>
                <w:szCs w:val="26"/>
              </w:rPr>
              <w:t>Актуализация стандартов внешнего муниц</w:t>
            </w:r>
            <w:r w:rsidRPr="00352A57">
              <w:rPr>
                <w:sz w:val="26"/>
                <w:szCs w:val="26"/>
              </w:rPr>
              <w:t>и</w:t>
            </w:r>
            <w:r w:rsidRPr="00352A57">
              <w:rPr>
                <w:sz w:val="26"/>
                <w:szCs w:val="26"/>
              </w:rPr>
              <w:t>пального финансового контроля, иных локал</w:t>
            </w:r>
            <w:r w:rsidRPr="00352A57">
              <w:rPr>
                <w:sz w:val="26"/>
                <w:szCs w:val="26"/>
              </w:rPr>
              <w:t>ь</w:t>
            </w:r>
            <w:r w:rsidRPr="00352A57">
              <w:rPr>
                <w:sz w:val="26"/>
                <w:szCs w:val="26"/>
              </w:rPr>
              <w:t>ных актов Контрольно-счетной палаты Приа</w:t>
            </w:r>
            <w:r w:rsidRPr="00352A57">
              <w:rPr>
                <w:sz w:val="26"/>
                <w:szCs w:val="26"/>
              </w:rPr>
              <w:t>р</w:t>
            </w:r>
            <w:r w:rsidRPr="00352A57">
              <w:rPr>
                <w:sz w:val="26"/>
                <w:szCs w:val="26"/>
              </w:rPr>
              <w:t>гунского муниципального округа</w:t>
            </w:r>
          </w:p>
        </w:tc>
        <w:tc>
          <w:tcPr>
            <w:tcW w:w="2165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2228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</w:tcPr>
          <w:p w:rsidR="0054561D" w:rsidRDefault="0054561D" w:rsidP="00BD6AE4">
            <w:pPr>
              <w:jc w:val="center"/>
              <w:rPr>
                <w:sz w:val="26"/>
                <w:szCs w:val="26"/>
              </w:rPr>
            </w:pPr>
            <w:r w:rsidRPr="00712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:rsidR="0054561D" w:rsidRPr="00E06DB6" w:rsidRDefault="0054561D" w:rsidP="00BD6A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561D" w:rsidRPr="003C69C8" w:rsidRDefault="0054561D" w:rsidP="0054561D">
      <w:pPr>
        <w:jc w:val="center"/>
        <w:rPr>
          <w:sz w:val="28"/>
          <w:szCs w:val="28"/>
        </w:rPr>
      </w:pPr>
    </w:p>
    <w:p w:rsidR="0054561D" w:rsidRDefault="0054561D" w:rsidP="00935D28">
      <w:pPr>
        <w:jc w:val="both"/>
        <w:rPr>
          <w:sz w:val="28"/>
          <w:szCs w:val="28"/>
        </w:rPr>
      </w:pPr>
    </w:p>
    <w:p w:rsidR="0054561D" w:rsidRPr="00CE012A" w:rsidRDefault="0054561D" w:rsidP="00935D28">
      <w:pPr>
        <w:jc w:val="both"/>
        <w:rPr>
          <w:sz w:val="28"/>
          <w:szCs w:val="28"/>
        </w:rPr>
      </w:pPr>
    </w:p>
    <w:sectPr w:rsidR="0054561D" w:rsidRPr="00CE012A" w:rsidSect="0054561D">
      <w:pgSz w:w="16838" w:h="11906" w:orient="landscape"/>
      <w:pgMar w:top="1701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3CF58DC"/>
    <w:multiLevelType w:val="hybridMultilevel"/>
    <w:tmpl w:val="FA508F64"/>
    <w:lvl w:ilvl="0" w:tplc="A2B8E8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44B0"/>
    <w:multiLevelType w:val="hybridMultilevel"/>
    <w:tmpl w:val="8F66D8E0"/>
    <w:lvl w:ilvl="0" w:tplc="ADBA2A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92319"/>
    <w:multiLevelType w:val="hybridMultilevel"/>
    <w:tmpl w:val="DF7E7E16"/>
    <w:lvl w:ilvl="0" w:tplc="04185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8532B"/>
    <w:multiLevelType w:val="hybridMultilevel"/>
    <w:tmpl w:val="497A35DA"/>
    <w:lvl w:ilvl="0" w:tplc="729A1E08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8A8"/>
    <w:multiLevelType w:val="hybridMultilevel"/>
    <w:tmpl w:val="1F58E22C"/>
    <w:lvl w:ilvl="0" w:tplc="B976915C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F1394B"/>
    <w:rsid w:val="00002E76"/>
    <w:rsid w:val="00003525"/>
    <w:rsid w:val="00012492"/>
    <w:rsid w:val="0003147C"/>
    <w:rsid w:val="00034341"/>
    <w:rsid w:val="00036F43"/>
    <w:rsid w:val="00046FCD"/>
    <w:rsid w:val="00066A8C"/>
    <w:rsid w:val="000879CE"/>
    <w:rsid w:val="00091B39"/>
    <w:rsid w:val="00092389"/>
    <w:rsid w:val="00097DD1"/>
    <w:rsid w:val="000A2D79"/>
    <w:rsid w:val="000A3458"/>
    <w:rsid w:val="000C362E"/>
    <w:rsid w:val="000E5282"/>
    <w:rsid w:val="001010D2"/>
    <w:rsid w:val="00104E16"/>
    <w:rsid w:val="001409C3"/>
    <w:rsid w:val="00140D68"/>
    <w:rsid w:val="00190E07"/>
    <w:rsid w:val="001F04A9"/>
    <w:rsid w:val="00217AEF"/>
    <w:rsid w:val="00224673"/>
    <w:rsid w:val="002271E1"/>
    <w:rsid w:val="0024135E"/>
    <w:rsid w:val="002507DC"/>
    <w:rsid w:val="00261DF6"/>
    <w:rsid w:val="00290AC8"/>
    <w:rsid w:val="002A23D2"/>
    <w:rsid w:val="002B0000"/>
    <w:rsid w:val="002B6BDE"/>
    <w:rsid w:val="002D18C2"/>
    <w:rsid w:val="002D22EC"/>
    <w:rsid w:val="002D2F50"/>
    <w:rsid w:val="002E7ABC"/>
    <w:rsid w:val="002F3272"/>
    <w:rsid w:val="00315086"/>
    <w:rsid w:val="00326A73"/>
    <w:rsid w:val="003414F9"/>
    <w:rsid w:val="003543BB"/>
    <w:rsid w:val="003A485E"/>
    <w:rsid w:val="003C6E93"/>
    <w:rsid w:val="0040497D"/>
    <w:rsid w:val="00412936"/>
    <w:rsid w:val="00422E9E"/>
    <w:rsid w:val="004230ED"/>
    <w:rsid w:val="00424111"/>
    <w:rsid w:val="004412C2"/>
    <w:rsid w:val="00443BD5"/>
    <w:rsid w:val="00493D91"/>
    <w:rsid w:val="004A052E"/>
    <w:rsid w:val="004A3EE9"/>
    <w:rsid w:val="004C1A02"/>
    <w:rsid w:val="004C3914"/>
    <w:rsid w:val="004D0653"/>
    <w:rsid w:val="0050700F"/>
    <w:rsid w:val="005078F6"/>
    <w:rsid w:val="0051214A"/>
    <w:rsid w:val="00514C0F"/>
    <w:rsid w:val="00524BCF"/>
    <w:rsid w:val="00527585"/>
    <w:rsid w:val="005431F8"/>
    <w:rsid w:val="0054561D"/>
    <w:rsid w:val="005477B6"/>
    <w:rsid w:val="0056238D"/>
    <w:rsid w:val="005634BA"/>
    <w:rsid w:val="005670FD"/>
    <w:rsid w:val="00571FAF"/>
    <w:rsid w:val="00572722"/>
    <w:rsid w:val="00580581"/>
    <w:rsid w:val="0058074B"/>
    <w:rsid w:val="00591658"/>
    <w:rsid w:val="005972FD"/>
    <w:rsid w:val="005B262F"/>
    <w:rsid w:val="005C5D29"/>
    <w:rsid w:val="005D5D45"/>
    <w:rsid w:val="005D7037"/>
    <w:rsid w:val="0061271B"/>
    <w:rsid w:val="00614B72"/>
    <w:rsid w:val="006222F7"/>
    <w:rsid w:val="00644292"/>
    <w:rsid w:val="00655315"/>
    <w:rsid w:val="00667DD1"/>
    <w:rsid w:val="00677060"/>
    <w:rsid w:val="00681F14"/>
    <w:rsid w:val="00691DBB"/>
    <w:rsid w:val="0069360D"/>
    <w:rsid w:val="006D41BC"/>
    <w:rsid w:val="006E341C"/>
    <w:rsid w:val="006E4252"/>
    <w:rsid w:val="006F2B06"/>
    <w:rsid w:val="006F367F"/>
    <w:rsid w:val="006F6A77"/>
    <w:rsid w:val="006F6FBC"/>
    <w:rsid w:val="0072302F"/>
    <w:rsid w:val="0072515D"/>
    <w:rsid w:val="007408DE"/>
    <w:rsid w:val="00750408"/>
    <w:rsid w:val="0075465D"/>
    <w:rsid w:val="00773FE4"/>
    <w:rsid w:val="00774E21"/>
    <w:rsid w:val="0079396C"/>
    <w:rsid w:val="007D5D21"/>
    <w:rsid w:val="007E398D"/>
    <w:rsid w:val="007E54F6"/>
    <w:rsid w:val="00806E44"/>
    <w:rsid w:val="00810764"/>
    <w:rsid w:val="00812A2D"/>
    <w:rsid w:val="008236E4"/>
    <w:rsid w:val="008239DB"/>
    <w:rsid w:val="008302C0"/>
    <w:rsid w:val="00833EC7"/>
    <w:rsid w:val="008415E2"/>
    <w:rsid w:val="00841794"/>
    <w:rsid w:val="0084694A"/>
    <w:rsid w:val="00860F57"/>
    <w:rsid w:val="008731C9"/>
    <w:rsid w:val="008763D1"/>
    <w:rsid w:val="0089362E"/>
    <w:rsid w:val="008B52D7"/>
    <w:rsid w:val="008D4BA3"/>
    <w:rsid w:val="008D72F3"/>
    <w:rsid w:val="00905DE8"/>
    <w:rsid w:val="00912F50"/>
    <w:rsid w:val="009260FA"/>
    <w:rsid w:val="00926419"/>
    <w:rsid w:val="00932018"/>
    <w:rsid w:val="00935D28"/>
    <w:rsid w:val="00941B1D"/>
    <w:rsid w:val="00941B4E"/>
    <w:rsid w:val="00945D7E"/>
    <w:rsid w:val="009538BB"/>
    <w:rsid w:val="00963761"/>
    <w:rsid w:val="00973BAF"/>
    <w:rsid w:val="0097568B"/>
    <w:rsid w:val="00977182"/>
    <w:rsid w:val="009827D1"/>
    <w:rsid w:val="009836FE"/>
    <w:rsid w:val="00984744"/>
    <w:rsid w:val="009A3395"/>
    <w:rsid w:val="009A358A"/>
    <w:rsid w:val="009A5496"/>
    <w:rsid w:val="009B73C2"/>
    <w:rsid w:val="009B77B2"/>
    <w:rsid w:val="009C2C6E"/>
    <w:rsid w:val="009E78D9"/>
    <w:rsid w:val="00A03205"/>
    <w:rsid w:val="00A14E92"/>
    <w:rsid w:val="00A245D2"/>
    <w:rsid w:val="00A421A8"/>
    <w:rsid w:val="00A52BD3"/>
    <w:rsid w:val="00A540C7"/>
    <w:rsid w:val="00A57244"/>
    <w:rsid w:val="00A64C0B"/>
    <w:rsid w:val="00A80B21"/>
    <w:rsid w:val="00AA0423"/>
    <w:rsid w:val="00AA64A4"/>
    <w:rsid w:val="00AA7269"/>
    <w:rsid w:val="00AB7D74"/>
    <w:rsid w:val="00AC239C"/>
    <w:rsid w:val="00AC6AFB"/>
    <w:rsid w:val="00AD1C86"/>
    <w:rsid w:val="00AF258C"/>
    <w:rsid w:val="00AF2B1A"/>
    <w:rsid w:val="00B00A0A"/>
    <w:rsid w:val="00B05B78"/>
    <w:rsid w:val="00B211C2"/>
    <w:rsid w:val="00B24E72"/>
    <w:rsid w:val="00B32F94"/>
    <w:rsid w:val="00B40337"/>
    <w:rsid w:val="00B53A17"/>
    <w:rsid w:val="00B61967"/>
    <w:rsid w:val="00B82FBC"/>
    <w:rsid w:val="00B85EDA"/>
    <w:rsid w:val="00B91A20"/>
    <w:rsid w:val="00B9777C"/>
    <w:rsid w:val="00BC0055"/>
    <w:rsid w:val="00BE33D7"/>
    <w:rsid w:val="00BF5C4A"/>
    <w:rsid w:val="00C0271D"/>
    <w:rsid w:val="00C218BC"/>
    <w:rsid w:val="00C22AA1"/>
    <w:rsid w:val="00C31C65"/>
    <w:rsid w:val="00C54C67"/>
    <w:rsid w:val="00C712F3"/>
    <w:rsid w:val="00C81B07"/>
    <w:rsid w:val="00CA3B44"/>
    <w:rsid w:val="00CB6853"/>
    <w:rsid w:val="00CB77A0"/>
    <w:rsid w:val="00CE012A"/>
    <w:rsid w:val="00CE0FB7"/>
    <w:rsid w:val="00CE7FC6"/>
    <w:rsid w:val="00CF1BF7"/>
    <w:rsid w:val="00D13244"/>
    <w:rsid w:val="00D81579"/>
    <w:rsid w:val="00DA6D22"/>
    <w:rsid w:val="00DD7B07"/>
    <w:rsid w:val="00DE0380"/>
    <w:rsid w:val="00E10D50"/>
    <w:rsid w:val="00E2139C"/>
    <w:rsid w:val="00E530B8"/>
    <w:rsid w:val="00E63191"/>
    <w:rsid w:val="00E72781"/>
    <w:rsid w:val="00E730DA"/>
    <w:rsid w:val="00E75D16"/>
    <w:rsid w:val="00E87CE3"/>
    <w:rsid w:val="00E9705A"/>
    <w:rsid w:val="00EF1657"/>
    <w:rsid w:val="00F1394B"/>
    <w:rsid w:val="00F340C7"/>
    <w:rsid w:val="00F36987"/>
    <w:rsid w:val="00F36BA5"/>
    <w:rsid w:val="00F42984"/>
    <w:rsid w:val="00F43408"/>
    <w:rsid w:val="00F45E09"/>
    <w:rsid w:val="00F47837"/>
    <w:rsid w:val="00F7041C"/>
    <w:rsid w:val="00F706B1"/>
    <w:rsid w:val="00F71477"/>
    <w:rsid w:val="00F73BE5"/>
    <w:rsid w:val="00FB3E4F"/>
    <w:rsid w:val="00FC53C0"/>
    <w:rsid w:val="00FD2EAC"/>
    <w:rsid w:val="00FE177F"/>
    <w:rsid w:val="00FF0554"/>
    <w:rsid w:val="00FF0B49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8F32-8372-4684-8ADD-A68BDF3B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bik</dc:creator>
  <cp:keywords/>
  <dc:description/>
  <cp:lastModifiedBy>Asus</cp:lastModifiedBy>
  <cp:revision>9</cp:revision>
  <cp:lastPrinted>2024-01-29T07:11:00Z</cp:lastPrinted>
  <dcterms:created xsi:type="dcterms:W3CDTF">2021-12-27T04:26:00Z</dcterms:created>
  <dcterms:modified xsi:type="dcterms:W3CDTF">2024-03-11T05:30:00Z</dcterms:modified>
</cp:coreProperties>
</file>