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587" w:rsidRDefault="00B35587" w:rsidP="00B35587">
      <w:pPr>
        <w:pStyle w:val="a3"/>
        <w:shd w:val="clear" w:color="auto" w:fill="FFFFFF"/>
        <w:ind w:firstLine="708"/>
        <w:jc w:val="both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>2 апреля 2024 года на площадке </w:t>
      </w:r>
      <w:hyperlink r:id="rId4" w:tooltip="ГПОУ" w:history="1">
        <w:r>
          <w:rPr>
            <w:rStyle w:val="a4"/>
            <w:rFonts w:ascii="Arial" w:hAnsi="Arial" w:cs="Arial"/>
            <w:color w:val="C61212"/>
            <w:sz w:val="26"/>
            <w:szCs w:val="26"/>
            <w:u w:val="none"/>
          </w:rPr>
          <w:t>ГПОУ</w:t>
        </w:r>
      </w:hyperlink>
      <w:r>
        <w:rPr>
          <w:rFonts w:ascii="Arial" w:hAnsi="Arial" w:cs="Arial"/>
          <w:color w:val="222222"/>
          <w:sz w:val="26"/>
          <w:szCs w:val="26"/>
        </w:rPr>
        <w:t> «Приаргунский государственный колледж» состоялось зональное совещание по вопросам проведения весенне-</w:t>
      </w:r>
      <w:hyperlink r:id="rId5" w:tooltip="полевых" w:history="1">
        <w:r>
          <w:rPr>
            <w:rStyle w:val="a4"/>
            <w:rFonts w:ascii="Arial" w:hAnsi="Arial" w:cs="Arial"/>
            <w:color w:val="C61212"/>
            <w:sz w:val="26"/>
            <w:szCs w:val="26"/>
            <w:u w:val="none"/>
          </w:rPr>
          <w:t>полевых</w:t>
        </w:r>
      </w:hyperlink>
      <w:r>
        <w:rPr>
          <w:rFonts w:ascii="Arial" w:hAnsi="Arial" w:cs="Arial"/>
          <w:color w:val="222222"/>
          <w:sz w:val="26"/>
          <w:szCs w:val="26"/>
        </w:rPr>
        <w:t> работ в 2024 году.</w:t>
      </w:r>
    </w:p>
    <w:p w:rsidR="00B35587" w:rsidRDefault="00B35587" w:rsidP="00B35587">
      <w:pPr>
        <w:pStyle w:val="a3"/>
        <w:shd w:val="clear" w:color="auto" w:fill="FFFFFF"/>
        <w:ind w:firstLine="708"/>
        <w:jc w:val="both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>В работе совещания принимали участие депутаты</w:t>
      </w:r>
      <w:r>
        <w:rPr>
          <w:rFonts w:ascii="Arial" w:hAnsi="Arial" w:cs="Arial"/>
          <w:color w:val="222222"/>
          <w:sz w:val="26"/>
          <w:szCs w:val="26"/>
        </w:rPr>
        <w:t xml:space="preserve"> К</w:t>
      </w:r>
      <w:r>
        <w:rPr>
          <w:rFonts w:ascii="Arial" w:hAnsi="Arial" w:cs="Arial"/>
          <w:color w:val="222222"/>
          <w:sz w:val="26"/>
          <w:szCs w:val="26"/>
        </w:rPr>
        <w:t>омитета по аграрной политике и природопользованию Законодательного Собрания Забайкальского края</w:t>
      </w:r>
      <w:r>
        <w:rPr>
          <w:rFonts w:ascii="Arial" w:hAnsi="Arial" w:cs="Arial"/>
          <w:color w:val="222222"/>
          <w:sz w:val="26"/>
          <w:szCs w:val="26"/>
        </w:rPr>
        <w:t xml:space="preserve">, депутаты Приаргунского муниципального округа Забайкальского края, </w:t>
      </w:r>
      <w:r>
        <w:rPr>
          <w:rFonts w:ascii="Arial" w:hAnsi="Arial" w:cs="Arial"/>
          <w:color w:val="222222"/>
          <w:sz w:val="26"/>
          <w:szCs w:val="26"/>
        </w:rPr>
        <w:t xml:space="preserve">представители Управления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Россельхознадзора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по Забайкальскому краю, Министерства сельского хозяйства Забайкальского края, главы администраций муниципальных районов и округов , руководители сельскохозяйственных предприятий, главы крестьянских (фермерских) хозяйств Калганского, Забайкальского,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Борзинского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Краснокаменского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районов, Приаргунского и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Александрово</w:t>
      </w:r>
      <w:proofErr w:type="spellEnd"/>
      <w:r>
        <w:rPr>
          <w:rFonts w:ascii="Arial" w:hAnsi="Arial" w:cs="Arial"/>
          <w:color w:val="222222"/>
          <w:sz w:val="26"/>
          <w:szCs w:val="26"/>
        </w:rPr>
        <w:t>-Заводского округов.</w:t>
      </w:r>
    </w:p>
    <w:p w:rsidR="00B35587" w:rsidRDefault="00B35587" w:rsidP="00B35587">
      <w:pPr>
        <w:pStyle w:val="a3"/>
        <w:shd w:val="clear" w:color="auto" w:fill="FFFFFF"/>
        <w:ind w:firstLine="708"/>
        <w:jc w:val="both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 xml:space="preserve">В ходе мероприятия представители Минсельхоза Забайкальского края, муниципальных районов доложили о готовности хозяйств к проведению агротехнологических мероприятий. Участники обсудили вопросы приобретения семян, минеральных удобрений и подготовку сельхозтехники, рассмотрели аспекты оказания господдержки, страхования и кредитования сезонных полевых работ. Затронули проблемы снабжения горюче-смазочными материалами </w:t>
      </w:r>
      <w:proofErr w:type="gramStart"/>
      <w:r>
        <w:rPr>
          <w:rFonts w:ascii="Arial" w:hAnsi="Arial" w:cs="Arial"/>
          <w:color w:val="222222"/>
          <w:sz w:val="26"/>
          <w:szCs w:val="26"/>
        </w:rPr>
        <w:t>и  предложения</w:t>
      </w:r>
      <w:proofErr w:type="gramEnd"/>
      <w:r>
        <w:rPr>
          <w:rFonts w:ascii="Arial" w:hAnsi="Arial" w:cs="Arial"/>
          <w:color w:val="222222"/>
          <w:sz w:val="26"/>
          <w:szCs w:val="26"/>
        </w:rPr>
        <w:t xml:space="preserve"> дистрибьюторов по реализации средств защиты растений.</w:t>
      </w:r>
    </w:p>
    <w:p w:rsidR="00303BBB" w:rsidRDefault="00303BBB">
      <w:bookmarkStart w:id="0" w:name="_GoBack"/>
      <w:bookmarkEnd w:id="0"/>
    </w:p>
    <w:sectPr w:rsidR="00303B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2A6"/>
    <w:rsid w:val="00303BBB"/>
    <w:rsid w:val="006B02A6"/>
    <w:rsid w:val="00B35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487979-3D01-4EF4-BD0F-F13BEE2E5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5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355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81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hita.bezformata.com/word/polevih/2053/" TargetMode="External"/><Relationship Id="rId4" Type="http://schemas.openxmlformats.org/officeDocument/2006/relationships/hyperlink" Target="https://chita.bezformata.com/word/gpo/23718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207</Words>
  <Characters>1182</Characters>
  <Application>Microsoft Office Word</Application>
  <DocSecurity>0</DocSecurity>
  <Lines>9</Lines>
  <Paragraphs>2</Paragraphs>
  <ScaleCrop>false</ScaleCrop>
  <Company/>
  <LinksUpToDate>false</LinksUpToDate>
  <CharactersWithSpaces>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2024-04-15T04:35:00Z</dcterms:created>
  <dcterms:modified xsi:type="dcterms:W3CDTF">2024-04-15T04:46:00Z</dcterms:modified>
</cp:coreProperties>
</file>