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D" w:rsidRPr="003E2E03" w:rsidRDefault="004B293D" w:rsidP="0088733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445504" w:rsidP="0044550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31E3A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6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1C9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D3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</w:t>
      </w:r>
      <w:r w:rsidR="007F488C">
        <w:rPr>
          <w:rFonts w:ascii="Times New Roman" w:eastAsia="Calibri" w:hAnsi="Times New Roman" w:cs="Times New Roman"/>
          <w:sz w:val="28"/>
          <w:szCs w:val="28"/>
        </w:rPr>
        <w:t>4</w:t>
      </w:r>
      <w:r w:rsidR="00795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>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8628A">
        <w:rPr>
          <w:rFonts w:ascii="Times New Roman" w:eastAsia="Calibri" w:hAnsi="Times New Roman" w:cs="Times New Roman"/>
          <w:sz w:val="28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№ </w:t>
      </w:r>
      <w:r w:rsidR="00931E3A">
        <w:rPr>
          <w:rFonts w:ascii="Times New Roman" w:eastAsia="Calibri" w:hAnsi="Times New Roman" w:cs="Times New Roman"/>
          <w:sz w:val="28"/>
          <w:szCs w:val="20"/>
        </w:rPr>
        <w:t>895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93D">
        <w:rPr>
          <w:rFonts w:ascii="Times New Roman" w:eastAsia="Calibri" w:hAnsi="Times New Roman" w:cs="Times New Roman"/>
          <w:sz w:val="28"/>
          <w:szCs w:val="28"/>
        </w:rPr>
        <w:t>п</w:t>
      </w:r>
      <w:r w:rsidR="00795B56">
        <w:rPr>
          <w:rFonts w:ascii="Times New Roman" w:eastAsia="Calibri" w:hAnsi="Times New Roman" w:cs="Times New Roman"/>
          <w:sz w:val="28"/>
          <w:szCs w:val="28"/>
        </w:rPr>
        <w:t>.</w:t>
      </w:r>
      <w:r w:rsidRPr="004B293D">
        <w:rPr>
          <w:rFonts w:ascii="Times New Roman" w:eastAsia="Calibri" w:hAnsi="Times New Roman" w:cs="Times New Roman"/>
          <w:sz w:val="28"/>
          <w:szCs w:val="28"/>
        </w:rPr>
        <w:t>г</w:t>
      </w:r>
      <w:r w:rsidR="00795B56">
        <w:rPr>
          <w:rFonts w:ascii="Times New Roman" w:eastAsia="Calibri" w:hAnsi="Times New Roman" w:cs="Times New Roman"/>
          <w:sz w:val="28"/>
          <w:szCs w:val="28"/>
        </w:rPr>
        <w:t>.</w:t>
      </w:r>
      <w:r w:rsidRPr="004B293D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Pr="004B293D">
        <w:rPr>
          <w:rFonts w:ascii="Times New Roman" w:eastAsia="Calibri" w:hAnsi="Times New Roman" w:cs="Times New Roman"/>
          <w:sz w:val="28"/>
          <w:szCs w:val="28"/>
        </w:rPr>
        <w:t>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B55C9B" w:rsidRPr="004B293D" w:rsidRDefault="00B55C9B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9D37AF" w:rsidRDefault="00552291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2D4" w:rsidRPr="006522D4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муниципальных образовательных учреждений Приаргунского муниципального округа Забайкальского края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9D37AF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5F2AA4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постановлением администрации Приаргунского </w:t>
      </w:r>
    </w:p>
    <w:p w:rsidR="00B55C9B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C5A52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6522D4" w:rsidRDefault="006522D4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</w:t>
      </w:r>
      <w:r w:rsidR="00795B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44476">
        <w:rPr>
          <w:rFonts w:ascii="Times New Roman" w:eastAsia="Times New Roman" w:hAnsi="Times New Roman" w:cs="Times New Roman"/>
          <w:b/>
          <w:sz w:val="32"/>
          <w:szCs w:val="32"/>
        </w:rPr>
        <w:t>110</w:t>
      </w:r>
    </w:p>
    <w:p w:rsidR="00B55C9B" w:rsidRPr="006522D4" w:rsidRDefault="00B55C9B" w:rsidP="00B55C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1C9" w:rsidRPr="000951C9" w:rsidRDefault="00421B0D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1C9" w:rsidRPr="000951C9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Приаргунского муниципального округа Забайкальского края от 1 августа 2024 года № 841</w:t>
      </w:r>
      <w:r w:rsidR="000951C9" w:rsidRPr="000951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«О реализации Закона Забайкальского края от 8 июля 2024 года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br/>
        <w:t>№2370-ЗЗК «О повышении заработной платы работников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br/>
        <w:t>государственных и муниципальных учреждений Забайкальского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br/>
        <w:t>края и внесении изменений в Закон Забайкальского края «Об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br/>
        <w:t>оплате труда работников государственных учреждений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br/>
        <w:t>Забайкальского края», от 1 августа 2024 года № 843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bookmark4"/>
      <w:bookmarkStart w:id="1" w:name="bookmark5"/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О мерах по повышению заработной платы отдельных категорий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работников муниципальных учреждений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Приаргунского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муниципального округа Забайкальского края</w:t>
      </w:r>
      <w:bookmarkEnd w:id="0"/>
      <w:bookmarkEnd w:id="1"/>
      <w:r w:rsidR="000951C9" w:rsidRPr="000951C9">
        <w:rPr>
          <w:rFonts w:ascii="Times New Roman" w:hAnsi="Times New Roman" w:cs="Times New Roman"/>
          <w:sz w:val="28"/>
          <w:szCs w:val="28"/>
        </w:rPr>
        <w:t>», приказа Министерства образования и науки Забайкальского края от 30 июля 2024 года №</w:t>
      </w:r>
      <w:r w:rsidR="00B30168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sz w:val="28"/>
          <w:szCs w:val="28"/>
        </w:rPr>
        <w:t>34 «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Приложение №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 к приказу 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Министерства образования и науки и молодежной политики Забайкальского края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от 12 мая 2015 года №</w:t>
      </w:r>
      <w:r w:rsidR="00B30168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sz w:val="28"/>
          <w:szCs w:val="28"/>
        </w:rPr>
        <w:t>411», администрация Приаргунского муниципального округа Забайкальского края постановляет: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1. Внести в примерное Положение об оплате труда работников муниципальных образовательных учреждений Приаргунского муниципального округа Забайкальского края, оплата труда которых производится на обеспечение государственных гарантий реализации прав на </w:t>
      </w:r>
      <w:r w:rsidRPr="000951C9">
        <w:rPr>
          <w:rFonts w:ascii="Times New Roman" w:hAnsi="Times New Roman" w:cs="Times New Roman"/>
          <w:sz w:val="28"/>
          <w:szCs w:val="28"/>
        </w:rPr>
        <w:lastRenderedPageBreak/>
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утверждённое постановлением администрации Приаргунского муниципального округа Забайкальского края от 13 марта 2023 года № 109 следующие изменения: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1.1. В пункте 1.1 раздела </w:t>
      </w:r>
      <w:r w:rsidRPr="000951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51C9">
        <w:rPr>
          <w:rFonts w:ascii="Times New Roman" w:hAnsi="Times New Roman" w:cs="Times New Roman"/>
          <w:sz w:val="28"/>
          <w:szCs w:val="28"/>
        </w:rPr>
        <w:t xml:space="preserve"> добавить подпункты «-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Законом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</w:t>
      </w:r>
      <w:r w:rsidRPr="000951C9">
        <w:rPr>
          <w:rFonts w:ascii="Times New Roman" w:hAnsi="Times New Roman" w:cs="Times New Roman"/>
          <w:sz w:val="28"/>
          <w:szCs w:val="28"/>
        </w:rPr>
        <w:t xml:space="preserve">; «- Постановлением правительства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Забайкальского края</w:t>
      </w:r>
      <w:r w:rsidRPr="000951C9">
        <w:rPr>
          <w:rFonts w:ascii="Times New Roman" w:hAnsi="Times New Roman" w:cs="Times New Roman"/>
          <w:sz w:val="28"/>
          <w:szCs w:val="28"/>
        </w:rPr>
        <w:t xml:space="preserve"> от 24 июля 2024 года «О мерах по повышению заработной платы отдельных категорий работников государственных учреждений Забайкальского края»;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«- Приказом министерства образования и науки Забайкальского края от 12 мая 2015 года №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411 «Об утверждении Примерного положения об оплате труда работников государственных учреждений, находящихся в ведении Министерства образования и науки</w:t>
      </w:r>
      <w:r w:rsidRPr="000951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Забайкальского края»; «- Приказом министерства строительства, дорожного хозяйства и транспорта Забайкальского края от 18 июля 2024 года №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13-НПА «Об утверждении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нных пунктов Забайкальского края».</w:t>
      </w:r>
    </w:p>
    <w:p w:rsidR="000951C9" w:rsidRPr="000951C9" w:rsidRDefault="00887335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1.2. </w:t>
      </w:r>
      <w:r w:rsidR="004062C8" w:rsidRPr="004062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пункт 2.3. раздела </w:t>
      </w:r>
      <w:r w:rsidR="004062C8" w:rsidRPr="004062C8">
        <w:rPr>
          <w:rFonts w:ascii="Times New Roman" w:hAnsi="Times New Roman" w:cs="Times New Roman"/>
          <w:bCs/>
          <w:sz w:val="28"/>
          <w:szCs w:val="28"/>
          <w:lang w:val="en-US" w:bidi="ru-RU"/>
        </w:rPr>
        <w:t>II</w:t>
      </w:r>
      <w:r w:rsidR="004062C8" w:rsidRPr="004062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подпункт 2.3.3: после слов «система премирования»</w:t>
      </w:r>
      <w:r w:rsidR="004062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добавить </w:t>
      </w:r>
      <w:r w:rsidR="004062C8">
        <w:rPr>
          <w:rFonts w:ascii="Times New Roman" w:hAnsi="Times New Roman" w:cs="Times New Roman"/>
          <w:bCs/>
          <w:sz w:val="28"/>
          <w:szCs w:val="28"/>
          <w:lang w:bidi="ru-RU"/>
        </w:rPr>
        <w:t>текст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: «-надбавка педагогическим работникам,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занятым на рабочих местах, находящихся в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нных пунктах Забайкальского края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с численностью населения до 3 000 человек включительно».</w:t>
      </w:r>
    </w:p>
    <w:p w:rsidR="000951C9" w:rsidRPr="000951C9" w:rsidRDefault="00887335" w:rsidP="008873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1.3. Пункт 2.3.7 раздела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добавить подпункт 2.3.7.4. «</w:t>
      </w:r>
      <w:r w:rsidR="000951C9" w:rsidRPr="000951C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Надбавка с 1 июля 2024 года педагогическим работникам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‒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Надбавка молодому специалисту устанавливается на срок пять лет с даты заключения с государственным учреждением трудового договора, но не более чем до достижения им возраста 35 лет включительно,</w:t>
      </w:r>
      <w:r w:rsidRPr="000951C9">
        <w:rPr>
          <w:rFonts w:ascii="Times New Roman" w:hAnsi="Times New Roman" w:cs="Times New Roman"/>
          <w:sz w:val="28"/>
          <w:szCs w:val="28"/>
        </w:rPr>
        <w:t xml:space="preserve">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носит стимулирующий характер, не образует новый оклад и начисляются </w:t>
      </w: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работнику по основному месту работы пропорционально отработанному времени.»</w:t>
      </w:r>
    </w:p>
    <w:p w:rsidR="000951C9" w:rsidRPr="000951C9" w:rsidRDefault="00887335" w:rsidP="0088733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1.4. В разделе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добавить пункт: 2.3.1</w:t>
      </w:r>
      <w:r w:rsidR="004062C8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 </w:t>
      </w:r>
      <w:r w:rsidR="000951C9" w:rsidRPr="000951C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Надбавка с 1 июля 2024 года педагогическим работникам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, занятым на рабочих местах, находящихся в малых населенных пунктах Забайкальского края с численностью населения до 3 000 человек включительно,</w:t>
      </w:r>
      <w:r w:rsidR="000951C9" w:rsidRPr="000951C9">
        <w:rPr>
          <w:rFonts w:ascii="Times New Roman" w:hAnsi="Times New Roman" w:cs="Times New Roman"/>
          <w:sz w:val="28"/>
          <w:szCs w:val="28"/>
        </w:rPr>
        <w:t xml:space="preserve">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численность населения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нных пунктов Забайкальского края определяется на основании данных Территориального органа Федеральной службы государственной статистики по Забайкальскому краю ‒ ежемесячную надбавку к окладу (должностному окладу), ставке заработной платы в следующих размерах:</w:t>
      </w:r>
    </w:p>
    <w:p w:rsidR="000951C9" w:rsidRPr="000951C9" w:rsidRDefault="00887335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а) работникам, занятым на рабочих местах, находящихся в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нных пунктах Забайкальского края с численностью населения до 300 человек включительно, – в размере 35 процентов; </w:t>
      </w:r>
    </w:p>
    <w:p w:rsidR="000951C9" w:rsidRPr="000951C9" w:rsidRDefault="00887335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б) работникам, занятым на рабочих местах, находящихся в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нных пунктах Забайкальского края с численностью населения от 301 до 800 человек включительно, – в размере 30 процентов; </w:t>
      </w:r>
    </w:p>
    <w:p w:rsidR="000951C9" w:rsidRPr="000951C9" w:rsidRDefault="00887335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в) работникам, занятым на рабочих местах, находящихся в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нных пунктах Забайкальского края с численностью населения от 801 до 1 500 человек включительно, – в размере 25 процентов;</w:t>
      </w:r>
    </w:p>
    <w:p w:rsidR="000951C9" w:rsidRPr="000951C9" w:rsidRDefault="00887335" w:rsidP="008873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г) работникам, занятым на рабочих местах, находящихся в малых насел</w:t>
      </w:r>
      <w:r w:rsidR="00B30168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="000951C9"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нных пунктах Забайкальского края с численностью населения от 1 501 до 3 000 человек включительно, – в размере 20 процентов;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951C9">
        <w:rPr>
          <w:rFonts w:ascii="Times New Roman" w:hAnsi="Times New Roman" w:cs="Times New Roman"/>
          <w:bCs/>
          <w:sz w:val="28"/>
          <w:szCs w:val="28"/>
          <w:lang w:bidi="ru-RU"/>
        </w:rPr>
        <w:t>Надбавка носит стимулирующий характер, не образует новый оклад и начисляется работнику по основному месту работы пропорционально отработанному времени</w:t>
      </w:r>
      <w:r w:rsidR="004062C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1.5. Внести изменения в Приложение № 3/1 п</w:t>
      </w:r>
      <w:r w:rsidR="004062C8">
        <w:rPr>
          <w:rFonts w:ascii="Times New Roman" w:hAnsi="Times New Roman" w:cs="Times New Roman"/>
          <w:sz w:val="28"/>
          <w:szCs w:val="28"/>
        </w:rPr>
        <w:t>ун</w:t>
      </w:r>
      <w:r w:rsidRPr="000951C9">
        <w:rPr>
          <w:rFonts w:ascii="Times New Roman" w:hAnsi="Times New Roman" w:cs="Times New Roman"/>
          <w:sz w:val="28"/>
          <w:szCs w:val="28"/>
        </w:rPr>
        <w:t>кт 3.3 читать в новой редакции согласно приложению №1 к настоящему постановлению.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2. Руководителям муниципальных </w:t>
      </w:r>
      <w:r w:rsidR="004062C8">
        <w:rPr>
          <w:rFonts w:ascii="Times New Roman" w:hAnsi="Times New Roman" w:cs="Times New Roman"/>
          <w:sz w:val="28"/>
          <w:szCs w:val="28"/>
        </w:rPr>
        <w:t xml:space="preserve">бюджетных дошкольных </w:t>
      </w:r>
      <w:r w:rsidRPr="000951C9">
        <w:rPr>
          <w:rFonts w:ascii="Times New Roman" w:hAnsi="Times New Roman" w:cs="Times New Roman"/>
          <w:sz w:val="28"/>
          <w:szCs w:val="28"/>
        </w:rPr>
        <w:t>образовательных учреждений Приаргунского муниципального округа Забайкальского края: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2.1. Внести соответствующие изменения в положения об оплате труда работников муниципальных </w:t>
      </w:r>
      <w:r w:rsidR="004062C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062C8" w:rsidRPr="004062C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0951C9">
        <w:rPr>
          <w:rFonts w:ascii="Times New Roman" w:hAnsi="Times New Roman" w:cs="Times New Roman"/>
          <w:sz w:val="28"/>
          <w:szCs w:val="28"/>
        </w:rPr>
        <w:t>образовательных учреждений Приаргунского муниципального округа Забайкальского края;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2.2. Производить начисление заработной платы работникам с учётом внесенных изменений;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2.3. Оформить дополнительные соглашения к трудовым договорам с работниками муниципальных </w:t>
      </w:r>
      <w:r w:rsidR="004062C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062C8" w:rsidRPr="004062C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0951C9">
        <w:rPr>
          <w:rFonts w:ascii="Times New Roman" w:hAnsi="Times New Roman" w:cs="Times New Roman"/>
          <w:sz w:val="28"/>
          <w:szCs w:val="28"/>
        </w:rPr>
        <w:t>образовательных учреждений Приаргунского муниципального округа Забайкальского края.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3. Действие настоящего постановления распространить на правоотношения, возникшие с 1 июля 2024 года.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председателя Комитета образования администрации Приаргунского муниципального округа Забайкальского края </w:t>
      </w:r>
      <w:proofErr w:type="spellStart"/>
      <w:r w:rsidRPr="000951C9">
        <w:rPr>
          <w:rFonts w:ascii="Times New Roman" w:hAnsi="Times New Roman" w:cs="Times New Roman"/>
          <w:sz w:val="28"/>
          <w:szCs w:val="28"/>
        </w:rPr>
        <w:t>Тюкавкину</w:t>
      </w:r>
      <w:proofErr w:type="spellEnd"/>
      <w:r w:rsidRPr="000951C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951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Е.В. Логунов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68" w:rsidRPr="000951C9" w:rsidRDefault="00B30168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0951C9" w:rsidRPr="000951C9" w:rsidRDefault="000951C9" w:rsidP="00AA73E1">
      <w:pPr>
        <w:tabs>
          <w:tab w:val="left" w:pos="709"/>
          <w:tab w:val="left" w:pos="5670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ab/>
        <w:t xml:space="preserve">                            от</w:t>
      </w:r>
      <w:r w:rsidR="00AA73E1">
        <w:rPr>
          <w:rFonts w:ascii="Times New Roman" w:hAnsi="Times New Roman" w:cs="Times New Roman"/>
          <w:sz w:val="28"/>
          <w:szCs w:val="28"/>
        </w:rPr>
        <w:t xml:space="preserve"> </w:t>
      </w:r>
      <w:r w:rsidR="00931E3A">
        <w:rPr>
          <w:rFonts w:ascii="Times New Roman" w:hAnsi="Times New Roman" w:cs="Times New Roman"/>
          <w:sz w:val="28"/>
          <w:szCs w:val="28"/>
        </w:rPr>
        <w:t>19</w:t>
      </w:r>
      <w:r w:rsidR="00F11F7A">
        <w:rPr>
          <w:rFonts w:ascii="Times New Roman" w:hAnsi="Times New Roman" w:cs="Times New Roman"/>
          <w:sz w:val="28"/>
          <w:szCs w:val="28"/>
        </w:rPr>
        <w:t>августа</w:t>
      </w:r>
      <w:r w:rsidR="00AA73E1">
        <w:rPr>
          <w:rFonts w:ascii="Times New Roman" w:hAnsi="Times New Roman" w:cs="Times New Roman"/>
          <w:sz w:val="28"/>
          <w:szCs w:val="28"/>
        </w:rPr>
        <w:t xml:space="preserve"> </w:t>
      </w:r>
      <w:r w:rsidRPr="000951C9">
        <w:rPr>
          <w:rFonts w:ascii="Times New Roman" w:hAnsi="Times New Roman" w:cs="Times New Roman"/>
          <w:sz w:val="28"/>
          <w:szCs w:val="28"/>
        </w:rPr>
        <w:t>2024 г. №</w:t>
      </w:r>
      <w:r w:rsidR="00931E3A">
        <w:rPr>
          <w:rFonts w:ascii="Times New Roman" w:hAnsi="Times New Roman" w:cs="Times New Roman"/>
          <w:sz w:val="28"/>
          <w:szCs w:val="28"/>
        </w:rPr>
        <w:t>895</w:t>
      </w:r>
      <w:bookmarkStart w:id="2" w:name="_GoBack"/>
      <w:bookmarkEnd w:id="2"/>
      <w:r w:rsidRPr="0009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Приложение №</w:t>
      </w:r>
      <w:r w:rsidR="00537424">
        <w:rPr>
          <w:rFonts w:ascii="Times New Roman" w:hAnsi="Times New Roman" w:cs="Times New Roman"/>
          <w:sz w:val="28"/>
          <w:szCs w:val="28"/>
        </w:rPr>
        <w:t xml:space="preserve"> </w:t>
      </w:r>
      <w:r w:rsidRPr="000951C9">
        <w:rPr>
          <w:rFonts w:ascii="Times New Roman" w:hAnsi="Times New Roman" w:cs="Times New Roman"/>
          <w:sz w:val="28"/>
          <w:szCs w:val="28"/>
        </w:rPr>
        <w:t>3/1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к примерному Положению об оплате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муниципальных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1C9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</w:t>
      </w:r>
      <w:r w:rsidR="00537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9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Профессиональная квалификационная группа должностей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педагогических работников</w:t>
      </w:r>
    </w:p>
    <w:p w:rsidR="000951C9" w:rsidRPr="000951C9" w:rsidRDefault="000951C9" w:rsidP="000951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0951C9" w:rsidRPr="000951C9" w:rsidTr="0047274F">
        <w:tc>
          <w:tcPr>
            <w:tcW w:w="2666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  </w:t>
            </w:r>
            <w:r w:rsidRPr="000951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0951C9" w:rsidRPr="000951C9" w:rsidTr="0047274F">
        <w:trPr>
          <w:trHeight w:val="838"/>
        </w:trPr>
        <w:tc>
          <w:tcPr>
            <w:tcW w:w="2666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 </w:t>
            </w:r>
            <w:r w:rsidRPr="000951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труду, инструктор по физической культуре, старший вожатый</w:t>
            </w:r>
          </w:p>
        </w:tc>
        <w:tc>
          <w:tcPr>
            <w:tcW w:w="1701" w:type="dxa"/>
          </w:tcPr>
          <w:p w:rsidR="000951C9" w:rsidRPr="000951C9" w:rsidRDefault="004062C8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11111,00</w:t>
            </w:r>
          </w:p>
        </w:tc>
      </w:tr>
      <w:tr w:rsidR="000951C9" w:rsidRPr="000951C9" w:rsidTr="0047274F">
        <w:trPr>
          <w:trHeight w:val="1133"/>
        </w:trPr>
        <w:tc>
          <w:tcPr>
            <w:tcW w:w="2666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 </w:t>
            </w:r>
            <w:r w:rsidRPr="000951C9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4989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социальный педагог, педагог-организатор, педагог дополнительного образования, тренер-преподаватель</w:t>
            </w:r>
          </w:p>
        </w:tc>
        <w:tc>
          <w:tcPr>
            <w:tcW w:w="1701" w:type="dxa"/>
          </w:tcPr>
          <w:p w:rsidR="000951C9" w:rsidRPr="000951C9" w:rsidRDefault="004062C8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11322,00</w:t>
            </w:r>
          </w:p>
        </w:tc>
      </w:tr>
      <w:tr w:rsidR="000951C9" w:rsidRPr="000951C9" w:rsidTr="0047274F">
        <w:trPr>
          <w:trHeight w:val="1198"/>
        </w:trPr>
        <w:tc>
          <w:tcPr>
            <w:tcW w:w="2666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 </w:t>
            </w:r>
            <w:r w:rsidRPr="000951C9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4989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методист, педагог-психолог, мастер производственного обучения,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701" w:type="dxa"/>
          </w:tcPr>
          <w:p w:rsidR="000951C9" w:rsidRPr="000951C9" w:rsidRDefault="004062C8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11533,00</w:t>
            </w:r>
          </w:p>
        </w:tc>
      </w:tr>
      <w:tr w:rsidR="000951C9" w:rsidRPr="000951C9" w:rsidTr="0047274F">
        <w:trPr>
          <w:trHeight w:val="1964"/>
        </w:trPr>
        <w:tc>
          <w:tcPr>
            <w:tcW w:w="2666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 </w:t>
            </w:r>
            <w:r w:rsidRPr="000951C9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4989" w:type="dxa"/>
          </w:tcPr>
          <w:p w:rsidR="000951C9" w:rsidRPr="000951C9" w:rsidRDefault="000951C9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0951C9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0951C9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преподаватель**, руководитель физического воспитания, старший воспитатель, старший методист, учитель, учитель-дефектолог, учитель-логопед (логопед), </w:t>
            </w:r>
          </w:p>
        </w:tc>
        <w:tc>
          <w:tcPr>
            <w:tcW w:w="1701" w:type="dxa"/>
          </w:tcPr>
          <w:p w:rsidR="000951C9" w:rsidRPr="000951C9" w:rsidRDefault="004062C8" w:rsidP="00095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11744,00</w:t>
            </w:r>
          </w:p>
        </w:tc>
      </w:tr>
    </w:tbl>
    <w:p w:rsidR="000951C9" w:rsidRPr="000951C9" w:rsidRDefault="000951C9" w:rsidP="00095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1C9" w:rsidRPr="000951C9" w:rsidSect="009D37A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B6" w:rsidRDefault="00CA31B6" w:rsidP="00070356">
      <w:pPr>
        <w:spacing w:after="0" w:line="240" w:lineRule="auto"/>
      </w:pPr>
      <w:r>
        <w:separator/>
      </w:r>
    </w:p>
  </w:endnote>
  <w:endnote w:type="continuationSeparator" w:id="0">
    <w:p w:rsidR="00CA31B6" w:rsidRDefault="00CA31B6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B6" w:rsidRDefault="00CA31B6" w:rsidP="00070356">
      <w:pPr>
        <w:spacing w:after="0" w:line="240" w:lineRule="auto"/>
      </w:pPr>
      <w:r>
        <w:separator/>
      </w:r>
    </w:p>
  </w:footnote>
  <w:footnote w:type="continuationSeparator" w:id="0">
    <w:p w:rsidR="00CA31B6" w:rsidRDefault="00CA31B6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655272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931E3A">
          <w:rPr>
            <w:rFonts w:ascii="Times New Roman" w:hAnsi="Times New Roman" w:cs="Times New Roman"/>
            <w:noProof/>
          </w:rPr>
          <w:t>5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3"/>
    <w:rsid w:val="00032F17"/>
    <w:rsid w:val="00051A50"/>
    <w:rsid w:val="00070356"/>
    <w:rsid w:val="00083F92"/>
    <w:rsid w:val="000951C9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C90"/>
    <w:rsid w:val="00190DFB"/>
    <w:rsid w:val="00194F64"/>
    <w:rsid w:val="001D26D5"/>
    <w:rsid w:val="001E147A"/>
    <w:rsid w:val="00215DDC"/>
    <w:rsid w:val="00221AA1"/>
    <w:rsid w:val="002246DA"/>
    <w:rsid w:val="00237E1F"/>
    <w:rsid w:val="00251A28"/>
    <w:rsid w:val="00252854"/>
    <w:rsid w:val="00255FEA"/>
    <w:rsid w:val="00262011"/>
    <w:rsid w:val="00280DB7"/>
    <w:rsid w:val="002862DF"/>
    <w:rsid w:val="00294142"/>
    <w:rsid w:val="002A400E"/>
    <w:rsid w:val="002B22BC"/>
    <w:rsid w:val="002D4572"/>
    <w:rsid w:val="00327B5A"/>
    <w:rsid w:val="00351EF8"/>
    <w:rsid w:val="00391D7C"/>
    <w:rsid w:val="0039221A"/>
    <w:rsid w:val="003969F8"/>
    <w:rsid w:val="003B01ED"/>
    <w:rsid w:val="003B7ACB"/>
    <w:rsid w:val="003B7CD2"/>
    <w:rsid w:val="003C5614"/>
    <w:rsid w:val="003D4722"/>
    <w:rsid w:val="003E2E03"/>
    <w:rsid w:val="003E46A5"/>
    <w:rsid w:val="003E5998"/>
    <w:rsid w:val="00401F56"/>
    <w:rsid w:val="004062C8"/>
    <w:rsid w:val="00420734"/>
    <w:rsid w:val="00421B0D"/>
    <w:rsid w:val="0043099A"/>
    <w:rsid w:val="00430FB0"/>
    <w:rsid w:val="00435A88"/>
    <w:rsid w:val="004373E4"/>
    <w:rsid w:val="00442164"/>
    <w:rsid w:val="00444476"/>
    <w:rsid w:val="00445504"/>
    <w:rsid w:val="00453B9C"/>
    <w:rsid w:val="004673EE"/>
    <w:rsid w:val="00486EE1"/>
    <w:rsid w:val="004902F9"/>
    <w:rsid w:val="00496DEF"/>
    <w:rsid w:val="004B293D"/>
    <w:rsid w:val="004B6DB9"/>
    <w:rsid w:val="004C5467"/>
    <w:rsid w:val="004C5B1A"/>
    <w:rsid w:val="004C70BC"/>
    <w:rsid w:val="004D117F"/>
    <w:rsid w:val="005205E9"/>
    <w:rsid w:val="0052507A"/>
    <w:rsid w:val="00525A11"/>
    <w:rsid w:val="00537424"/>
    <w:rsid w:val="00552291"/>
    <w:rsid w:val="00564B15"/>
    <w:rsid w:val="005804EC"/>
    <w:rsid w:val="00585A28"/>
    <w:rsid w:val="005917F7"/>
    <w:rsid w:val="00595ACA"/>
    <w:rsid w:val="005A4B55"/>
    <w:rsid w:val="005C2F7C"/>
    <w:rsid w:val="005D5818"/>
    <w:rsid w:val="005E28D0"/>
    <w:rsid w:val="005F2AA4"/>
    <w:rsid w:val="00601400"/>
    <w:rsid w:val="006268D7"/>
    <w:rsid w:val="00647B8D"/>
    <w:rsid w:val="006515F2"/>
    <w:rsid w:val="006522D4"/>
    <w:rsid w:val="006532E5"/>
    <w:rsid w:val="00655272"/>
    <w:rsid w:val="00683540"/>
    <w:rsid w:val="006A2DFF"/>
    <w:rsid w:val="006B4476"/>
    <w:rsid w:val="006E2F3C"/>
    <w:rsid w:val="00701166"/>
    <w:rsid w:val="00711D19"/>
    <w:rsid w:val="0071711E"/>
    <w:rsid w:val="00734665"/>
    <w:rsid w:val="0073600F"/>
    <w:rsid w:val="00753FB8"/>
    <w:rsid w:val="00792662"/>
    <w:rsid w:val="007944E5"/>
    <w:rsid w:val="00795B56"/>
    <w:rsid w:val="007B07AB"/>
    <w:rsid w:val="007B1F80"/>
    <w:rsid w:val="007E7569"/>
    <w:rsid w:val="007F2150"/>
    <w:rsid w:val="007F488C"/>
    <w:rsid w:val="007F6286"/>
    <w:rsid w:val="00813399"/>
    <w:rsid w:val="00820958"/>
    <w:rsid w:val="00824048"/>
    <w:rsid w:val="00844436"/>
    <w:rsid w:val="00860974"/>
    <w:rsid w:val="00867638"/>
    <w:rsid w:val="00880BFB"/>
    <w:rsid w:val="008871A8"/>
    <w:rsid w:val="00887335"/>
    <w:rsid w:val="008A06B8"/>
    <w:rsid w:val="008A7432"/>
    <w:rsid w:val="008B0161"/>
    <w:rsid w:val="008C2368"/>
    <w:rsid w:val="008D68FD"/>
    <w:rsid w:val="008F1A09"/>
    <w:rsid w:val="00913AA3"/>
    <w:rsid w:val="00923188"/>
    <w:rsid w:val="0092332A"/>
    <w:rsid w:val="00931E3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83E96"/>
    <w:rsid w:val="00AA73E1"/>
    <w:rsid w:val="00AB2F2E"/>
    <w:rsid w:val="00AB48F2"/>
    <w:rsid w:val="00AD3CAC"/>
    <w:rsid w:val="00AE6B3F"/>
    <w:rsid w:val="00B0487D"/>
    <w:rsid w:val="00B30168"/>
    <w:rsid w:val="00B32448"/>
    <w:rsid w:val="00B33030"/>
    <w:rsid w:val="00B4149F"/>
    <w:rsid w:val="00B55C9B"/>
    <w:rsid w:val="00BA6C2D"/>
    <w:rsid w:val="00BB237D"/>
    <w:rsid w:val="00BD2F04"/>
    <w:rsid w:val="00BF4D2B"/>
    <w:rsid w:val="00C06EBE"/>
    <w:rsid w:val="00C10231"/>
    <w:rsid w:val="00C47912"/>
    <w:rsid w:val="00C80C90"/>
    <w:rsid w:val="00C831BD"/>
    <w:rsid w:val="00C8559B"/>
    <w:rsid w:val="00C85EA6"/>
    <w:rsid w:val="00C917E0"/>
    <w:rsid w:val="00CA31B6"/>
    <w:rsid w:val="00CA4D4A"/>
    <w:rsid w:val="00CB1EFD"/>
    <w:rsid w:val="00CE1021"/>
    <w:rsid w:val="00CF69A6"/>
    <w:rsid w:val="00CF7269"/>
    <w:rsid w:val="00D01BD5"/>
    <w:rsid w:val="00D302AB"/>
    <w:rsid w:val="00D3536D"/>
    <w:rsid w:val="00D50BCC"/>
    <w:rsid w:val="00D63265"/>
    <w:rsid w:val="00D747D6"/>
    <w:rsid w:val="00D8628A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5601"/>
    <w:rsid w:val="00DF72D7"/>
    <w:rsid w:val="00E05F6B"/>
    <w:rsid w:val="00E24E84"/>
    <w:rsid w:val="00E27383"/>
    <w:rsid w:val="00E33D5F"/>
    <w:rsid w:val="00E73922"/>
    <w:rsid w:val="00EC73E8"/>
    <w:rsid w:val="00EE5992"/>
    <w:rsid w:val="00F1108F"/>
    <w:rsid w:val="00F11F7A"/>
    <w:rsid w:val="00F21551"/>
    <w:rsid w:val="00F26466"/>
    <w:rsid w:val="00F54F7F"/>
    <w:rsid w:val="00F6665E"/>
    <w:rsid w:val="00F6698F"/>
    <w:rsid w:val="00F76A33"/>
    <w:rsid w:val="00F95BA1"/>
    <w:rsid w:val="00FA0B92"/>
    <w:rsid w:val="00FB2F85"/>
    <w:rsid w:val="00FC468E"/>
    <w:rsid w:val="00FD783B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ПК</cp:lastModifiedBy>
  <cp:revision>4</cp:revision>
  <cp:lastPrinted>2024-08-19T07:06:00Z</cp:lastPrinted>
  <dcterms:created xsi:type="dcterms:W3CDTF">2024-08-13T06:26:00Z</dcterms:created>
  <dcterms:modified xsi:type="dcterms:W3CDTF">2024-09-04T01:37:00Z</dcterms:modified>
</cp:coreProperties>
</file>