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CFF" w:rsidRPr="00E42CFF" w:rsidRDefault="00E42CFF" w:rsidP="00E42CFF">
      <w:pPr>
        <w:shd w:val="clear" w:color="auto" w:fill="F9F9F9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</w:pPr>
      <w:r w:rsidRPr="00E42CFF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Перечень</w:t>
      </w:r>
    </w:p>
    <w:p w:rsidR="00E42CFF" w:rsidRPr="00E42CFF" w:rsidRDefault="00E42CFF" w:rsidP="00E42CFF">
      <w:pPr>
        <w:shd w:val="clear" w:color="auto" w:fill="F9F9F9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</w:pPr>
      <w:r w:rsidRPr="00E42CFF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нормативно – правовых  актов, содержащих обязательные требования, соблюдение которых оценивается при проведении мероприятий по контролю при осуществлении муниципального контроля в сфере благоустройств</w:t>
      </w:r>
      <w:r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а на территории  Приаргунского муниципального округа Забайкальского края</w:t>
      </w:r>
    </w:p>
    <w:p w:rsidR="00E42CFF" w:rsidRPr="00E42CFF" w:rsidRDefault="00E42CFF" w:rsidP="00E42CFF">
      <w:pPr>
        <w:shd w:val="clear" w:color="auto" w:fill="F9F9F9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E42CF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tbl>
      <w:tblPr>
        <w:tblW w:w="15151" w:type="dxa"/>
        <w:shd w:val="clear" w:color="auto" w:fill="F9F9F9"/>
        <w:tblCellMar>
          <w:left w:w="0" w:type="dxa"/>
          <w:right w:w="0" w:type="dxa"/>
        </w:tblCellMar>
        <w:tblLook w:val="04A0"/>
      </w:tblPr>
      <w:tblGrid>
        <w:gridCol w:w="1356"/>
        <w:gridCol w:w="6424"/>
        <w:gridCol w:w="2977"/>
        <w:gridCol w:w="4394"/>
      </w:tblGrid>
      <w:tr w:rsidR="00E42CFF" w:rsidRPr="00E42CFF" w:rsidTr="00E42CFF">
        <w:tc>
          <w:tcPr>
            <w:tcW w:w="1356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№</w:t>
            </w:r>
          </w:p>
          <w:p w:rsidR="00E42CFF" w:rsidRPr="00E42CFF" w:rsidRDefault="00E42CFF" w:rsidP="00E42C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</w:pPr>
            <w:proofErr w:type="spellStart"/>
            <w:proofErr w:type="gramStart"/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п</w:t>
            </w:r>
            <w:proofErr w:type="spellEnd"/>
            <w:proofErr w:type="gramEnd"/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/</w:t>
            </w:r>
            <w:proofErr w:type="spellStart"/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п</w:t>
            </w:r>
            <w:proofErr w:type="spellEnd"/>
          </w:p>
        </w:tc>
        <w:tc>
          <w:tcPr>
            <w:tcW w:w="642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Наименование и реквизиты акта</w:t>
            </w:r>
          </w:p>
        </w:tc>
        <w:tc>
          <w:tcPr>
            <w:tcW w:w="2977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439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b/>
                <w:color w:val="444444"/>
                <w:lang w:eastAsia="ru-RU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E42CFF" w:rsidRPr="00E42CFF" w:rsidTr="00E42CFF">
        <w:tc>
          <w:tcPr>
            <w:tcW w:w="1356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2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ФЗ № 59 от02.05.2006 «О порядке рассмотрения обращений граждан Российской Федерации»</w:t>
            </w:r>
          </w:p>
        </w:tc>
        <w:tc>
          <w:tcPr>
            <w:tcW w:w="2977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Граждане, индивидуальные предприниматели, юридические лица</w:t>
            </w:r>
          </w:p>
        </w:tc>
        <w:tc>
          <w:tcPr>
            <w:tcW w:w="439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  <w:p w:rsidR="00E42CFF" w:rsidRPr="00E42CFF" w:rsidRDefault="00E42CFF" w:rsidP="00E42C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В полном объеме</w:t>
            </w:r>
          </w:p>
        </w:tc>
      </w:tr>
      <w:tr w:rsidR="00E42CFF" w:rsidRPr="00E42CFF" w:rsidTr="00E42CFF">
        <w:tc>
          <w:tcPr>
            <w:tcW w:w="1356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2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Федеральный </w:t>
            </w:r>
            <w:hyperlink r:id="rId5" w:history="1">
              <w:r w:rsidRPr="00E42CFF">
                <w:rPr>
                  <w:rFonts w:ascii="Times New Roman" w:eastAsia="Times New Roman" w:hAnsi="Times New Roman" w:cs="Times New Roman"/>
                  <w:color w:val="3D3D3D"/>
                  <w:sz w:val="24"/>
                  <w:szCs w:val="24"/>
                  <w:u w:val="single"/>
                  <w:lang w:eastAsia="ru-RU"/>
                </w:rPr>
                <w:t>закон</w:t>
              </w:r>
            </w:hyperlink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                       от 26.12.2008  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2977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Индивидуальные  предприниматели, юридические лица</w:t>
            </w:r>
          </w:p>
        </w:tc>
        <w:tc>
          <w:tcPr>
            <w:tcW w:w="439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В полном объеме</w:t>
            </w:r>
          </w:p>
        </w:tc>
      </w:tr>
      <w:tr w:rsidR="00E42CFF" w:rsidRPr="00E42CFF" w:rsidTr="00E42CFF">
        <w:tc>
          <w:tcPr>
            <w:tcW w:w="1356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42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Федеральный </w:t>
            </w:r>
            <w:hyperlink r:id="rId6" w:history="1">
              <w:r w:rsidRPr="00E42CFF">
                <w:rPr>
                  <w:rFonts w:ascii="Times New Roman" w:eastAsia="Times New Roman" w:hAnsi="Times New Roman" w:cs="Times New Roman"/>
                  <w:color w:val="3D3D3D"/>
                  <w:sz w:val="24"/>
                  <w:szCs w:val="24"/>
                  <w:u w:val="single"/>
                  <w:lang w:eastAsia="ru-RU"/>
                </w:rPr>
                <w:t>закон</w:t>
              </w:r>
            </w:hyperlink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                        от 25.06.2012 № 93-ФЗ «О внесении изменений в отдельные законодательные акты Российской Федерации по вопросам государственного контроля (надзора) и муниципального контроля»</w:t>
            </w:r>
          </w:p>
        </w:tc>
        <w:tc>
          <w:tcPr>
            <w:tcW w:w="2977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Граждане, индивидуальные предприниматели, юридические лица</w:t>
            </w:r>
          </w:p>
        </w:tc>
        <w:tc>
          <w:tcPr>
            <w:tcW w:w="439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8F8F8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  <w:p w:rsidR="00E42CFF" w:rsidRPr="00E42CFF" w:rsidRDefault="00E42CFF" w:rsidP="00E42CF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Статья 21</w:t>
            </w:r>
          </w:p>
        </w:tc>
      </w:tr>
      <w:tr w:rsidR="00E42CFF" w:rsidRPr="00E42CFF" w:rsidTr="00E42CFF">
        <w:tc>
          <w:tcPr>
            <w:tcW w:w="1356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2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Федерации».</w:t>
            </w:r>
          </w:p>
        </w:tc>
        <w:tc>
          <w:tcPr>
            <w:tcW w:w="2977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Граждане, индивидуальные предприниматели, юридические лица</w:t>
            </w:r>
          </w:p>
        </w:tc>
        <w:tc>
          <w:tcPr>
            <w:tcW w:w="4394" w:type="dxa"/>
            <w:tcBorders>
              <w:top w:val="single" w:sz="4" w:space="0" w:color="E0E0E0"/>
              <w:left w:val="single" w:sz="4" w:space="0" w:color="E0E0E0"/>
              <w:bottom w:val="single" w:sz="4" w:space="0" w:color="E0E0E0"/>
              <w:right w:val="single" w:sz="4" w:space="0" w:color="E0E0E0"/>
            </w:tcBorders>
            <w:shd w:val="clear" w:color="auto" w:fill="F5F5F5"/>
            <w:tcMar>
              <w:top w:w="75" w:type="dxa"/>
              <w:left w:w="125" w:type="dxa"/>
              <w:bottom w:w="75" w:type="dxa"/>
              <w:right w:w="125" w:type="dxa"/>
            </w:tcMar>
            <w:vAlign w:val="bottom"/>
            <w:hideMark/>
          </w:tcPr>
          <w:p w:rsidR="00E42CFF" w:rsidRPr="00E42CFF" w:rsidRDefault="00E42CFF" w:rsidP="00E4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  <w:r w:rsidRPr="00E42CFF"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  <w:t>Статья 15</w:t>
            </w:r>
          </w:p>
        </w:tc>
      </w:tr>
    </w:tbl>
    <w:p w:rsidR="00E42CFF" w:rsidRPr="00E42CFF" w:rsidRDefault="00E42CFF" w:rsidP="00E42CFF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18"/>
          <w:szCs w:val="18"/>
          <w:lang w:eastAsia="ru-RU"/>
        </w:rPr>
      </w:pPr>
      <w:r w:rsidRPr="00E42CFF">
        <w:rPr>
          <w:rFonts w:ascii="Helvetica" w:eastAsia="Times New Roman" w:hAnsi="Helvetica" w:cs="Helvetica"/>
          <w:color w:val="444444"/>
          <w:sz w:val="18"/>
          <w:szCs w:val="18"/>
          <w:lang w:eastAsia="ru-RU"/>
        </w:rPr>
        <w:t> </w:t>
      </w:r>
    </w:p>
    <w:p w:rsidR="00E42CFF" w:rsidRPr="00E42CFF" w:rsidRDefault="00E42CFF" w:rsidP="00E42CFF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18"/>
          <w:szCs w:val="18"/>
          <w:lang w:eastAsia="ru-RU"/>
        </w:rPr>
      </w:pPr>
      <w:r w:rsidRPr="00E42CFF">
        <w:rPr>
          <w:rFonts w:ascii="Helvetica" w:eastAsia="Times New Roman" w:hAnsi="Helvetica" w:cs="Helvetica"/>
          <w:color w:val="444444"/>
          <w:sz w:val="18"/>
          <w:szCs w:val="18"/>
          <w:lang w:eastAsia="ru-RU"/>
        </w:rPr>
        <w:t> </w:t>
      </w:r>
    </w:p>
    <w:sectPr w:rsidR="00E42CFF" w:rsidRPr="00E42CFF" w:rsidSect="00E42CFF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42CFF"/>
    <w:rsid w:val="000C752A"/>
    <w:rsid w:val="00382860"/>
    <w:rsid w:val="00415C61"/>
    <w:rsid w:val="00E42C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C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2C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42CFF"/>
    <w:rPr>
      <w:b/>
      <w:bCs/>
    </w:rPr>
  </w:style>
  <w:style w:type="character" w:styleId="a5">
    <w:name w:val="Hyperlink"/>
    <w:basedOn w:val="a0"/>
    <w:uiPriority w:val="99"/>
    <w:semiHidden/>
    <w:unhideWhenUsed/>
    <w:rsid w:val="00E42CF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1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offline/ref=1402121E056679E5604E5EA0A4D976FFE3F99E610187751ABA2B6A7D09G1O9B" TargetMode="External"/><Relationship Id="rId5" Type="http://schemas.openxmlformats.org/officeDocument/2006/relationships/hyperlink" Target="http://offline/ref=1402121E056679E5604E5EA0A4D976FFE0FF99670D8E751ABA2B6A7D09G1O9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1D7AB9-8F5D-4447-A024-73B033A0E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1423</Characters>
  <Application>Microsoft Office Word</Application>
  <DocSecurity>0</DocSecurity>
  <Lines>11</Lines>
  <Paragraphs>3</Paragraphs>
  <ScaleCrop>false</ScaleCrop>
  <Company/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Dexp</dc:creator>
  <cp:keywords/>
  <dc:description/>
  <cp:lastModifiedBy>Dexp</cp:lastModifiedBy>
  <cp:revision>3</cp:revision>
  <dcterms:created xsi:type="dcterms:W3CDTF">2024-11-20T06:39:00Z</dcterms:created>
  <dcterms:modified xsi:type="dcterms:W3CDTF">2024-11-20T06:42:00Z</dcterms:modified>
</cp:coreProperties>
</file>