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F9" w:rsidRPr="005D2AF9" w:rsidRDefault="005D2AF9" w:rsidP="005D2AF9">
      <w:pPr>
        <w:spacing w:after="0" w:line="247" w:lineRule="atLeast"/>
        <w:textAlignment w:val="baseline"/>
        <w:outlineLvl w:val="1"/>
        <w:rPr>
          <w:rFonts w:ascii="inherit" w:eastAsia="Times New Roman" w:hAnsi="inherit" w:cs="Times New Roman"/>
          <w:color w:val="2E2E2E"/>
          <w:sz w:val="19"/>
          <w:szCs w:val="19"/>
          <w:lang w:eastAsia="ru-RU"/>
        </w:rPr>
      </w:pPr>
      <w:r w:rsidRPr="005D2AF9">
        <w:rPr>
          <w:rFonts w:ascii="inherit" w:eastAsia="Times New Roman" w:hAnsi="inherit" w:cs="Times New Roman"/>
          <w:color w:val="2E2E2E"/>
          <w:sz w:val="19"/>
          <w:szCs w:val="19"/>
          <w:lang w:eastAsia="ru-RU"/>
        </w:rPr>
        <w:t>Общая информация о закупке</w:t>
      </w:r>
    </w:p>
    <w:p w:rsidR="005D2AF9" w:rsidRPr="005D2AF9" w:rsidRDefault="005D2AF9" w:rsidP="005D2AF9">
      <w:pPr>
        <w:spacing w:after="0" w:line="206" w:lineRule="atLeast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Внимание! </w:t>
      </w:r>
      <w:proofErr w:type="gram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За нарушение требований антимонопольного законодательства Российской Федерации о запрете участия в ограничивающих конкуренцию соглашениях, осуществления ограничивающих конкуренцию согласованных действий предусмотрена ответственность в соответствии со ст. 14.32 </w:t>
      </w:r>
      <w:proofErr w:type="spell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КоАП</w:t>
      </w:r>
      <w:proofErr w:type="spellEnd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 РФ и ст. 178 УК РФ</w:t>
      </w:r>
      <w:proofErr w:type="gramEnd"/>
    </w:p>
    <w:p w:rsidR="005D2AF9" w:rsidRPr="005D2AF9" w:rsidRDefault="005D2AF9" w:rsidP="005D2AF9">
      <w:pPr>
        <w:spacing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Дата и время размещения</w:t>
      </w:r>
    </w:p>
    <w:p w:rsidR="005D2AF9" w:rsidRPr="005D2AF9" w:rsidRDefault="005D2AF9" w:rsidP="005D2AF9">
      <w:pPr>
        <w:spacing w:after="0" w:line="206" w:lineRule="atLeast"/>
        <w:ind w:left="720"/>
        <w:textAlignment w:val="baseline"/>
        <w:rPr>
          <w:rFonts w:ascii="inherit" w:eastAsia="Times New Roman" w:hAnsi="inherit" w:cs="Times New Roman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sz w:val="14"/>
          <w:szCs w:val="14"/>
          <w:bdr w:val="none" w:sz="0" w:space="0" w:color="auto" w:frame="1"/>
          <w:lang w:eastAsia="ru-RU"/>
        </w:rPr>
        <w:t>07.02.2025 13:08:12</w:t>
      </w:r>
      <w:r w:rsidRPr="005D2AF9">
        <w:rPr>
          <w:rFonts w:ascii="inherit" w:eastAsia="Times New Roman" w:hAnsi="inherit" w:cs="Times New Roman"/>
          <w:sz w:val="14"/>
          <w:szCs w:val="14"/>
          <w:lang w:eastAsia="ru-RU"/>
        </w:rPr>
        <w:t> </w:t>
      </w:r>
      <w:r w:rsidRPr="005D2AF9">
        <w:rPr>
          <w:rFonts w:ascii="inherit" w:eastAsia="Times New Roman" w:hAnsi="inherit" w:cs="Times New Roman"/>
          <w:color w:val="99A0A8"/>
          <w:sz w:val="13"/>
          <w:lang w:eastAsia="ru-RU"/>
        </w:rPr>
        <w:t>(МСК+6)</w:t>
      </w:r>
    </w:p>
    <w:p w:rsidR="005D2AF9" w:rsidRPr="005D2AF9" w:rsidRDefault="005D2AF9" w:rsidP="005D2AF9">
      <w:pPr>
        <w:spacing w:after="0" w:line="206" w:lineRule="atLeast"/>
        <w:ind w:left="771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версия 1, действующая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Способ определения поставщика</w:t>
      </w:r>
    </w:p>
    <w:p w:rsidR="005D2AF9" w:rsidRPr="005D2AF9" w:rsidRDefault="005D2AF9" w:rsidP="005D2AF9">
      <w:pPr>
        <w:spacing w:before="103" w:after="103" w:line="206" w:lineRule="atLeast"/>
        <w:ind w:left="720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Запрос котировок в электронной форме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Номер извещения</w:t>
      </w:r>
    </w:p>
    <w:p w:rsidR="005D2AF9" w:rsidRPr="005D2AF9" w:rsidRDefault="005D2AF9" w:rsidP="005D2AF9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5D2AF9">
          <w:rPr>
            <w:rFonts w:ascii="inherit" w:eastAsia="Times New Roman" w:hAnsi="inherit" w:cs="Times New Roman"/>
            <w:color w:val="316DA4"/>
            <w:sz w:val="14"/>
            <w:u w:val="single"/>
            <w:lang w:eastAsia="ru-RU"/>
          </w:rPr>
          <w:t>0891200000625000480</w:t>
        </w:r>
      </w:hyperlink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Наименование объекта закупки</w:t>
      </w:r>
    </w:p>
    <w:p w:rsidR="005D2AF9" w:rsidRPr="005D2AF9" w:rsidRDefault="005D2AF9" w:rsidP="005D2AF9">
      <w:pPr>
        <w:spacing w:before="103" w:after="103" w:line="206" w:lineRule="atLeast"/>
        <w:ind w:left="720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Выполнение работ по устройству ограждения территории полигона ТКО, расположенного в </w:t>
      </w:r>
      <w:proofErr w:type="spell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пгт</w:t>
      </w:r>
      <w:proofErr w:type="spellEnd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. Приаргунск, Забайкальского края (00000473-ЗКвЭФ)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Идентификационный код закупки</w:t>
      </w:r>
    </w:p>
    <w:p w:rsidR="005D2AF9" w:rsidRPr="005D2AF9" w:rsidRDefault="005D2AF9" w:rsidP="005D2AF9">
      <w:pPr>
        <w:spacing w:before="103" w:after="103" w:line="206" w:lineRule="atLeast"/>
        <w:ind w:left="720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253751800145475180100100060014299244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Адрес электронной площадки в сети Интернет</w:t>
      </w:r>
    </w:p>
    <w:p w:rsidR="005D2AF9" w:rsidRPr="005D2AF9" w:rsidRDefault="005D2AF9" w:rsidP="005D2AF9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5D2AF9">
          <w:rPr>
            <w:rFonts w:ascii="inherit" w:eastAsia="Times New Roman" w:hAnsi="inherit" w:cs="Times New Roman"/>
            <w:color w:val="316DA4"/>
            <w:sz w:val="14"/>
            <w:u w:val="single"/>
            <w:lang w:eastAsia="ru-RU"/>
          </w:rPr>
          <w:t>https://etpgpb.ru/</w:t>
        </w:r>
      </w:hyperlink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Печатная форма извещения в ЕИС</w:t>
      </w:r>
    </w:p>
    <w:p w:rsidR="005D2AF9" w:rsidRPr="005D2AF9" w:rsidRDefault="005D2AF9" w:rsidP="005D2AF9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5D2AF9">
          <w:rPr>
            <w:rFonts w:ascii="inherit" w:eastAsia="Times New Roman" w:hAnsi="inherit" w:cs="Times New Roman"/>
            <w:color w:val="316DA4"/>
            <w:sz w:val="14"/>
            <w:u w:val="single"/>
            <w:lang w:eastAsia="ru-RU"/>
          </w:rPr>
          <w:t>Перейти</w:t>
        </w:r>
      </w:hyperlink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Начальная (максимальная) цена</w:t>
      </w:r>
    </w:p>
    <w:p w:rsidR="005D2AF9" w:rsidRPr="005D2AF9" w:rsidRDefault="005D2AF9" w:rsidP="005D2AF9">
      <w:pPr>
        <w:spacing w:after="0" w:line="240" w:lineRule="auto"/>
        <w:ind w:left="720"/>
        <w:textAlignment w:val="baseline"/>
        <w:rPr>
          <w:rFonts w:ascii="inherit" w:eastAsia="Times New Roman" w:hAnsi="inherit" w:cs="Times New Roman"/>
          <w:sz w:val="2"/>
          <w:szCs w:val="2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lang w:eastAsia="ru-RU"/>
        </w:rPr>
        <w:t>4 660 000</w:t>
      </w:r>
      <w:r w:rsidRPr="005D2AF9">
        <w:rPr>
          <w:rFonts w:ascii="inherit" w:eastAsia="Times New Roman" w:hAnsi="inherit" w:cs="Times New Roman"/>
          <w:sz w:val="2"/>
          <w:szCs w:val="2"/>
          <w:lang w:eastAsia="ru-RU"/>
        </w:rPr>
        <w:t> </w:t>
      </w:r>
      <w:r w:rsidRPr="005D2AF9">
        <w:rPr>
          <w:rFonts w:ascii="inherit" w:eastAsia="Times New Roman" w:hAnsi="inherit" w:cs="Times New Roman"/>
          <w:color w:val="99A0A8"/>
          <w:sz w:val="14"/>
          <w:lang w:eastAsia="ru-RU"/>
        </w:rPr>
        <w:t>.00</w:t>
      </w:r>
      <w:r w:rsidRPr="005D2AF9">
        <w:rPr>
          <w:rFonts w:ascii="inherit" w:eastAsia="Times New Roman" w:hAnsi="inherit" w:cs="Times New Roman"/>
          <w:sz w:val="2"/>
          <w:szCs w:val="2"/>
          <w:lang w:eastAsia="ru-RU"/>
        </w:rPr>
        <w:t> </w:t>
      </w:r>
      <w:r w:rsidRPr="005D2AF9">
        <w:rPr>
          <w:rFonts w:ascii="inherit" w:eastAsia="Times New Roman" w:hAnsi="inherit" w:cs="Times New Roman"/>
          <w:color w:val="99A0A8"/>
          <w:sz w:val="14"/>
          <w:lang w:eastAsia="ru-RU"/>
        </w:rPr>
        <w:t>RUB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 xml:space="preserve">Размер обеспечения заявки на участие, </w:t>
      </w:r>
      <w:proofErr w:type="spellStart"/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руб</w:t>
      </w:r>
      <w:proofErr w:type="spellEnd"/>
    </w:p>
    <w:p w:rsidR="005D2AF9" w:rsidRPr="005D2AF9" w:rsidRDefault="005D2AF9" w:rsidP="005D2AF9">
      <w:pPr>
        <w:spacing w:line="240" w:lineRule="auto"/>
        <w:ind w:left="720"/>
        <w:textAlignment w:val="baseline"/>
        <w:rPr>
          <w:rFonts w:ascii="inherit" w:eastAsia="Times New Roman" w:hAnsi="inherit" w:cs="Times New Roman"/>
          <w:sz w:val="2"/>
          <w:szCs w:val="2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lang w:eastAsia="ru-RU"/>
        </w:rPr>
        <w:t>23 300</w:t>
      </w:r>
      <w:r w:rsidRPr="005D2AF9">
        <w:rPr>
          <w:rFonts w:ascii="inherit" w:eastAsia="Times New Roman" w:hAnsi="inherit" w:cs="Times New Roman"/>
          <w:sz w:val="2"/>
          <w:szCs w:val="2"/>
          <w:lang w:eastAsia="ru-RU"/>
        </w:rPr>
        <w:t> </w:t>
      </w:r>
      <w:r w:rsidRPr="005D2AF9">
        <w:rPr>
          <w:rFonts w:ascii="inherit" w:eastAsia="Times New Roman" w:hAnsi="inherit" w:cs="Times New Roman"/>
          <w:color w:val="99A0A8"/>
          <w:sz w:val="14"/>
          <w:lang w:eastAsia="ru-RU"/>
        </w:rPr>
        <w:t>.00</w:t>
      </w:r>
    </w:p>
    <w:p w:rsidR="005D2AF9" w:rsidRPr="005D2AF9" w:rsidRDefault="005D2AF9" w:rsidP="005D2AF9">
      <w:pPr>
        <w:spacing w:after="0" w:line="247" w:lineRule="atLeast"/>
        <w:textAlignment w:val="baseline"/>
        <w:outlineLvl w:val="1"/>
        <w:rPr>
          <w:rFonts w:ascii="inherit" w:eastAsia="Times New Roman" w:hAnsi="inherit" w:cs="Times New Roman"/>
          <w:color w:val="2E2E2E"/>
          <w:sz w:val="19"/>
          <w:szCs w:val="19"/>
          <w:lang w:eastAsia="ru-RU"/>
        </w:rPr>
      </w:pPr>
      <w:r w:rsidRPr="005D2AF9">
        <w:rPr>
          <w:rFonts w:ascii="inherit" w:eastAsia="Times New Roman" w:hAnsi="inherit" w:cs="Times New Roman"/>
          <w:color w:val="2E2E2E"/>
          <w:sz w:val="19"/>
          <w:szCs w:val="19"/>
          <w:lang w:eastAsia="ru-RU"/>
        </w:rPr>
        <w:t>Организация, осуществляющая размещение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Полное наименование организации</w:t>
      </w:r>
    </w:p>
    <w:p w:rsidR="005D2AF9" w:rsidRPr="005D2AF9" w:rsidRDefault="005D2AF9" w:rsidP="005D2AF9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5D2AF9">
          <w:rPr>
            <w:rFonts w:ascii="inherit" w:eastAsia="Times New Roman" w:hAnsi="inherit" w:cs="Times New Roman"/>
            <w:color w:val="316DA4"/>
            <w:sz w:val="14"/>
            <w:u w:val="single"/>
            <w:lang w:eastAsia="ru-RU"/>
          </w:rPr>
          <w:t>ГОСУДАРСТВЕННОЕ КАЗЕННОЕ УЧРЕЖДЕНИЕ "ЗАБАЙКАЛЬСКИЙ ЦЕНТР ГОСУДАРСТВЕННЫХ ЗАКУПОК"</w:t>
        </w:r>
      </w:hyperlink>
    </w:p>
    <w:p w:rsidR="005D2AF9" w:rsidRPr="005D2AF9" w:rsidRDefault="005D2AF9" w:rsidP="005D2AF9">
      <w:pPr>
        <w:spacing w:after="0" w:line="247" w:lineRule="atLeast"/>
        <w:textAlignment w:val="baseline"/>
        <w:outlineLvl w:val="1"/>
        <w:rPr>
          <w:rFonts w:ascii="inherit" w:eastAsia="Times New Roman" w:hAnsi="inherit" w:cs="Times New Roman"/>
          <w:color w:val="2E2E2E"/>
          <w:sz w:val="19"/>
          <w:szCs w:val="19"/>
          <w:lang w:eastAsia="ru-RU"/>
        </w:rPr>
      </w:pPr>
      <w:r w:rsidRPr="005D2AF9">
        <w:rPr>
          <w:rFonts w:ascii="inherit" w:eastAsia="Times New Roman" w:hAnsi="inherit" w:cs="Times New Roman"/>
          <w:color w:val="2E2E2E"/>
          <w:sz w:val="19"/>
          <w:szCs w:val="19"/>
          <w:lang w:eastAsia="ru-RU"/>
        </w:rPr>
        <w:t>Контактная информация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Контактное лицо</w:t>
      </w:r>
    </w:p>
    <w:p w:rsidR="005D2AF9" w:rsidRPr="005D2AF9" w:rsidRDefault="005D2AF9" w:rsidP="005D2AF9">
      <w:pPr>
        <w:spacing w:before="103" w:after="103" w:line="206" w:lineRule="atLeast"/>
        <w:ind w:left="720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Казаков Евгений Витальевич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Почтовый адрес</w:t>
      </w:r>
    </w:p>
    <w:p w:rsidR="005D2AF9" w:rsidRPr="005D2AF9" w:rsidRDefault="005D2AF9" w:rsidP="005D2AF9">
      <w:pPr>
        <w:spacing w:before="103" w:after="103" w:line="206" w:lineRule="atLeast"/>
        <w:ind w:left="720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Российская Федерация, 672010, Забайкальский край, Чита </w:t>
      </w:r>
      <w:proofErr w:type="gram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г</w:t>
      </w:r>
      <w:proofErr w:type="gramEnd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, УЛИЦА АМУРСКАЯ, ДОМ 13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Адрес местонахождения организации</w:t>
      </w:r>
    </w:p>
    <w:p w:rsidR="005D2AF9" w:rsidRPr="005D2AF9" w:rsidRDefault="005D2AF9" w:rsidP="005D2AF9">
      <w:pPr>
        <w:spacing w:before="103" w:after="103" w:line="206" w:lineRule="atLeast"/>
        <w:ind w:left="720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Российская Федерация, 672010, Забайкальский край, Чита </w:t>
      </w:r>
      <w:proofErr w:type="gram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г</w:t>
      </w:r>
      <w:proofErr w:type="gramEnd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, УЛИЦА АМУРСКАЯ, ДОМ 13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Адрес электронной почты</w:t>
      </w:r>
    </w:p>
    <w:p w:rsidR="005D2AF9" w:rsidRPr="005D2AF9" w:rsidRDefault="005D2AF9" w:rsidP="005D2AF9">
      <w:pPr>
        <w:spacing w:before="103" w:after="103" w:line="206" w:lineRule="atLeast"/>
        <w:ind w:left="720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notifications.etp@yandex.ru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Номер контактного телефона</w:t>
      </w:r>
    </w:p>
    <w:p w:rsidR="005D2AF9" w:rsidRPr="005D2AF9" w:rsidRDefault="005D2AF9" w:rsidP="005D2AF9">
      <w:pPr>
        <w:spacing w:before="103" w:after="103" w:line="206" w:lineRule="atLeast"/>
        <w:ind w:left="720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7-3022-364277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Факс</w:t>
      </w:r>
    </w:p>
    <w:p w:rsidR="005D2AF9" w:rsidRPr="005D2AF9" w:rsidRDefault="005D2AF9" w:rsidP="005D2AF9">
      <w:pPr>
        <w:spacing w:before="103" w:after="103" w:line="206" w:lineRule="atLeast"/>
        <w:ind w:left="720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7-3022-310082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Дополнительная информация</w:t>
      </w:r>
    </w:p>
    <w:p w:rsidR="005D2AF9" w:rsidRPr="005D2AF9" w:rsidRDefault="005D2AF9" w:rsidP="005D2AF9">
      <w:pPr>
        <w:spacing w:before="103" w:line="206" w:lineRule="atLeast"/>
        <w:ind w:left="720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АДМИНИСТРАЦИЯ ПРИАРГУНСКОГО МУНИЦИПАЛЬНОГО ОКРУГА ЗАБАЙКАЛЬСКОГО КРАЯ. Место нахождения: Российская Федерация, 674310, Забайкальский край, </w:t>
      </w:r>
      <w:proofErr w:type="spell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Приаргунский</w:t>
      </w:r>
      <w:proofErr w:type="spellEnd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 р-н, Приаргунск </w:t>
      </w:r>
      <w:proofErr w:type="spell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пгт</w:t>
      </w:r>
      <w:proofErr w:type="spellEnd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, УЛИЦА ЛЕНИНА, 6. Почтовый </w:t>
      </w:r>
      <w:proofErr w:type="spell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адрес</w:t>
      </w:r>
      <w:proofErr w:type="gram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:Р</w:t>
      </w:r>
      <w:proofErr w:type="gramEnd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оссийская</w:t>
      </w:r>
      <w:proofErr w:type="spellEnd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 Федерация, 674310, Забайкальский край, </w:t>
      </w:r>
      <w:proofErr w:type="spell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Приаргунский</w:t>
      </w:r>
      <w:proofErr w:type="spellEnd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 р-н, Приаргунск </w:t>
      </w:r>
      <w:proofErr w:type="spell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пгт</w:t>
      </w:r>
      <w:proofErr w:type="spellEnd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, УЛИЦА ЛЕНИНА, 6. Телефон: 830-243-21697. Адрес электронной почты: ush_priargunsk@mail.ru Ответственное лицо: Кулешов Дмитрий Николаевич.</w:t>
      </w:r>
    </w:p>
    <w:p w:rsidR="005D2AF9" w:rsidRPr="005D2AF9" w:rsidRDefault="005D2AF9" w:rsidP="005D2AF9">
      <w:pPr>
        <w:spacing w:after="0" w:line="247" w:lineRule="atLeast"/>
        <w:textAlignment w:val="baseline"/>
        <w:outlineLvl w:val="1"/>
        <w:rPr>
          <w:rFonts w:ascii="inherit" w:eastAsia="Times New Roman" w:hAnsi="inherit" w:cs="Times New Roman"/>
          <w:color w:val="2E2E2E"/>
          <w:sz w:val="19"/>
          <w:szCs w:val="19"/>
          <w:lang w:eastAsia="ru-RU"/>
        </w:rPr>
      </w:pPr>
      <w:r w:rsidRPr="005D2AF9">
        <w:rPr>
          <w:rFonts w:ascii="inherit" w:eastAsia="Times New Roman" w:hAnsi="inherit" w:cs="Times New Roman"/>
          <w:color w:val="2E2E2E"/>
          <w:sz w:val="19"/>
          <w:szCs w:val="19"/>
          <w:lang w:eastAsia="ru-RU"/>
        </w:rPr>
        <w:t>Информация о процедуре проведения закупки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Дата и время окончания срока подачи заявок на участие в процедуре</w:t>
      </w:r>
    </w:p>
    <w:p w:rsidR="005D2AF9" w:rsidRPr="005D2AF9" w:rsidRDefault="005D2AF9" w:rsidP="005D2AF9">
      <w:pPr>
        <w:spacing w:after="0" w:line="206" w:lineRule="atLeast"/>
        <w:ind w:left="720"/>
        <w:textAlignment w:val="baseline"/>
        <w:rPr>
          <w:rFonts w:ascii="inherit" w:eastAsia="Times New Roman" w:hAnsi="inherit" w:cs="Times New Roman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sz w:val="14"/>
          <w:szCs w:val="14"/>
          <w:bdr w:val="none" w:sz="0" w:space="0" w:color="auto" w:frame="1"/>
          <w:lang w:eastAsia="ru-RU"/>
        </w:rPr>
        <w:t>17.02.2025 07:00</w:t>
      </w:r>
      <w:r w:rsidRPr="005D2AF9">
        <w:rPr>
          <w:rFonts w:ascii="inherit" w:eastAsia="Times New Roman" w:hAnsi="inherit" w:cs="Times New Roman"/>
          <w:sz w:val="14"/>
          <w:szCs w:val="14"/>
          <w:lang w:eastAsia="ru-RU"/>
        </w:rPr>
        <w:t> </w:t>
      </w:r>
      <w:r w:rsidRPr="005D2AF9">
        <w:rPr>
          <w:rFonts w:ascii="inherit" w:eastAsia="Times New Roman" w:hAnsi="inherit" w:cs="Times New Roman"/>
          <w:color w:val="99A0A8"/>
          <w:sz w:val="13"/>
          <w:lang w:eastAsia="ru-RU"/>
        </w:rPr>
        <w:t>(МСК+6)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Дата подведения итогов</w:t>
      </w:r>
    </w:p>
    <w:p w:rsidR="005D2AF9" w:rsidRPr="005D2AF9" w:rsidRDefault="005D2AF9" w:rsidP="005D2AF9">
      <w:pPr>
        <w:spacing w:line="206" w:lineRule="atLeast"/>
        <w:ind w:left="720"/>
        <w:textAlignment w:val="baseline"/>
        <w:rPr>
          <w:rFonts w:ascii="inherit" w:eastAsia="Times New Roman" w:hAnsi="inherit" w:cs="Times New Roman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sz w:val="14"/>
          <w:szCs w:val="14"/>
          <w:bdr w:val="none" w:sz="0" w:space="0" w:color="auto" w:frame="1"/>
          <w:lang w:eastAsia="ru-RU"/>
        </w:rPr>
        <w:lastRenderedPageBreak/>
        <w:t>19.02.2025</w:t>
      </w:r>
    </w:p>
    <w:p w:rsidR="005D2AF9" w:rsidRPr="005D2AF9" w:rsidRDefault="005D2AF9" w:rsidP="005D2AF9">
      <w:pPr>
        <w:spacing w:after="0" w:line="247" w:lineRule="atLeast"/>
        <w:textAlignment w:val="baseline"/>
        <w:outlineLvl w:val="1"/>
        <w:rPr>
          <w:rFonts w:ascii="inherit" w:eastAsia="Times New Roman" w:hAnsi="inherit" w:cs="Times New Roman"/>
          <w:color w:val="2E2E2E"/>
          <w:sz w:val="19"/>
          <w:szCs w:val="19"/>
          <w:lang w:eastAsia="ru-RU"/>
        </w:rPr>
      </w:pPr>
      <w:r w:rsidRPr="005D2AF9">
        <w:rPr>
          <w:rFonts w:ascii="inherit" w:eastAsia="Times New Roman" w:hAnsi="inherit" w:cs="Times New Roman"/>
          <w:color w:val="2E2E2E"/>
          <w:sz w:val="19"/>
          <w:szCs w:val="19"/>
          <w:lang w:eastAsia="ru-RU"/>
        </w:rPr>
        <w:t>Преимущества</w:t>
      </w:r>
    </w:p>
    <w:p w:rsidR="005D2AF9" w:rsidRPr="005D2AF9" w:rsidRDefault="005D2AF9" w:rsidP="005D2AF9">
      <w:pPr>
        <w:spacing w:line="206" w:lineRule="atLeast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Преимущество в соответствии с </w:t>
      </w:r>
      <w:proofErr w:type="gram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ч</w:t>
      </w:r>
      <w:proofErr w:type="gramEnd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. 3 ст. 30 Закона № 44-ФЗ</w:t>
      </w:r>
    </w:p>
    <w:p w:rsidR="005D2AF9" w:rsidRPr="005D2AF9" w:rsidRDefault="005D2AF9" w:rsidP="005D2AF9">
      <w:pPr>
        <w:spacing w:after="0" w:line="247" w:lineRule="atLeast"/>
        <w:textAlignment w:val="baseline"/>
        <w:outlineLvl w:val="1"/>
        <w:rPr>
          <w:rFonts w:ascii="inherit" w:eastAsia="Times New Roman" w:hAnsi="inherit" w:cs="Times New Roman"/>
          <w:color w:val="2E2E2E"/>
          <w:sz w:val="19"/>
          <w:szCs w:val="19"/>
          <w:lang w:eastAsia="ru-RU"/>
        </w:rPr>
      </w:pPr>
      <w:r w:rsidRPr="005D2AF9">
        <w:rPr>
          <w:rFonts w:ascii="inherit" w:eastAsia="Times New Roman" w:hAnsi="inherit" w:cs="Times New Roman"/>
          <w:color w:val="2E2E2E"/>
          <w:sz w:val="19"/>
          <w:szCs w:val="19"/>
          <w:lang w:eastAsia="ru-RU"/>
        </w:rPr>
        <w:t>Требования</w:t>
      </w:r>
    </w:p>
    <w:p w:rsidR="005D2AF9" w:rsidRPr="005D2AF9" w:rsidRDefault="005D2AF9" w:rsidP="005D2AF9">
      <w:pPr>
        <w:spacing w:line="206" w:lineRule="atLeast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proofErr w:type="gram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Единые требования к участникам закупок в соответствии с ч. 1 ст. 31 Закона № 44-ФЗ</w:t>
      </w: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br/>
      </w: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br/>
        <w:t>Требование к участникам закупок в соответствии с п. 1 ч. 1 ст. 31 Закона № 44-ФЗ</w:t>
      </w: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br/>
        <w:t>Содержание требования: не установлено</w:t>
      </w: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br/>
      </w: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br/>
        <w:t>Требование об отсутствии в реестре недобросовестных поставщиков (подрядчиков, исполнителей) информации, включенной в такой реестр в связи отказом поставщика (подрядчика, исполнителя) от исполнения контракта по причине введения в</w:t>
      </w:r>
      <w:proofErr w:type="gramEnd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 </w:t>
      </w:r>
      <w:proofErr w:type="gram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отношении</w:t>
      </w:r>
      <w:proofErr w:type="gramEnd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 заказчика санкций и (или) мер ограничительного характера</w:t>
      </w:r>
    </w:p>
    <w:p w:rsidR="005D2AF9" w:rsidRPr="005D2AF9" w:rsidRDefault="005D2AF9" w:rsidP="005D2AF9">
      <w:pPr>
        <w:spacing w:after="0" w:line="247" w:lineRule="atLeast"/>
        <w:textAlignment w:val="baseline"/>
        <w:outlineLvl w:val="1"/>
        <w:rPr>
          <w:rFonts w:ascii="inherit" w:eastAsia="Times New Roman" w:hAnsi="inherit" w:cs="Times New Roman"/>
          <w:color w:val="2E2E2E"/>
          <w:sz w:val="19"/>
          <w:szCs w:val="19"/>
          <w:lang w:eastAsia="ru-RU"/>
        </w:rPr>
      </w:pPr>
      <w:r w:rsidRPr="005D2AF9">
        <w:rPr>
          <w:rFonts w:ascii="inherit" w:eastAsia="Times New Roman" w:hAnsi="inherit" w:cs="Times New Roman"/>
          <w:color w:val="2E2E2E"/>
          <w:sz w:val="19"/>
          <w:szCs w:val="19"/>
          <w:lang w:eastAsia="ru-RU"/>
        </w:rPr>
        <w:t>Дополнительные требования</w:t>
      </w:r>
    </w:p>
    <w:p w:rsidR="005D2AF9" w:rsidRPr="005D2AF9" w:rsidRDefault="005D2AF9" w:rsidP="005D2AF9">
      <w:pPr>
        <w:spacing w:line="206" w:lineRule="atLeast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Не </w:t>
      </w:r>
      <w:proofErr w:type="gram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установлены</w:t>
      </w:r>
      <w:proofErr w:type="gramEnd"/>
    </w:p>
    <w:p w:rsidR="005D2AF9" w:rsidRPr="005D2AF9" w:rsidRDefault="005D2AF9" w:rsidP="005D2AF9">
      <w:pPr>
        <w:spacing w:after="0" w:line="247" w:lineRule="atLeast"/>
        <w:textAlignment w:val="baseline"/>
        <w:outlineLvl w:val="1"/>
        <w:rPr>
          <w:rFonts w:ascii="inherit" w:eastAsia="Times New Roman" w:hAnsi="inherit" w:cs="Times New Roman"/>
          <w:color w:val="2E2E2E"/>
          <w:sz w:val="19"/>
          <w:szCs w:val="19"/>
          <w:lang w:eastAsia="ru-RU"/>
        </w:rPr>
      </w:pPr>
      <w:r w:rsidRPr="005D2AF9">
        <w:rPr>
          <w:rFonts w:ascii="inherit" w:eastAsia="Times New Roman" w:hAnsi="inherit" w:cs="Times New Roman"/>
          <w:color w:val="2E2E2E"/>
          <w:sz w:val="19"/>
          <w:szCs w:val="19"/>
          <w:lang w:eastAsia="ru-RU"/>
        </w:rPr>
        <w:t>Требования заказчиков</w:t>
      </w:r>
    </w:p>
    <w:p w:rsidR="005D2AF9" w:rsidRPr="005D2AF9" w:rsidRDefault="005D2AF9" w:rsidP="005D2AF9">
      <w:pPr>
        <w:spacing w:after="0" w:line="247" w:lineRule="atLeast"/>
        <w:textAlignment w:val="baseline"/>
        <w:outlineLvl w:val="1"/>
        <w:rPr>
          <w:rFonts w:ascii="inherit" w:eastAsia="Times New Roman" w:hAnsi="inherit" w:cs="Times New Roman"/>
          <w:color w:val="2E2E2E"/>
          <w:sz w:val="19"/>
          <w:szCs w:val="19"/>
          <w:lang w:eastAsia="ru-RU"/>
        </w:rPr>
      </w:pPr>
      <w:r w:rsidRPr="005D2AF9">
        <w:rPr>
          <w:rFonts w:ascii="inherit" w:eastAsia="Times New Roman" w:hAnsi="inherit" w:cs="Times New Roman"/>
          <w:color w:val="2E2E2E"/>
          <w:sz w:val="19"/>
          <w:szCs w:val="19"/>
          <w:lang w:eastAsia="ru-RU"/>
        </w:rPr>
        <w:t>АДМИНИСТРАЦИЯ ПРИАРГУНСКОГО МУНИЦИПАЛЬНОГО ОКРУГА ЗАБАЙКАЛЬСКОГО КРАЯ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Полное наименование организации заказчика</w:t>
      </w:r>
    </w:p>
    <w:p w:rsidR="005D2AF9" w:rsidRPr="005D2AF9" w:rsidRDefault="005D2AF9" w:rsidP="005D2AF9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5D2AF9">
          <w:rPr>
            <w:rFonts w:ascii="inherit" w:eastAsia="Times New Roman" w:hAnsi="inherit" w:cs="Times New Roman"/>
            <w:color w:val="316DA4"/>
            <w:sz w:val="14"/>
            <w:u w:val="single"/>
            <w:lang w:eastAsia="ru-RU"/>
          </w:rPr>
          <w:t>АДМИНИСТРАЦИЯ ПРИАРГУНСКОГО МУНИЦИПАЛЬНОГО ОКРУГА ЗАБАЙКАЛЬСКОГО КРАЯ</w:t>
        </w:r>
      </w:hyperlink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Начальная (максимальная) цена</w:t>
      </w:r>
    </w:p>
    <w:p w:rsidR="005D2AF9" w:rsidRPr="005D2AF9" w:rsidRDefault="005D2AF9" w:rsidP="005D2AF9">
      <w:pPr>
        <w:spacing w:after="0" w:line="240" w:lineRule="auto"/>
        <w:ind w:left="720"/>
        <w:textAlignment w:val="baseline"/>
        <w:rPr>
          <w:rFonts w:ascii="inherit" w:eastAsia="Times New Roman" w:hAnsi="inherit" w:cs="Times New Roman"/>
          <w:sz w:val="2"/>
          <w:szCs w:val="2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lang w:eastAsia="ru-RU"/>
        </w:rPr>
        <w:t>4 660 000</w:t>
      </w:r>
      <w:r w:rsidRPr="005D2AF9">
        <w:rPr>
          <w:rFonts w:ascii="inherit" w:eastAsia="Times New Roman" w:hAnsi="inherit" w:cs="Times New Roman"/>
          <w:sz w:val="2"/>
          <w:szCs w:val="2"/>
          <w:lang w:eastAsia="ru-RU"/>
        </w:rPr>
        <w:t> </w:t>
      </w:r>
      <w:r w:rsidRPr="005D2AF9">
        <w:rPr>
          <w:rFonts w:ascii="inherit" w:eastAsia="Times New Roman" w:hAnsi="inherit" w:cs="Times New Roman"/>
          <w:color w:val="99A0A8"/>
          <w:sz w:val="14"/>
          <w:lang w:eastAsia="ru-RU"/>
        </w:rPr>
        <w:t>.00</w:t>
      </w:r>
      <w:r w:rsidRPr="005D2AF9">
        <w:rPr>
          <w:rFonts w:ascii="inherit" w:eastAsia="Times New Roman" w:hAnsi="inherit" w:cs="Times New Roman"/>
          <w:sz w:val="2"/>
          <w:szCs w:val="2"/>
          <w:lang w:eastAsia="ru-RU"/>
        </w:rPr>
        <w:t> </w:t>
      </w:r>
      <w:r w:rsidRPr="005D2AF9">
        <w:rPr>
          <w:rFonts w:ascii="inherit" w:eastAsia="Times New Roman" w:hAnsi="inherit" w:cs="Times New Roman"/>
          <w:color w:val="99A0A8"/>
          <w:sz w:val="14"/>
          <w:lang w:eastAsia="ru-RU"/>
        </w:rPr>
        <w:t>RUB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Идентификационный код закупки</w:t>
      </w:r>
    </w:p>
    <w:p w:rsidR="005D2AF9" w:rsidRPr="005D2AF9" w:rsidRDefault="005D2AF9" w:rsidP="005D2AF9">
      <w:pPr>
        <w:spacing w:before="103" w:after="103" w:line="206" w:lineRule="atLeast"/>
        <w:ind w:left="720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253751800145475180100100060014299244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Места поставки товара, выполнения работы или оказания услуги</w:t>
      </w:r>
    </w:p>
    <w:p w:rsidR="005D2AF9" w:rsidRPr="005D2AF9" w:rsidRDefault="005D2AF9" w:rsidP="005D2AF9">
      <w:pPr>
        <w:numPr>
          <w:ilvl w:val="0"/>
          <w:numId w:val="1"/>
        </w:numPr>
        <w:spacing w:after="0" w:line="206" w:lineRule="atLeast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Российская Федерация, край Забайкальский, </w:t>
      </w:r>
      <w:proofErr w:type="gram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м</w:t>
      </w:r>
      <w:proofErr w:type="gramEnd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.о. </w:t>
      </w:r>
      <w:proofErr w:type="spell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Приаргунский</w:t>
      </w:r>
      <w:proofErr w:type="spellEnd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, </w:t>
      </w:r>
      <w:proofErr w:type="spell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пгт</w:t>
      </w:r>
      <w:proofErr w:type="spellEnd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 Приаргунск</w:t>
      </w:r>
    </w:p>
    <w:p w:rsidR="005D2AF9" w:rsidRPr="005D2AF9" w:rsidRDefault="005D2AF9" w:rsidP="005D2AF9">
      <w:pPr>
        <w:spacing w:after="0" w:line="185" w:lineRule="atLeast"/>
        <w:textAlignment w:val="baseline"/>
        <w:outlineLvl w:val="3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Обеспечение заявки на участие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Размер обеспечения, руб.</w:t>
      </w:r>
    </w:p>
    <w:p w:rsidR="005D2AF9" w:rsidRPr="005D2AF9" w:rsidRDefault="005D2AF9" w:rsidP="005D2AF9">
      <w:pPr>
        <w:spacing w:after="0" w:line="240" w:lineRule="auto"/>
        <w:ind w:left="720"/>
        <w:textAlignment w:val="baseline"/>
        <w:rPr>
          <w:rFonts w:ascii="inherit" w:eastAsia="Times New Roman" w:hAnsi="inherit" w:cs="Times New Roman"/>
          <w:sz w:val="2"/>
          <w:szCs w:val="2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lang w:eastAsia="ru-RU"/>
        </w:rPr>
        <w:t>23 300</w:t>
      </w:r>
      <w:r w:rsidRPr="005D2AF9">
        <w:rPr>
          <w:rFonts w:ascii="inherit" w:eastAsia="Times New Roman" w:hAnsi="inherit" w:cs="Times New Roman"/>
          <w:sz w:val="2"/>
          <w:szCs w:val="2"/>
          <w:lang w:eastAsia="ru-RU"/>
        </w:rPr>
        <w:t> </w:t>
      </w:r>
      <w:r w:rsidRPr="005D2AF9">
        <w:rPr>
          <w:rFonts w:ascii="inherit" w:eastAsia="Times New Roman" w:hAnsi="inherit" w:cs="Times New Roman"/>
          <w:color w:val="99A0A8"/>
          <w:sz w:val="14"/>
          <w:lang w:eastAsia="ru-RU"/>
        </w:rPr>
        <w:t>.00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Доля от начальной (максимальной) цены контракта, %</w:t>
      </w:r>
    </w:p>
    <w:p w:rsidR="005D2AF9" w:rsidRPr="005D2AF9" w:rsidRDefault="005D2AF9" w:rsidP="005D2AF9">
      <w:pPr>
        <w:spacing w:before="103" w:after="103" w:line="206" w:lineRule="atLeast"/>
        <w:ind w:left="720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0.5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Реквизиты счета для учета операции со средствами, поступающими заказчику</w:t>
      </w:r>
    </w:p>
    <w:p w:rsidR="005D2AF9" w:rsidRPr="005D2AF9" w:rsidRDefault="005D2AF9" w:rsidP="005D2AF9">
      <w:pPr>
        <w:numPr>
          <w:ilvl w:val="0"/>
          <w:numId w:val="2"/>
        </w:numPr>
        <w:spacing w:after="0" w:line="206" w:lineRule="atLeast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БИК: 017601329</w:t>
      </w:r>
    </w:p>
    <w:p w:rsidR="005D2AF9" w:rsidRPr="005D2AF9" w:rsidRDefault="005D2AF9" w:rsidP="005D2AF9">
      <w:pPr>
        <w:numPr>
          <w:ilvl w:val="0"/>
          <w:numId w:val="2"/>
        </w:numPr>
        <w:spacing w:after="0" w:line="206" w:lineRule="atLeast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Номер расчётного счёта: 03232643765380009100</w:t>
      </w:r>
    </w:p>
    <w:p w:rsidR="005D2AF9" w:rsidRPr="005D2AF9" w:rsidRDefault="005D2AF9" w:rsidP="005D2AF9">
      <w:pPr>
        <w:numPr>
          <w:ilvl w:val="0"/>
          <w:numId w:val="2"/>
        </w:numPr>
        <w:spacing w:after="0" w:line="206" w:lineRule="atLeast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Номер лицевого счёта: 05913Q37820</w:t>
      </w:r>
    </w:p>
    <w:p w:rsidR="005D2AF9" w:rsidRPr="005D2AF9" w:rsidRDefault="005D2AF9" w:rsidP="005D2AF9">
      <w:pPr>
        <w:numPr>
          <w:ilvl w:val="0"/>
          <w:numId w:val="2"/>
        </w:numPr>
        <w:spacing w:after="0" w:line="206" w:lineRule="atLeast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Наименование кредитной организации: ОТДЕЛЕНИЕ ЧИТА БАНКА РОССИИ//УФК по Забайкальскому краю </w:t>
      </w:r>
      <w:proofErr w:type="gram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г</w:t>
      </w:r>
      <w:proofErr w:type="gramEnd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. Чита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Реквизиты счета для перечисления денежных сре</w:t>
      </w:r>
      <w:proofErr w:type="gramStart"/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дств в сл</w:t>
      </w:r>
      <w:proofErr w:type="gramEnd"/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учае, предусмотренном частью 13 статьи 44 Федерального закона № 44-ФЗ</w:t>
      </w:r>
    </w:p>
    <w:p w:rsidR="005D2AF9" w:rsidRPr="005D2AF9" w:rsidRDefault="005D2AF9" w:rsidP="005D2AF9">
      <w:pPr>
        <w:numPr>
          <w:ilvl w:val="0"/>
          <w:numId w:val="3"/>
        </w:numPr>
        <w:spacing w:after="0" w:line="206" w:lineRule="atLeast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Реквизиты иного администратора дохода бюджета:</w:t>
      </w:r>
    </w:p>
    <w:p w:rsidR="005D2AF9" w:rsidRPr="005D2AF9" w:rsidRDefault="005D2AF9" w:rsidP="005D2AF9">
      <w:pPr>
        <w:numPr>
          <w:ilvl w:val="0"/>
          <w:numId w:val="3"/>
        </w:numPr>
        <w:spacing w:after="0" w:line="206" w:lineRule="atLeast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ИНН: 7518001454</w:t>
      </w:r>
    </w:p>
    <w:p w:rsidR="005D2AF9" w:rsidRPr="005D2AF9" w:rsidRDefault="005D2AF9" w:rsidP="005D2AF9">
      <w:pPr>
        <w:numPr>
          <w:ilvl w:val="0"/>
          <w:numId w:val="3"/>
        </w:numPr>
        <w:spacing w:after="0" w:line="206" w:lineRule="atLeast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КПП: 751801001</w:t>
      </w:r>
    </w:p>
    <w:p w:rsidR="005D2AF9" w:rsidRPr="005D2AF9" w:rsidRDefault="005D2AF9" w:rsidP="005D2AF9">
      <w:pPr>
        <w:numPr>
          <w:ilvl w:val="0"/>
          <w:numId w:val="3"/>
        </w:numPr>
        <w:spacing w:after="0" w:line="206" w:lineRule="atLeast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ОКТМО получателя: 76538000051, Муниципальные образования Забайкальского края / Муниципальные округа Забайкальского края / </w:t>
      </w:r>
      <w:proofErr w:type="spell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Приаргунский</w:t>
      </w:r>
      <w:proofErr w:type="spellEnd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 муниципальный округ / Населенные пункты, входящие в состав </w:t>
      </w:r>
      <w:proofErr w:type="spell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Приаргунского</w:t>
      </w:r>
      <w:proofErr w:type="spellEnd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 муниципального округа / </w:t>
      </w:r>
      <w:proofErr w:type="spell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пгт</w:t>
      </w:r>
      <w:proofErr w:type="spellEnd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 Приаргунск</w:t>
      </w:r>
    </w:p>
    <w:p w:rsidR="005D2AF9" w:rsidRPr="005D2AF9" w:rsidRDefault="005D2AF9" w:rsidP="005D2AF9">
      <w:pPr>
        <w:numPr>
          <w:ilvl w:val="0"/>
          <w:numId w:val="3"/>
        </w:numPr>
        <w:spacing w:after="0" w:line="206" w:lineRule="atLeast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Номер связанного банковского счета: 40102810945370000063</w:t>
      </w:r>
    </w:p>
    <w:p w:rsidR="005D2AF9" w:rsidRPr="005D2AF9" w:rsidRDefault="005D2AF9" w:rsidP="005D2AF9">
      <w:pPr>
        <w:numPr>
          <w:ilvl w:val="0"/>
          <w:numId w:val="3"/>
        </w:numPr>
        <w:spacing w:after="0" w:line="206" w:lineRule="atLeast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Номер казначейского счета: 03100643000000019100</w:t>
      </w:r>
    </w:p>
    <w:p w:rsidR="005D2AF9" w:rsidRPr="005D2AF9" w:rsidRDefault="005D2AF9" w:rsidP="005D2AF9">
      <w:pPr>
        <w:numPr>
          <w:ilvl w:val="0"/>
          <w:numId w:val="3"/>
        </w:numPr>
        <w:spacing w:after="0" w:line="206" w:lineRule="atLeast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БИК: 017601329</w:t>
      </w:r>
    </w:p>
    <w:p w:rsidR="005D2AF9" w:rsidRPr="005D2AF9" w:rsidRDefault="005D2AF9" w:rsidP="005D2AF9">
      <w:pPr>
        <w:numPr>
          <w:ilvl w:val="0"/>
          <w:numId w:val="3"/>
        </w:numPr>
        <w:spacing w:after="0" w:line="206" w:lineRule="atLeast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Наименование получателя: УПРАВЛЕНИЕ ФЕДЕРАЛЬНОГО КАЗНАЧЕЙСТВА ПО ЗАБАЙКАЛЬСКОМУ КРАЮ (АДМИНИСТРАЦИЯ ПРИАРГУНСКОГО МО)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Порядок внесения денежных сре</w:t>
      </w:r>
      <w:proofErr w:type="gramStart"/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дств в к</w:t>
      </w:r>
      <w:proofErr w:type="gramEnd"/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ачестве обеспечения</w:t>
      </w:r>
    </w:p>
    <w:p w:rsidR="005D2AF9" w:rsidRPr="005D2AF9" w:rsidRDefault="005D2AF9" w:rsidP="005D2AF9">
      <w:pPr>
        <w:spacing w:before="103" w:line="206" w:lineRule="atLeast"/>
        <w:ind w:left="720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Обеспечение заявки на участие в закупке может предоставляться участником закупки в виде денежных средств или независимой гарантии, предусмотренной статьей 45 Закона о контрактной системе. Выбор способа обеспечения осуществляется участником закупки самостоятельно. Срок действия независимой гарантии должен составлять не менее месяца </w:t>
      </w:r>
      <w:proofErr w:type="gram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с даты окончания</w:t>
      </w:r>
      <w:proofErr w:type="gramEnd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 срока подачи заявок. Предоставление обеспечения заявок осуществляется в порядке и на условиях, установленных требованиями статьи 44 Закона о контрактной системе.</w:t>
      </w:r>
    </w:p>
    <w:p w:rsidR="005D2AF9" w:rsidRPr="005D2AF9" w:rsidRDefault="005D2AF9" w:rsidP="005D2AF9">
      <w:pPr>
        <w:spacing w:after="0" w:line="185" w:lineRule="atLeast"/>
        <w:textAlignment w:val="baseline"/>
        <w:outlineLvl w:val="3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Обеспечение исполнения контракта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 xml:space="preserve">Размер обеспечения исполнения </w:t>
      </w:r>
      <w:proofErr w:type="spellStart"/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контракта,%</w:t>
      </w:r>
      <w:proofErr w:type="spellEnd"/>
    </w:p>
    <w:p w:rsidR="005D2AF9" w:rsidRPr="005D2AF9" w:rsidRDefault="005D2AF9" w:rsidP="005D2AF9">
      <w:pPr>
        <w:spacing w:before="103" w:after="103" w:line="206" w:lineRule="atLeast"/>
        <w:ind w:left="720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5.0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lastRenderedPageBreak/>
        <w:t>Платежные реквизиты</w:t>
      </w:r>
    </w:p>
    <w:p w:rsidR="005D2AF9" w:rsidRPr="005D2AF9" w:rsidRDefault="005D2AF9" w:rsidP="005D2AF9">
      <w:pPr>
        <w:numPr>
          <w:ilvl w:val="0"/>
          <w:numId w:val="4"/>
        </w:numPr>
        <w:spacing w:after="0" w:line="206" w:lineRule="atLeast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БИК: 017601329</w:t>
      </w:r>
    </w:p>
    <w:p w:rsidR="005D2AF9" w:rsidRPr="005D2AF9" w:rsidRDefault="005D2AF9" w:rsidP="005D2AF9">
      <w:pPr>
        <w:numPr>
          <w:ilvl w:val="0"/>
          <w:numId w:val="4"/>
        </w:numPr>
        <w:spacing w:after="0" w:line="206" w:lineRule="atLeast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Номер расчётного счёта: 03232643765380009100</w:t>
      </w:r>
    </w:p>
    <w:p w:rsidR="005D2AF9" w:rsidRPr="005D2AF9" w:rsidRDefault="005D2AF9" w:rsidP="005D2AF9">
      <w:pPr>
        <w:numPr>
          <w:ilvl w:val="0"/>
          <w:numId w:val="4"/>
        </w:numPr>
        <w:spacing w:after="0" w:line="206" w:lineRule="atLeast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Номер лицевого счёта: 05913Q37820</w:t>
      </w:r>
    </w:p>
    <w:p w:rsidR="005D2AF9" w:rsidRPr="005D2AF9" w:rsidRDefault="005D2AF9" w:rsidP="005D2AF9">
      <w:pPr>
        <w:numPr>
          <w:ilvl w:val="0"/>
          <w:numId w:val="4"/>
        </w:numPr>
        <w:spacing w:after="0" w:line="206" w:lineRule="atLeast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Наименование кредитной организации: ОТДЕЛЕНИЕ ЧИТА БАНКА РОССИИ//УФК по Забайкальскому краю </w:t>
      </w:r>
      <w:proofErr w:type="gram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г</w:t>
      </w:r>
      <w:proofErr w:type="gramEnd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. Чита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Порядок внесения денежных сре</w:t>
      </w:r>
      <w:proofErr w:type="gramStart"/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дств в к</w:t>
      </w:r>
      <w:proofErr w:type="gramEnd"/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ачестве обеспечения</w:t>
      </w:r>
    </w:p>
    <w:p w:rsidR="005D2AF9" w:rsidRPr="005D2AF9" w:rsidRDefault="005D2AF9" w:rsidP="005D2AF9">
      <w:pPr>
        <w:spacing w:before="103" w:line="206" w:lineRule="atLeast"/>
        <w:ind w:left="720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proofErr w:type="gram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Исполнение контракта, гарантийные обязательства могут обеспечиваться предоставлением независимой гарантии, соответствующей требованиям статьи 45 Закона о контрактной системы,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  <w:proofErr w:type="gramEnd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 Способ обеспечения исполнения контракта, гарантийных обязательств, срок действия независимой гарантии определяются в соответствии с требованиями Закона о контрактной системе участником закупки, с которым заключается контракт, самостоятельно. </w:t>
      </w:r>
      <w:proofErr w:type="gram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Закона о контрактной системы.</w:t>
      </w:r>
      <w:proofErr w:type="gramEnd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 </w:t>
      </w:r>
      <w:proofErr w:type="gram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Контракт заключается после предоставления участником закупки, с которым заключается контракт, обеспечения исполнения контракта в соответствии с требованиями Закона о контрактной системы.</w:t>
      </w:r>
      <w:proofErr w:type="gramEnd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 В случае </w:t>
      </w:r>
      <w:proofErr w:type="spell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непредоставления</w:t>
      </w:r>
      <w:proofErr w:type="spellEnd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 участником закупки, с которым заключается контракт, обеспечения исполнения контракта в срок, установленный для заключения контракта, такой участник считается уклонившимся от заключения контракта.</w:t>
      </w:r>
    </w:p>
    <w:p w:rsidR="005D2AF9" w:rsidRPr="005D2AF9" w:rsidRDefault="005D2AF9" w:rsidP="005D2AF9">
      <w:pPr>
        <w:spacing w:after="0" w:line="185" w:lineRule="atLeast"/>
        <w:textAlignment w:val="baseline"/>
        <w:outlineLvl w:val="3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Обеспечение гарантийных обязательств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Размер обеспечения, руб.</w:t>
      </w:r>
    </w:p>
    <w:p w:rsidR="005D2AF9" w:rsidRPr="005D2AF9" w:rsidRDefault="005D2AF9" w:rsidP="005D2AF9">
      <w:pPr>
        <w:spacing w:after="0" w:line="240" w:lineRule="auto"/>
        <w:ind w:left="720"/>
        <w:textAlignment w:val="baseline"/>
        <w:rPr>
          <w:rFonts w:ascii="inherit" w:eastAsia="Times New Roman" w:hAnsi="inherit" w:cs="Times New Roman"/>
          <w:sz w:val="2"/>
          <w:szCs w:val="2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lang w:eastAsia="ru-RU"/>
        </w:rPr>
        <w:t>46 600</w:t>
      </w:r>
      <w:r w:rsidRPr="005D2AF9">
        <w:rPr>
          <w:rFonts w:ascii="inherit" w:eastAsia="Times New Roman" w:hAnsi="inherit" w:cs="Times New Roman"/>
          <w:sz w:val="2"/>
          <w:szCs w:val="2"/>
          <w:lang w:eastAsia="ru-RU"/>
        </w:rPr>
        <w:t> </w:t>
      </w:r>
      <w:r w:rsidRPr="005D2AF9">
        <w:rPr>
          <w:rFonts w:ascii="inherit" w:eastAsia="Times New Roman" w:hAnsi="inherit" w:cs="Times New Roman"/>
          <w:color w:val="99A0A8"/>
          <w:sz w:val="14"/>
          <w:lang w:eastAsia="ru-RU"/>
        </w:rPr>
        <w:t>.00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Доля от начальной (максимальной) цены контракта, %</w:t>
      </w:r>
    </w:p>
    <w:p w:rsidR="005D2AF9" w:rsidRPr="005D2AF9" w:rsidRDefault="005D2AF9" w:rsidP="005D2AF9">
      <w:pPr>
        <w:spacing w:before="103" w:after="103" w:line="206" w:lineRule="atLeast"/>
        <w:ind w:left="720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1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Платежные реквизиты</w:t>
      </w:r>
    </w:p>
    <w:p w:rsidR="005D2AF9" w:rsidRPr="005D2AF9" w:rsidRDefault="005D2AF9" w:rsidP="005D2AF9">
      <w:pPr>
        <w:numPr>
          <w:ilvl w:val="0"/>
          <w:numId w:val="5"/>
        </w:numPr>
        <w:spacing w:after="0" w:line="206" w:lineRule="atLeast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БИК: 017601329</w:t>
      </w:r>
    </w:p>
    <w:p w:rsidR="005D2AF9" w:rsidRPr="005D2AF9" w:rsidRDefault="005D2AF9" w:rsidP="005D2AF9">
      <w:pPr>
        <w:numPr>
          <w:ilvl w:val="0"/>
          <w:numId w:val="5"/>
        </w:numPr>
        <w:spacing w:after="0" w:line="206" w:lineRule="atLeast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Номер расчётного счёта: 03232643765380009100</w:t>
      </w:r>
    </w:p>
    <w:p w:rsidR="005D2AF9" w:rsidRPr="005D2AF9" w:rsidRDefault="005D2AF9" w:rsidP="005D2AF9">
      <w:pPr>
        <w:numPr>
          <w:ilvl w:val="0"/>
          <w:numId w:val="5"/>
        </w:numPr>
        <w:spacing w:after="0" w:line="206" w:lineRule="atLeast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Номер лицевого счёта: 05913Q37820</w:t>
      </w:r>
    </w:p>
    <w:p w:rsidR="005D2AF9" w:rsidRPr="005D2AF9" w:rsidRDefault="005D2AF9" w:rsidP="005D2AF9">
      <w:pPr>
        <w:numPr>
          <w:ilvl w:val="0"/>
          <w:numId w:val="5"/>
        </w:numPr>
        <w:spacing w:after="0" w:line="206" w:lineRule="atLeast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Наименование кредитной организации: ОТДЕЛЕНИЕ ЧИТА БАНКА РОССИИ//УФК по Забайкальскому краю </w:t>
      </w:r>
      <w:proofErr w:type="gram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г</w:t>
      </w:r>
      <w:proofErr w:type="gramEnd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. Чита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Порядок внесения денежных сре</w:t>
      </w:r>
      <w:proofErr w:type="gramStart"/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дств в к</w:t>
      </w:r>
      <w:proofErr w:type="gramEnd"/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ачестве обеспечения гарантийных обязательств</w:t>
      </w:r>
    </w:p>
    <w:p w:rsidR="005D2AF9" w:rsidRPr="005D2AF9" w:rsidRDefault="005D2AF9" w:rsidP="005D2AF9">
      <w:pPr>
        <w:spacing w:before="103" w:line="206" w:lineRule="atLeast"/>
        <w:ind w:left="720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Требования в отношении обеспечения гарантийных обязательств устанавливаются в извещении и проекте контракта.</w:t>
      </w:r>
    </w:p>
    <w:p w:rsidR="005D2AF9" w:rsidRPr="005D2AF9" w:rsidRDefault="005D2AF9" w:rsidP="005D2AF9">
      <w:pPr>
        <w:spacing w:after="0" w:line="185" w:lineRule="atLeast"/>
        <w:textAlignment w:val="baseline"/>
        <w:outlineLvl w:val="3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Сведения о плане-графике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Реестровый номер плана-графика</w:t>
      </w:r>
    </w:p>
    <w:p w:rsidR="005D2AF9" w:rsidRPr="005D2AF9" w:rsidRDefault="005D2AF9" w:rsidP="005D2AF9">
      <w:pPr>
        <w:spacing w:before="103" w:after="103" w:line="206" w:lineRule="atLeast"/>
        <w:ind w:left="720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202501913000208001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Внешний номер позиции в плане-графике закупок</w:t>
      </w:r>
    </w:p>
    <w:p w:rsidR="005D2AF9" w:rsidRPr="005D2AF9" w:rsidRDefault="005D2AF9" w:rsidP="005D2AF9">
      <w:pPr>
        <w:spacing w:before="103" w:line="206" w:lineRule="atLeast"/>
        <w:ind w:left="720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202501913000208001000006</w:t>
      </w:r>
    </w:p>
    <w:p w:rsidR="005D2AF9" w:rsidRPr="005D2AF9" w:rsidRDefault="005D2AF9" w:rsidP="005D2AF9">
      <w:pPr>
        <w:spacing w:after="0" w:line="185" w:lineRule="atLeast"/>
        <w:textAlignment w:val="baseline"/>
        <w:outlineLvl w:val="3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Сроки исполнения контракта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Дата начала исполнения контракта</w:t>
      </w:r>
    </w:p>
    <w:p w:rsidR="005D2AF9" w:rsidRPr="005D2AF9" w:rsidRDefault="005D2AF9" w:rsidP="005D2AF9">
      <w:pPr>
        <w:spacing w:before="103" w:after="103" w:line="206" w:lineRule="atLeast"/>
        <w:ind w:left="720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Дата начала исполнения контракта </w:t>
      </w:r>
      <w:proofErr w:type="spell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c</w:t>
      </w:r>
      <w:proofErr w:type="spellEnd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 даты заключения контракта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Дата окончания исполнения контракта</w:t>
      </w:r>
    </w:p>
    <w:p w:rsidR="005D2AF9" w:rsidRPr="005D2AF9" w:rsidRDefault="005D2AF9" w:rsidP="005D2AF9">
      <w:pPr>
        <w:spacing w:line="206" w:lineRule="atLeast"/>
        <w:ind w:left="720"/>
        <w:textAlignment w:val="baseline"/>
        <w:rPr>
          <w:rFonts w:ascii="inherit" w:eastAsia="Times New Roman" w:hAnsi="inherit" w:cs="Times New Roman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sz w:val="14"/>
          <w:szCs w:val="14"/>
          <w:bdr w:val="none" w:sz="0" w:space="0" w:color="auto" w:frame="1"/>
          <w:lang w:eastAsia="ru-RU"/>
        </w:rPr>
        <w:t>30.06.2025</w:t>
      </w:r>
    </w:p>
    <w:p w:rsidR="005D2AF9" w:rsidRPr="005D2AF9" w:rsidRDefault="005D2AF9" w:rsidP="005D2AF9">
      <w:pPr>
        <w:spacing w:after="0" w:line="185" w:lineRule="atLeast"/>
        <w:textAlignment w:val="baseline"/>
        <w:outlineLvl w:val="3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Информация об источниках финансирования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Текущий плановый год</w:t>
      </w:r>
    </w:p>
    <w:p w:rsidR="005D2AF9" w:rsidRPr="005D2AF9" w:rsidRDefault="005D2AF9" w:rsidP="005D2AF9">
      <w:pPr>
        <w:spacing w:before="103" w:after="103" w:line="206" w:lineRule="atLeast"/>
        <w:ind w:left="720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2025</w:t>
      </w:r>
    </w:p>
    <w:p w:rsidR="005D2AF9" w:rsidRPr="005D2AF9" w:rsidRDefault="005D2AF9" w:rsidP="005D2AF9">
      <w:pPr>
        <w:spacing w:after="0" w:line="185" w:lineRule="atLeast"/>
        <w:textAlignment w:val="baseline"/>
        <w:outlineLvl w:val="3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Бюджетные средства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Код и наименование бюджета</w:t>
      </w:r>
    </w:p>
    <w:p w:rsidR="005D2AF9" w:rsidRPr="005D2AF9" w:rsidRDefault="005D2AF9" w:rsidP="005D2AF9">
      <w:pPr>
        <w:spacing w:before="103" w:after="103" w:line="206" w:lineRule="atLeast"/>
        <w:ind w:left="720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91031774: Бюджет </w:t>
      </w:r>
      <w:proofErr w:type="spell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Приаргунского</w:t>
      </w:r>
      <w:proofErr w:type="spellEnd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 муниципального округа Забайкальского края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Код по ОКТМО</w:t>
      </w:r>
    </w:p>
    <w:p w:rsidR="005D2AF9" w:rsidRPr="005D2AF9" w:rsidRDefault="005D2AF9" w:rsidP="005D2AF9">
      <w:pPr>
        <w:spacing w:before="103" w:line="206" w:lineRule="atLeast"/>
        <w:ind w:left="720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76538000: Муниципальные образования Забайкальского края / Муниципальные округа Забайкальского края / </w:t>
      </w:r>
      <w:proofErr w:type="spell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Приаргунский</w:t>
      </w:r>
      <w:proofErr w:type="spellEnd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 муниципальный округ</w:t>
      </w:r>
    </w:p>
    <w:p w:rsidR="005D2AF9" w:rsidRPr="005D2AF9" w:rsidRDefault="005D2AF9" w:rsidP="005D2AF9">
      <w:pPr>
        <w:spacing w:after="0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Сумма на текущий плановый год</w:t>
      </w:r>
    </w:p>
    <w:p w:rsidR="005D2AF9" w:rsidRPr="005D2AF9" w:rsidRDefault="005D2AF9" w:rsidP="005D2AF9">
      <w:pPr>
        <w:spacing w:after="0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Сумма на первый плановый год</w:t>
      </w:r>
    </w:p>
    <w:p w:rsidR="005D2AF9" w:rsidRPr="005D2AF9" w:rsidRDefault="005D2AF9" w:rsidP="005D2AF9">
      <w:pPr>
        <w:spacing w:after="0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Сумма на второй плановый год</w:t>
      </w:r>
    </w:p>
    <w:p w:rsidR="005D2AF9" w:rsidRPr="005D2AF9" w:rsidRDefault="005D2AF9" w:rsidP="005D2AF9">
      <w:pPr>
        <w:spacing w:after="0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Сумма на последующие годы</w:t>
      </w:r>
    </w:p>
    <w:p w:rsidR="005D2AF9" w:rsidRPr="005D2AF9" w:rsidRDefault="005D2AF9" w:rsidP="005D2AF9">
      <w:pPr>
        <w:spacing w:after="0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lastRenderedPageBreak/>
        <w:t>Всего</w:t>
      </w:r>
    </w:p>
    <w:p w:rsidR="005D2AF9" w:rsidRPr="005D2AF9" w:rsidRDefault="005D2AF9" w:rsidP="005D2AF9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"/>
          <w:szCs w:val="2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lang w:eastAsia="ru-RU"/>
        </w:rPr>
        <w:t>4 660 000</w:t>
      </w:r>
      <w:r w:rsidRPr="005D2AF9">
        <w:rPr>
          <w:rFonts w:ascii="inherit" w:eastAsia="Times New Roman" w:hAnsi="inherit" w:cs="Times New Roman"/>
          <w:sz w:val="2"/>
          <w:szCs w:val="2"/>
          <w:lang w:eastAsia="ru-RU"/>
        </w:rPr>
        <w:t> </w:t>
      </w:r>
      <w:r w:rsidRPr="005D2AF9">
        <w:rPr>
          <w:rFonts w:ascii="inherit" w:eastAsia="Times New Roman" w:hAnsi="inherit" w:cs="Times New Roman"/>
          <w:color w:val="99A0A8"/>
          <w:sz w:val="14"/>
          <w:lang w:eastAsia="ru-RU"/>
        </w:rPr>
        <w:t>.00</w:t>
      </w:r>
    </w:p>
    <w:p w:rsidR="005D2AF9" w:rsidRPr="005D2AF9" w:rsidRDefault="005D2AF9" w:rsidP="005D2AF9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"/>
          <w:szCs w:val="2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lang w:eastAsia="ru-RU"/>
        </w:rPr>
        <w:t>00</w:t>
      </w:r>
      <w:r w:rsidRPr="005D2AF9">
        <w:rPr>
          <w:rFonts w:ascii="inherit" w:eastAsia="Times New Roman" w:hAnsi="inherit" w:cs="Times New Roman"/>
          <w:sz w:val="2"/>
          <w:szCs w:val="2"/>
          <w:lang w:eastAsia="ru-RU"/>
        </w:rPr>
        <w:t> </w:t>
      </w:r>
      <w:r w:rsidRPr="005D2AF9">
        <w:rPr>
          <w:rFonts w:ascii="inherit" w:eastAsia="Times New Roman" w:hAnsi="inherit" w:cs="Times New Roman"/>
          <w:color w:val="99A0A8"/>
          <w:sz w:val="14"/>
          <w:lang w:eastAsia="ru-RU"/>
        </w:rPr>
        <w:t>.00</w:t>
      </w:r>
    </w:p>
    <w:p w:rsidR="005D2AF9" w:rsidRPr="005D2AF9" w:rsidRDefault="005D2AF9" w:rsidP="005D2AF9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"/>
          <w:szCs w:val="2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lang w:eastAsia="ru-RU"/>
        </w:rPr>
        <w:t>00</w:t>
      </w:r>
      <w:r w:rsidRPr="005D2AF9">
        <w:rPr>
          <w:rFonts w:ascii="inherit" w:eastAsia="Times New Roman" w:hAnsi="inherit" w:cs="Times New Roman"/>
          <w:sz w:val="2"/>
          <w:szCs w:val="2"/>
          <w:lang w:eastAsia="ru-RU"/>
        </w:rPr>
        <w:t> </w:t>
      </w:r>
      <w:r w:rsidRPr="005D2AF9">
        <w:rPr>
          <w:rFonts w:ascii="inherit" w:eastAsia="Times New Roman" w:hAnsi="inherit" w:cs="Times New Roman"/>
          <w:color w:val="99A0A8"/>
          <w:sz w:val="14"/>
          <w:lang w:eastAsia="ru-RU"/>
        </w:rPr>
        <w:t>.00</w:t>
      </w:r>
    </w:p>
    <w:p w:rsidR="005D2AF9" w:rsidRPr="005D2AF9" w:rsidRDefault="005D2AF9" w:rsidP="005D2AF9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"/>
          <w:szCs w:val="2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lang w:eastAsia="ru-RU"/>
        </w:rPr>
        <w:t>00</w:t>
      </w:r>
      <w:r w:rsidRPr="005D2AF9">
        <w:rPr>
          <w:rFonts w:ascii="inherit" w:eastAsia="Times New Roman" w:hAnsi="inherit" w:cs="Times New Roman"/>
          <w:sz w:val="2"/>
          <w:szCs w:val="2"/>
          <w:lang w:eastAsia="ru-RU"/>
        </w:rPr>
        <w:t> </w:t>
      </w:r>
      <w:r w:rsidRPr="005D2AF9">
        <w:rPr>
          <w:rFonts w:ascii="inherit" w:eastAsia="Times New Roman" w:hAnsi="inherit" w:cs="Times New Roman"/>
          <w:color w:val="99A0A8"/>
          <w:sz w:val="14"/>
          <w:lang w:eastAsia="ru-RU"/>
        </w:rPr>
        <w:t>.00</w:t>
      </w:r>
    </w:p>
    <w:p w:rsidR="005D2AF9" w:rsidRPr="005D2AF9" w:rsidRDefault="005D2AF9" w:rsidP="005D2AF9">
      <w:pPr>
        <w:spacing w:line="240" w:lineRule="auto"/>
        <w:jc w:val="right"/>
        <w:textAlignment w:val="baseline"/>
        <w:rPr>
          <w:rFonts w:ascii="inherit" w:eastAsia="Times New Roman" w:hAnsi="inherit" w:cs="Times New Roman"/>
          <w:sz w:val="2"/>
          <w:szCs w:val="2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lang w:eastAsia="ru-RU"/>
        </w:rPr>
        <w:t>4 660 000</w:t>
      </w:r>
      <w:r w:rsidRPr="005D2AF9">
        <w:rPr>
          <w:rFonts w:ascii="inherit" w:eastAsia="Times New Roman" w:hAnsi="inherit" w:cs="Times New Roman"/>
          <w:sz w:val="2"/>
          <w:szCs w:val="2"/>
          <w:lang w:eastAsia="ru-RU"/>
        </w:rPr>
        <w:t> </w:t>
      </w:r>
      <w:r w:rsidRPr="005D2AF9">
        <w:rPr>
          <w:rFonts w:ascii="inherit" w:eastAsia="Times New Roman" w:hAnsi="inherit" w:cs="Times New Roman"/>
          <w:color w:val="99A0A8"/>
          <w:sz w:val="14"/>
          <w:lang w:eastAsia="ru-RU"/>
        </w:rPr>
        <w:t>.00</w:t>
      </w:r>
    </w:p>
    <w:p w:rsidR="005D2AF9" w:rsidRPr="005D2AF9" w:rsidRDefault="005D2AF9" w:rsidP="005D2AF9">
      <w:pPr>
        <w:spacing w:after="0" w:line="185" w:lineRule="atLeast"/>
        <w:textAlignment w:val="baseline"/>
        <w:outlineLvl w:val="3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Этапы исполнения контракта</w:t>
      </w:r>
    </w:p>
    <w:p w:rsidR="005D2AF9" w:rsidRPr="005D2AF9" w:rsidRDefault="005D2AF9" w:rsidP="005D2AF9">
      <w:pPr>
        <w:spacing w:after="0" w:line="206" w:lineRule="atLeast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Контракт не разделен на этапы исполнения контракта</w:t>
      </w:r>
    </w:p>
    <w:p w:rsidR="005D2AF9" w:rsidRPr="005D2AF9" w:rsidRDefault="005D2AF9" w:rsidP="005D2AF9">
      <w:pPr>
        <w:spacing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Дата начала исполнения контракта</w:t>
      </w:r>
    </w:p>
    <w:p w:rsidR="005D2AF9" w:rsidRPr="005D2AF9" w:rsidRDefault="005D2AF9" w:rsidP="005D2AF9">
      <w:pPr>
        <w:spacing w:before="103" w:after="103" w:line="206" w:lineRule="atLeast"/>
        <w:ind w:left="720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Дата начала исполнения контракта </w:t>
      </w:r>
      <w:proofErr w:type="spellStart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c</w:t>
      </w:r>
      <w:proofErr w:type="spellEnd"/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 xml:space="preserve"> даты заключения контракта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Дата окончания исполнения контракта</w:t>
      </w:r>
    </w:p>
    <w:p w:rsidR="005D2AF9" w:rsidRPr="005D2AF9" w:rsidRDefault="005D2AF9" w:rsidP="005D2AF9">
      <w:pPr>
        <w:spacing w:after="0" w:line="206" w:lineRule="atLeast"/>
        <w:ind w:left="720"/>
        <w:textAlignment w:val="baseline"/>
        <w:rPr>
          <w:rFonts w:ascii="inherit" w:eastAsia="Times New Roman" w:hAnsi="inherit" w:cs="Times New Roman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sz w:val="14"/>
          <w:szCs w:val="14"/>
          <w:bdr w:val="none" w:sz="0" w:space="0" w:color="auto" w:frame="1"/>
          <w:lang w:eastAsia="ru-RU"/>
        </w:rPr>
        <w:t>30.06.2025</w:t>
      </w:r>
    </w:p>
    <w:p w:rsidR="005D2AF9" w:rsidRPr="005D2AF9" w:rsidRDefault="005D2AF9" w:rsidP="005D2AF9">
      <w:pPr>
        <w:spacing w:after="0" w:line="185" w:lineRule="atLeast"/>
        <w:textAlignment w:val="baseline"/>
        <w:outlineLvl w:val="3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Исполнение контракта за счет бюджетных средств</w:t>
      </w:r>
    </w:p>
    <w:p w:rsidR="005D2AF9" w:rsidRPr="005D2AF9" w:rsidRDefault="005D2AF9" w:rsidP="005D2AF9">
      <w:pPr>
        <w:spacing w:after="0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Код бюджетной классификации</w:t>
      </w:r>
    </w:p>
    <w:p w:rsidR="005D2AF9" w:rsidRPr="005D2AF9" w:rsidRDefault="005D2AF9" w:rsidP="005D2AF9">
      <w:pPr>
        <w:spacing w:after="0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Код ОКС/ОНИ (КОКС)</w:t>
      </w:r>
    </w:p>
    <w:p w:rsidR="005D2AF9" w:rsidRPr="005D2AF9" w:rsidRDefault="005D2AF9" w:rsidP="005D2AF9">
      <w:pPr>
        <w:spacing w:after="0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Сумма на текущий плановый год</w:t>
      </w:r>
    </w:p>
    <w:p w:rsidR="005D2AF9" w:rsidRPr="005D2AF9" w:rsidRDefault="005D2AF9" w:rsidP="005D2AF9">
      <w:pPr>
        <w:spacing w:after="0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Сумма на первый плановый год</w:t>
      </w:r>
    </w:p>
    <w:p w:rsidR="005D2AF9" w:rsidRPr="005D2AF9" w:rsidRDefault="005D2AF9" w:rsidP="005D2AF9">
      <w:pPr>
        <w:spacing w:after="0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Сумма на второй плановый год</w:t>
      </w:r>
    </w:p>
    <w:p w:rsidR="005D2AF9" w:rsidRPr="005D2AF9" w:rsidRDefault="005D2AF9" w:rsidP="005D2AF9">
      <w:pPr>
        <w:spacing w:after="0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Сумма на последующие годы</w:t>
      </w:r>
    </w:p>
    <w:p w:rsidR="005D2AF9" w:rsidRPr="005D2AF9" w:rsidRDefault="005D2AF9" w:rsidP="005D2AF9">
      <w:pPr>
        <w:spacing w:after="0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Всего</w:t>
      </w:r>
    </w:p>
    <w:p w:rsidR="005D2AF9" w:rsidRPr="005D2AF9" w:rsidRDefault="005D2AF9" w:rsidP="005D2AF9">
      <w:pPr>
        <w:spacing w:after="0" w:line="206" w:lineRule="atLeast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90304050000079518244</w:t>
      </w:r>
    </w:p>
    <w:p w:rsidR="005D2AF9" w:rsidRPr="005D2AF9" w:rsidRDefault="005D2AF9" w:rsidP="005D2AF9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"/>
          <w:szCs w:val="2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lang w:eastAsia="ru-RU"/>
        </w:rPr>
        <w:t>4 660 000</w:t>
      </w:r>
      <w:r w:rsidRPr="005D2AF9">
        <w:rPr>
          <w:rFonts w:ascii="inherit" w:eastAsia="Times New Roman" w:hAnsi="inherit" w:cs="Times New Roman"/>
          <w:sz w:val="2"/>
          <w:szCs w:val="2"/>
          <w:lang w:eastAsia="ru-RU"/>
        </w:rPr>
        <w:t> </w:t>
      </w:r>
      <w:r w:rsidRPr="005D2AF9">
        <w:rPr>
          <w:rFonts w:ascii="inherit" w:eastAsia="Times New Roman" w:hAnsi="inherit" w:cs="Times New Roman"/>
          <w:color w:val="99A0A8"/>
          <w:sz w:val="14"/>
          <w:lang w:eastAsia="ru-RU"/>
        </w:rPr>
        <w:t>.00</w:t>
      </w:r>
    </w:p>
    <w:p w:rsidR="005D2AF9" w:rsidRPr="005D2AF9" w:rsidRDefault="005D2AF9" w:rsidP="005D2AF9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"/>
          <w:szCs w:val="2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lang w:eastAsia="ru-RU"/>
        </w:rPr>
        <w:t>00</w:t>
      </w:r>
      <w:r w:rsidRPr="005D2AF9">
        <w:rPr>
          <w:rFonts w:ascii="inherit" w:eastAsia="Times New Roman" w:hAnsi="inherit" w:cs="Times New Roman"/>
          <w:sz w:val="2"/>
          <w:szCs w:val="2"/>
          <w:lang w:eastAsia="ru-RU"/>
        </w:rPr>
        <w:t> </w:t>
      </w:r>
      <w:r w:rsidRPr="005D2AF9">
        <w:rPr>
          <w:rFonts w:ascii="inherit" w:eastAsia="Times New Roman" w:hAnsi="inherit" w:cs="Times New Roman"/>
          <w:color w:val="99A0A8"/>
          <w:sz w:val="14"/>
          <w:lang w:eastAsia="ru-RU"/>
        </w:rPr>
        <w:t>.00</w:t>
      </w:r>
    </w:p>
    <w:p w:rsidR="005D2AF9" w:rsidRPr="005D2AF9" w:rsidRDefault="005D2AF9" w:rsidP="005D2AF9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"/>
          <w:szCs w:val="2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lang w:eastAsia="ru-RU"/>
        </w:rPr>
        <w:t>00</w:t>
      </w:r>
      <w:r w:rsidRPr="005D2AF9">
        <w:rPr>
          <w:rFonts w:ascii="inherit" w:eastAsia="Times New Roman" w:hAnsi="inherit" w:cs="Times New Roman"/>
          <w:sz w:val="2"/>
          <w:szCs w:val="2"/>
          <w:lang w:eastAsia="ru-RU"/>
        </w:rPr>
        <w:t> </w:t>
      </w:r>
      <w:r w:rsidRPr="005D2AF9">
        <w:rPr>
          <w:rFonts w:ascii="inherit" w:eastAsia="Times New Roman" w:hAnsi="inherit" w:cs="Times New Roman"/>
          <w:color w:val="99A0A8"/>
          <w:sz w:val="14"/>
          <w:lang w:eastAsia="ru-RU"/>
        </w:rPr>
        <w:t>.00</w:t>
      </w:r>
    </w:p>
    <w:p w:rsidR="005D2AF9" w:rsidRPr="005D2AF9" w:rsidRDefault="005D2AF9" w:rsidP="005D2AF9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"/>
          <w:szCs w:val="2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lang w:eastAsia="ru-RU"/>
        </w:rPr>
        <w:t>00</w:t>
      </w:r>
      <w:r w:rsidRPr="005D2AF9">
        <w:rPr>
          <w:rFonts w:ascii="inherit" w:eastAsia="Times New Roman" w:hAnsi="inherit" w:cs="Times New Roman"/>
          <w:sz w:val="2"/>
          <w:szCs w:val="2"/>
          <w:lang w:eastAsia="ru-RU"/>
        </w:rPr>
        <w:t> </w:t>
      </w:r>
      <w:r w:rsidRPr="005D2AF9">
        <w:rPr>
          <w:rFonts w:ascii="inherit" w:eastAsia="Times New Roman" w:hAnsi="inherit" w:cs="Times New Roman"/>
          <w:color w:val="99A0A8"/>
          <w:sz w:val="14"/>
          <w:lang w:eastAsia="ru-RU"/>
        </w:rPr>
        <w:t>.00</w:t>
      </w:r>
    </w:p>
    <w:p w:rsidR="005D2AF9" w:rsidRPr="005D2AF9" w:rsidRDefault="005D2AF9" w:rsidP="005D2AF9">
      <w:pPr>
        <w:spacing w:line="240" w:lineRule="auto"/>
        <w:jc w:val="right"/>
        <w:textAlignment w:val="baseline"/>
        <w:rPr>
          <w:rFonts w:ascii="inherit" w:eastAsia="Times New Roman" w:hAnsi="inherit" w:cs="Times New Roman"/>
          <w:sz w:val="2"/>
          <w:szCs w:val="2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lang w:eastAsia="ru-RU"/>
        </w:rPr>
        <w:t>4 660 000</w:t>
      </w:r>
      <w:r w:rsidRPr="005D2AF9">
        <w:rPr>
          <w:rFonts w:ascii="inherit" w:eastAsia="Times New Roman" w:hAnsi="inherit" w:cs="Times New Roman"/>
          <w:sz w:val="2"/>
          <w:szCs w:val="2"/>
          <w:lang w:eastAsia="ru-RU"/>
        </w:rPr>
        <w:t> </w:t>
      </w:r>
      <w:r w:rsidRPr="005D2AF9">
        <w:rPr>
          <w:rFonts w:ascii="inherit" w:eastAsia="Times New Roman" w:hAnsi="inherit" w:cs="Times New Roman"/>
          <w:color w:val="99A0A8"/>
          <w:sz w:val="14"/>
          <w:lang w:eastAsia="ru-RU"/>
        </w:rPr>
        <w:t>.00</w:t>
      </w:r>
    </w:p>
    <w:p w:rsidR="005D2AF9" w:rsidRPr="005D2AF9" w:rsidRDefault="005D2AF9" w:rsidP="005D2AF9">
      <w:pPr>
        <w:spacing w:after="0" w:line="185" w:lineRule="atLeast"/>
        <w:textAlignment w:val="baseline"/>
        <w:outlineLvl w:val="3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Информация о бюджетном обязательстве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Номер принимаемого бюджетного обязательства</w:t>
      </w:r>
    </w:p>
    <w:p w:rsidR="005D2AF9" w:rsidRPr="005D2AF9" w:rsidRDefault="005D2AF9" w:rsidP="005D2AF9">
      <w:pPr>
        <w:spacing w:before="103" w:after="103" w:line="206" w:lineRule="atLeast"/>
        <w:ind w:left="720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763Q378225910000150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Дата принимаемого бюджетного обязательства</w:t>
      </w:r>
    </w:p>
    <w:p w:rsidR="005D2AF9" w:rsidRPr="005D2AF9" w:rsidRDefault="005D2AF9" w:rsidP="005D2AF9">
      <w:pPr>
        <w:spacing w:before="103" w:line="206" w:lineRule="atLeast"/>
        <w:ind w:left="720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07.02.2025</w:t>
      </w:r>
    </w:p>
    <w:p w:rsidR="005D2AF9" w:rsidRPr="005D2AF9" w:rsidRDefault="005D2AF9" w:rsidP="005D2AF9">
      <w:pPr>
        <w:spacing w:after="0" w:line="185" w:lineRule="atLeast"/>
        <w:textAlignment w:val="baseline"/>
        <w:outlineLvl w:val="3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Требования к гарантии качества товара, работы, услуги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Информация о требованиях к гарантийному обслуживанию товаров</w:t>
      </w:r>
    </w:p>
    <w:p w:rsidR="005D2AF9" w:rsidRPr="005D2AF9" w:rsidRDefault="005D2AF9" w:rsidP="005D2AF9">
      <w:pPr>
        <w:spacing w:before="103" w:after="103" w:line="206" w:lineRule="atLeast"/>
        <w:ind w:left="720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не установлено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Требования к гарантии производителя товара</w:t>
      </w:r>
    </w:p>
    <w:p w:rsidR="005D2AF9" w:rsidRPr="005D2AF9" w:rsidRDefault="005D2AF9" w:rsidP="005D2AF9">
      <w:pPr>
        <w:spacing w:before="103" w:after="103" w:line="206" w:lineRule="atLeast"/>
        <w:ind w:left="720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не установлено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Срок, на который предоставляется гарантия</w:t>
      </w:r>
    </w:p>
    <w:p w:rsidR="005D2AF9" w:rsidRPr="005D2AF9" w:rsidRDefault="005D2AF9" w:rsidP="005D2AF9">
      <w:pPr>
        <w:spacing w:before="103" w:line="206" w:lineRule="atLeast"/>
        <w:ind w:left="720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в соответствии с проектом контракта</w:t>
      </w:r>
    </w:p>
    <w:p w:rsidR="005D2AF9" w:rsidRPr="005D2AF9" w:rsidRDefault="005D2AF9" w:rsidP="005D2AF9">
      <w:pPr>
        <w:spacing w:after="0" w:line="247" w:lineRule="atLeast"/>
        <w:textAlignment w:val="baseline"/>
        <w:outlineLvl w:val="1"/>
        <w:rPr>
          <w:rFonts w:ascii="inherit" w:eastAsia="Times New Roman" w:hAnsi="inherit" w:cs="Times New Roman"/>
          <w:color w:val="2E2E2E"/>
          <w:sz w:val="19"/>
          <w:szCs w:val="19"/>
          <w:lang w:eastAsia="ru-RU"/>
        </w:rPr>
      </w:pPr>
      <w:r w:rsidRPr="005D2AF9">
        <w:rPr>
          <w:rFonts w:ascii="inherit" w:eastAsia="Times New Roman" w:hAnsi="inherit" w:cs="Times New Roman"/>
          <w:color w:val="2E2E2E"/>
          <w:sz w:val="19"/>
          <w:szCs w:val="19"/>
          <w:lang w:eastAsia="ru-RU"/>
        </w:rPr>
        <w:t>Объект закупки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Информация о применении к закупке национального режима</w:t>
      </w:r>
    </w:p>
    <w:p w:rsidR="005D2AF9" w:rsidRPr="005D2AF9" w:rsidRDefault="005D2AF9" w:rsidP="005D2AF9">
      <w:pPr>
        <w:spacing w:before="103" w:after="103" w:line="206" w:lineRule="atLeast"/>
        <w:ind w:left="720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отсутствует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Объектом закупки являются лекарственные препараты</w:t>
      </w:r>
    </w:p>
    <w:p w:rsidR="005D2AF9" w:rsidRPr="005D2AF9" w:rsidRDefault="005D2AF9" w:rsidP="005D2AF9">
      <w:pPr>
        <w:spacing w:before="103" w:after="103" w:line="206" w:lineRule="atLeast"/>
        <w:ind w:left="720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нет</w:t>
      </w:r>
    </w:p>
    <w:p w:rsidR="005D2AF9" w:rsidRPr="005D2AF9" w:rsidRDefault="005D2AF9" w:rsidP="005D2AF9">
      <w:pPr>
        <w:spacing w:before="103" w:after="103" w:line="206" w:lineRule="atLeast"/>
        <w:textAlignment w:val="baseline"/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99A0A8"/>
          <w:sz w:val="14"/>
          <w:szCs w:val="14"/>
          <w:lang w:eastAsia="ru-RU"/>
        </w:rPr>
        <w:t>Невозможно определить количество товара, объем подлежащих выполнению работ, оказанию услуг</w:t>
      </w:r>
    </w:p>
    <w:p w:rsidR="005D2AF9" w:rsidRPr="005D2AF9" w:rsidRDefault="005D2AF9" w:rsidP="005D2AF9">
      <w:pPr>
        <w:spacing w:before="103" w:after="103" w:line="206" w:lineRule="atLeast"/>
        <w:ind w:left="720"/>
        <w:textAlignment w:val="baseline"/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Times New Roman"/>
          <w:color w:val="4B4B4B"/>
          <w:sz w:val="14"/>
          <w:szCs w:val="14"/>
          <w:lang w:eastAsia="ru-RU"/>
        </w:rPr>
        <w:t>нет</w:t>
      </w:r>
    </w:p>
    <w:p w:rsidR="005D2AF9" w:rsidRPr="005D2AF9" w:rsidRDefault="005D2AF9" w:rsidP="005D2AF9">
      <w:pPr>
        <w:shd w:val="clear" w:color="auto" w:fill="FFFFFF"/>
        <w:spacing w:after="0" w:line="206" w:lineRule="atLeast"/>
        <w:textAlignment w:val="baseline"/>
        <w:rPr>
          <w:rFonts w:ascii="inherit" w:eastAsia="Times New Roman" w:hAnsi="inherit" w:cs="Arial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Arial"/>
          <w:color w:val="99A0A8"/>
          <w:sz w:val="14"/>
          <w:szCs w:val="14"/>
          <w:lang w:eastAsia="ru-RU"/>
        </w:rPr>
        <w:t>Код позиции</w:t>
      </w:r>
    </w:p>
    <w:p w:rsidR="005D2AF9" w:rsidRPr="005D2AF9" w:rsidRDefault="005D2AF9" w:rsidP="005D2AF9">
      <w:pPr>
        <w:shd w:val="clear" w:color="auto" w:fill="FFFFFF"/>
        <w:spacing w:after="0" w:line="206" w:lineRule="atLeast"/>
        <w:textAlignment w:val="baseline"/>
        <w:rPr>
          <w:rFonts w:ascii="inherit" w:eastAsia="Times New Roman" w:hAnsi="inherit" w:cs="Arial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Arial"/>
          <w:color w:val="99A0A8"/>
          <w:sz w:val="14"/>
          <w:szCs w:val="14"/>
          <w:lang w:eastAsia="ru-RU"/>
        </w:rPr>
        <w:t>Наименование товара, работы или услуги</w:t>
      </w:r>
    </w:p>
    <w:p w:rsidR="005D2AF9" w:rsidRPr="005D2AF9" w:rsidRDefault="005D2AF9" w:rsidP="005D2AF9">
      <w:pPr>
        <w:shd w:val="clear" w:color="auto" w:fill="FFFFFF"/>
        <w:spacing w:after="0" w:line="206" w:lineRule="atLeast"/>
        <w:textAlignment w:val="baseline"/>
        <w:rPr>
          <w:rFonts w:ascii="inherit" w:eastAsia="Times New Roman" w:hAnsi="inherit" w:cs="Arial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Arial"/>
          <w:color w:val="99A0A8"/>
          <w:sz w:val="14"/>
          <w:szCs w:val="14"/>
          <w:lang w:eastAsia="ru-RU"/>
        </w:rPr>
        <w:t>Единица измерения</w:t>
      </w:r>
    </w:p>
    <w:p w:rsidR="005D2AF9" w:rsidRPr="005D2AF9" w:rsidRDefault="005D2AF9" w:rsidP="005D2AF9">
      <w:pPr>
        <w:shd w:val="clear" w:color="auto" w:fill="FFFFFF"/>
        <w:spacing w:after="0" w:line="206" w:lineRule="atLeast"/>
        <w:textAlignment w:val="baseline"/>
        <w:rPr>
          <w:rFonts w:ascii="inherit" w:eastAsia="Times New Roman" w:hAnsi="inherit" w:cs="Arial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Arial"/>
          <w:color w:val="99A0A8"/>
          <w:sz w:val="14"/>
          <w:szCs w:val="14"/>
          <w:lang w:eastAsia="ru-RU"/>
        </w:rPr>
        <w:t>Количество</w:t>
      </w:r>
    </w:p>
    <w:p w:rsidR="005D2AF9" w:rsidRPr="005D2AF9" w:rsidRDefault="005D2AF9" w:rsidP="005D2AF9">
      <w:pPr>
        <w:shd w:val="clear" w:color="auto" w:fill="FFFFFF"/>
        <w:spacing w:after="0" w:line="206" w:lineRule="atLeast"/>
        <w:textAlignment w:val="baseline"/>
        <w:rPr>
          <w:rFonts w:ascii="inherit" w:eastAsia="Times New Roman" w:hAnsi="inherit" w:cs="Arial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Arial"/>
          <w:color w:val="99A0A8"/>
          <w:sz w:val="14"/>
          <w:szCs w:val="14"/>
          <w:lang w:eastAsia="ru-RU"/>
        </w:rPr>
        <w:t xml:space="preserve">Цена за единицу, </w:t>
      </w:r>
      <w:proofErr w:type="spellStart"/>
      <w:r w:rsidRPr="005D2AF9">
        <w:rPr>
          <w:rFonts w:ascii="inherit" w:eastAsia="Times New Roman" w:hAnsi="inherit" w:cs="Arial"/>
          <w:color w:val="99A0A8"/>
          <w:sz w:val="14"/>
          <w:szCs w:val="14"/>
          <w:lang w:eastAsia="ru-RU"/>
        </w:rPr>
        <w:t>руб</w:t>
      </w:r>
      <w:proofErr w:type="spellEnd"/>
    </w:p>
    <w:p w:rsidR="005D2AF9" w:rsidRPr="005D2AF9" w:rsidRDefault="005D2AF9" w:rsidP="005D2AF9">
      <w:pPr>
        <w:shd w:val="clear" w:color="auto" w:fill="FFFFFF"/>
        <w:spacing w:after="0" w:line="206" w:lineRule="atLeast"/>
        <w:textAlignment w:val="baseline"/>
        <w:rPr>
          <w:rFonts w:ascii="inherit" w:eastAsia="Times New Roman" w:hAnsi="inherit" w:cs="Arial"/>
          <w:color w:val="99A0A8"/>
          <w:sz w:val="14"/>
          <w:szCs w:val="14"/>
          <w:lang w:eastAsia="ru-RU"/>
        </w:rPr>
      </w:pPr>
      <w:r w:rsidRPr="005D2AF9">
        <w:rPr>
          <w:rFonts w:ascii="inherit" w:eastAsia="Times New Roman" w:hAnsi="inherit" w:cs="Arial"/>
          <w:color w:val="99A0A8"/>
          <w:sz w:val="14"/>
          <w:szCs w:val="14"/>
          <w:lang w:eastAsia="ru-RU"/>
        </w:rPr>
        <w:t xml:space="preserve">Стоимость, </w:t>
      </w:r>
      <w:proofErr w:type="spellStart"/>
      <w:r w:rsidRPr="005D2AF9">
        <w:rPr>
          <w:rFonts w:ascii="inherit" w:eastAsia="Times New Roman" w:hAnsi="inherit" w:cs="Arial"/>
          <w:color w:val="99A0A8"/>
          <w:sz w:val="14"/>
          <w:szCs w:val="14"/>
          <w:lang w:eastAsia="ru-RU"/>
        </w:rPr>
        <w:t>руб</w:t>
      </w:r>
      <w:proofErr w:type="spellEnd"/>
    </w:p>
    <w:p w:rsidR="005D2AF9" w:rsidRPr="005D2AF9" w:rsidRDefault="005D2AF9" w:rsidP="005D2A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B4B4B"/>
          <w:sz w:val="17"/>
          <w:szCs w:val="17"/>
          <w:lang w:eastAsia="ru-RU"/>
        </w:rPr>
      </w:pPr>
      <w:hyperlink r:id="rId10" w:history="1">
        <w:r w:rsidRPr="005D2AF9">
          <w:rPr>
            <w:rFonts w:ascii="inherit" w:eastAsia="Times New Roman" w:hAnsi="inherit" w:cs="Arial"/>
            <w:color w:val="316DA4"/>
            <w:sz w:val="14"/>
            <w:u w:val="single"/>
            <w:lang w:eastAsia="ru-RU"/>
          </w:rPr>
          <w:t xml:space="preserve">42.99.29.100: Выполнение работ по устройству ограждения территории полигона ТКО, расположенного в </w:t>
        </w:r>
        <w:proofErr w:type="spellStart"/>
        <w:r w:rsidRPr="005D2AF9">
          <w:rPr>
            <w:rFonts w:ascii="inherit" w:eastAsia="Times New Roman" w:hAnsi="inherit" w:cs="Arial"/>
            <w:color w:val="316DA4"/>
            <w:sz w:val="14"/>
            <w:u w:val="single"/>
            <w:lang w:eastAsia="ru-RU"/>
          </w:rPr>
          <w:t>пгт</w:t>
        </w:r>
        <w:proofErr w:type="spellEnd"/>
        <w:r w:rsidRPr="005D2AF9">
          <w:rPr>
            <w:rFonts w:ascii="inherit" w:eastAsia="Times New Roman" w:hAnsi="inherit" w:cs="Arial"/>
            <w:color w:val="316DA4"/>
            <w:sz w:val="14"/>
            <w:u w:val="single"/>
            <w:lang w:eastAsia="ru-RU"/>
          </w:rPr>
          <w:t>. Приаргунск, Забайкальского края</w:t>
        </w:r>
      </w:hyperlink>
    </w:p>
    <w:p w:rsidR="005D2AF9" w:rsidRPr="005D2AF9" w:rsidRDefault="005D2AF9" w:rsidP="005D2AF9">
      <w:pPr>
        <w:shd w:val="clear" w:color="auto" w:fill="FFFFFF"/>
        <w:spacing w:after="0" w:line="206" w:lineRule="atLeast"/>
        <w:textAlignment w:val="baseline"/>
        <w:rPr>
          <w:rFonts w:ascii="inherit" w:eastAsia="Times New Roman" w:hAnsi="inherit" w:cs="Arial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Arial"/>
          <w:color w:val="4B4B4B"/>
          <w:sz w:val="14"/>
          <w:szCs w:val="14"/>
          <w:lang w:eastAsia="ru-RU"/>
        </w:rPr>
        <w:t xml:space="preserve">Работа: Выполнение работ по устройству ограждения территории полигона ТКО, расположенного в </w:t>
      </w:r>
      <w:proofErr w:type="spellStart"/>
      <w:r w:rsidRPr="005D2AF9">
        <w:rPr>
          <w:rFonts w:ascii="inherit" w:eastAsia="Times New Roman" w:hAnsi="inherit" w:cs="Arial"/>
          <w:color w:val="4B4B4B"/>
          <w:sz w:val="14"/>
          <w:szCs w:val="14"/>
          <w:lang w:eastAsia="ru-RU"/>
        </w:rPr>
        <w:t>пгт</w:t>
      </w:r>
      <w:proofErr w:type="spellEnd"/>
      <w:r w:rsidRPr="005D2AF9">
        <w:rPr>
          <w:rFonts w:ascii="inherit" w:eastAsia="Times New Roman" w:hAnsi="inherit" w:cs="Arial"/>
          <w:color w:val="4B4B4B"/>
          <w:sz w:val="14"/>
          <w:szCs w:val="14"/>
          <w:lang w:eastAsia="ru-RU"/>
        </w:rPr>
        <w:t>. Приаргунск, Забайкальского края</w:t>
      </w:r>
    </w:p>
    <w:p w:rsidR="005D2AF9" w:rsidRPr="005D2AF9" w:rsidRDefault="005D2AF9" w:rsidP="005D2AF9">
      <w:pPr>
        <w:shd w:val="clear" w:color="auto" w:fill="FFFFFF"/>
        <w:spacing w:after="0" w:line="206" w:lineRule="atLeast"/>
        <w:textAlignment w:val="baseline"/>
        <w:rPr>
          <w:rFonts w:ascii="inherit" w:eastAsia="Times New Roman" w:hAnsi="inherit" w:cs="Arial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Arial"/>
          <w:color w:val="4B4B4B"/>
          <w:sz w:val="14"/>
          <w:szCs w:val="14"/>
          <w:lang w:eastAsia="ru-RU"/>
        </w:rPr>
        <w:t>Условная единица</w:t>
      </w:r>
    </w:p>
    <w:p w:rsidR="005D2AF9" w:rsidRPr="005D2AF9" w:rsidRDefault="005D2AF9" w:rsidP="005D2AF9">
      <w:pPr>
        <w:numPr>
          <w:ilvl w:val="0"/>
          <w:numId w:val="6"/>
        </w:numPr>
        <w:shd w:val="clear" w:color="auto" w:fill="FFFFFF"/>
        <w:spacing w:after="0" w:line="206" w:lineRule="atLeast"/>
        <w:ind w:left="0"/>
        <w:textAlignment w:val="baseline"/>
        <w:rPr>
          <w:rFonts w:ascii="inherit" w:eastAsia="Times New Roman" w:hAnsi="inherit" w:cs="Arial"/>
          <w:color w:val="4B4B4B"/>
          <w:sz w:val="14"/>
          <w:szCs w:val="14"/>
          <w:lang w:eastAsia="ru-RU"/>
        </w:rPr>
      </w:pPr>
      <w:r w:rsidRPr="005D2AF9">
        <w:rPr>
          <w:rFonts w:ascii="inherit" w:eastAsia="Times New Roman" w:hAnsi="inherit" w:cs="Arial"/>
          <w:color w:val="4B4B4B"/>
          <w:sz w:val="14"/>
          <w:szCs w:val="14"/>
          <w:lang w:eastAsia="ru-RU"/>
        </w:rPr>
        <w:t>1 - АДМИНИСТРАЦИЯ ПРИАРГУНСКОГО МУНИЦИПАЛЬНОГО ОКРУГА ЗАБАЙКАЛЬСКОГО КРАЯ</w:t>
      </w:r>
    </w:p>
    <w:p w:rsidR="005D2AF9" w:rsidRPr="005D2AF9" w:rsidRDefault="005D2AF9" w:rsidP="005D2AF9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5D2AF9">
        <w:rPr>
          <w:rFonts w:ascii="inherit" w:eastAsia="Times New Roman" w:hAnsi="inherit" w:cs="Arial"/>
          <w:color w:val="4B4B4B"/>
          <w:sz w:val="14"/>
          <w:lang w:eastAsia="ru-RU"/>
        </w:rPr>
        <w:t>4 660 000</w:t>
      </w:r>
      <w:r w:rsidRPr="005D2AF9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5D2AF9">
        <w:rPr>
          <w:rFonts w:ascii="inherit" w:eastAsia="Times New Roman" w:hAnsi="inherit" w:cs="Arial"/>
          <w:color w:val="99A0A8"/>
          <w:sz w:val="14"/>
          <w:lang w:eastAsia="ru-RU"/>
        </w:rPr>
        <w:t>.00</w:t>
      </w:r>
    </w:p>
    <w:p w:rsidR="005D2AF9" w:rsidRPr="005D2AF9" w:rsidRDefault="005D2AF9" w:rsidP="005D2AF9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5D2AF9">
        <w:rPr>
          <w:rFonts w:ascii="inherit" w:eastAsia="Times New Roman" w:hAnsi="inherit" w:cs="Arial"/>
          <w:color w:val="4B4B4B"/>
          <w:sz w:val="14"/>
          <w:lang w:eastAsia="ru-RU"/>
        </w:rPr>
        <w:t>4 660 000</w:t>
      </w:r>
      <w:r w:rsidRPr="005D2AF9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5D2AF9">
        <w:rPr>
          <w:rFonts w:ascii="inherit" w:eastAsia="Times New Roman" w:hAnsi="inherit" w:cs="Arial"/>
          <w:color w:val="99A0A8"/>
          <w:sz w:val="14"/>
          <w:lang w:eastAsia="ru-RU"/>
        </w:rPr>
        <w:t>.00</w:t>
      </w:r>
    </w:p>
    <w:p w:rsidR="008846F4" w:rsidRDefault="008846F4"/>
    <w:sectPr w:rsidR="008846F4" w:rsidSect="0088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49E8"/>
    <w:multiLevelType w:val="multilevel"/>
    <w:tmpl w:val="179C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B626F"/>
    <w:multiLevelType w:val="multilevel"/>
    <w:tmpl w:val="000E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509A0"/>
    <w:multiLevelType w:val="multilevel"/>
    <w:tmpl w:val="FAD4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75A31"/>
    <w:multiLevelType w:val="multilevel"/>
    <w:tmpl w:val="C592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077D5"/>
    <w:multiLevelType w:val="multilevel"/>
    <w:tmpl w:val="DDB8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3F0F32"/>
    <w:multiLevelType w:val="multilevel"/>
    <w:tmpl w:val="684A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5D2AF9"/>
    <w:rsid w:val="001778BD"/>
    <w:rsid w:val="005D2AF9"/>
    <w:rsid w:val="008846F4"/>
    <w:rsid w:val="00A1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F4"/>
  </w:style>
  <w:style w:type="paragraph" w:styleId="2">
    <w:name w:val="heading 2"/>
    <w:basedOn w:val="a"/>
    <w:link w:val="20"/>
    <w:uiPriority w:val="9"/>
    <w:qFormat/>
    <w:rsid w:val="005D2A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D2A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2A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2A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retty-dated8prf">
    <w:name w:val="pretty-date__d8prf"/>
    <w:basedOn w:val="a0"/>
    <w:rsid w:val="005D2AF9"/>
  </w:style>
  <w:style w:type="character" w:styleId="a3">
    <w:name w:val="Hyperlink"/>
    <w:basedOn w:val="a0"/>
    <w:uiPriority w:val="99"/>
    <w:semiHidden/>
    <w:unhideWhenUsed/>
    <w:rsid w:val="005D2AF9"/>
    <w:rPr>
      <w:color w:val="0000FF"/>
      <w:u w:val="single"/>
    </w:rPr>
  </w:style>
  <w:style w:type="character" w:customStyle="1" w:styleId="txt2wfao">
    <w:name w:val="txt__2wfao"/>
    <w:basedOn w:val="a0"/>
    <w:rsid w:val="005D2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08443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7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44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15318">
                      <w:marLeft w:val="0"/>
                      <w:marRight w:val="0"/>
                      <w:marTop w:val="3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24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0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94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8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2829096">
                              <w:marLeft w:val="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2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43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5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62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904198">
          <w:marLeft w:val="0"/>
          <w:marRight w:val="0"/>
          <w:marTop w:val="0"/>
          <w:marBottom w:val="411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701006">
          <w:marLeft w:val="0"/>
          <w:marRight w:val="0"/>
          <w:marTop w:val="0"/>
          <w:marBottom w:val="411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2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95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07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24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3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833005">
          <w:marLeft w:val="0"/>
          <w:marRight w:val="0"/>
          <w:marTop w:val="0"/>
          <w:marBottom w:val="411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2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3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1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664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4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3848204">
          <w:marLeft w:val="0"/>
          <w:marRight w:val="0"/>
          <w:marTop w:val="0"/>
          <w:marBottom w:val="411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0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820071">
          <w:marLeft w:val="0"/>
          <w:marRight w:val="0"/>
          <w:marTop w:val="0"/>
          <w:marBottom w:val="411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4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198406">
          <w:marLeft w:val="0"/>
          <w:marRight w:val="0"/>
          <w:marTop w:val="0"/>
          <w:marBottom w:val="411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3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9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761234">
          <w:marLeft w:val="0"/>
          <w:marRight w:val="0"/>
          <w:marTop w:val="0"/>
          <w:marBottom w:val="0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5081">
                  <w:marLeft w:val="0"/>
                  <w:marRight w:val="0"/>
                  <w:marTop w:val="2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9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7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3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2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4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752953">
                          <w:marLeft w:val="0"/>
                          <w:marRight w:val="0"/>
                          <w:marTop w:val="206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6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2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6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70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30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7148046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06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2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09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32318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88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1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34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21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79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5298062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9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71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2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5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04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6669113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1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1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1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2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014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14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76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86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9875496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7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9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27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7468286">
                                  <w:marLeft w:val="0"/>
                                  <w:marRight w:val="0"/>
                                  <w:marTop w:val="206"/>
                                  <w:marBottom w:val="20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1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60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52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4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54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0885441">
                                  <w:marLeft w:val="0"/>
                                  <w:marRight w:val="0"/>
                                  <w:marTop w:val="0"/>
                                  <w:marBottom w:val="41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8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83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43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55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07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38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96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12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8" w:color="auto"/>
                                                                    <w:left w:val="none" w:sz="0" w:space="0" w:color="auto"/>
                                                                    <w:bottom w:val="single" w:sz="8" w:space="8" w:color="DEE9EF"/>
                                                                    <w:right w:val="none" w:sz="0" w:space="10" w:color="auto"/>
                                                                  </w:divBdr>
                                                                  <w:divsChild>
                                                                    <w:div w:id="1595552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723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815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291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2636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8" w:color="auto"/>
                                                                    <w:left w:val="none" w:sz="0" w:space="0" w:color="auto"/>
                                                                    <w:bottom w:val="single" w:sz="8" w:space="8" w:color="DEE9EF"/>
                                                                    <w:right w:val="none" w:sz="0" w:space="10" w:color="auto"/>
                                                                  </w:divBdr>
                                                                  <w:divsChild>
                                                                    <w:div w:id="1538589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80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809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424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933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8" w:color="auto"/>
                                                                    <w:left w:val="none" w:sz="0" w:space="0" w:color="auto"/>
                                                                    <w:bottom w:val="single" w:sz="8" w:space="8" w:color="DEE9EF"/>
                                                                    <w:right w:val="none" w:sz="0" w:space="10" w:color="auto"/>
                                                                  </w:divBdr>
                                                                  <w:divsChild>
                                                                    <w:div w:id="935821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278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946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99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8296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8" w:color="auto"/>
                                                                    <w:left w:val="none" w:sz="0" w:space="0" w:color="auto"/>
                                                                    <w:bottom w:val="single" w:sz="8" w:space="8" w:color="DEE9EF"/>
                                                                    <w:right w:val="none" w:sz="0" w:space="10" w:color="auto"/>
                                                                  </w:divBdr>
                                                                  <w:divsChild>
                                                                    <w:div w:id="321593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392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342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831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584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8" w:color="auto"/>
                                                                    <w:left w:val="none" w:sz="0" w:space="0" w:color="auto"/>
                                                                    <w:bottom w:val="single" w:sz="8" w:space="8" w:color="DEE9EF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43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263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328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266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315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649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65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6317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51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00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64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7926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824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0319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731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631203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0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52676">
                                  <w:marLeft w:val="0"/>
                                  <w:marRight w:val="0"/>
                                  <w:marTop w:val="206"/>
                                  <w:marBottom w:val="41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64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35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065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74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760362">
                                              <w:marLeft w:val="0"/>
                                              <w:marRight w:val="0"/>
                                              <w:marTop w:val="30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23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59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548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95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22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90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6388247">
                                          <w:marLeft w:val="0"/>
                                          <w:marRight w:val="0"/>
                                          <w:marTop w:val="206"/>
                                          <w:marBottom w:val="41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66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23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01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8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32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7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88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904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957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8" w:color="auto"/>
                                                                            <w:left w:val="none" w:sz="0" w:space="0" w:color="auto"/>
                                                                            <w:bottom w:val="single" w:sz="8" w:space="8" w:color="DEE9EF"/>
                                                                            <w:right w:val="none" w:sz="0" w:space="1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292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01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566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16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10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8" w:color="auto"/>
                                                                            <w:left w:val="none" w:sz="0" w:space="0" w:color="auto"/>
                                                                            <w:bottom w:val="single" w:sz="8" w:space="8" w:color="DEE9EF"/>
                                                                            <w:right w:val="none" w:sz="0" w:space="1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626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845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140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7460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817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8" w:color="auto"/>
                                                                            <w:left w:val="none" w:sz="0" w:space="0" w:color="auto"/>
                                                                            <w:bottom w:val="single" w:sz="8" w:space="8" w:color="DEE9EF"/>
                                                                            <w:right w:val="none" w:sz="0" w:space="1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43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493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93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192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6443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8" w:color="auto"/>
                                                                            <w:left w:val="none" w:sz="0" w:space="0" w:color="auto"/>
                                                                            <w:bottom w:val="single" w:sz="8" w:space="8" w:color="DEE9EF"/>
                                                                            <w:right w:val="none" w:sz="0" w:space="1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122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20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220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841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289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8" w:color="auto"/>
                                                                            <w:left w:val="none" w:sz="0" w:space="0" w:color="auto"/>
                                                                            <w:bottom w:val="single" w:sz="8" w:space="8" w:color="DEE9EF"/>
                                                                            <w:right w:val="none" w:sz="0" w:space="1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996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335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668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35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4310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8" w:color="auto"/>
                                                                            <w:left w:val="none" w:sz="0" w:space="0" w:color="auto"/>
                                                                            <w:bottom w:val="single" w:sz="8" w:space="8" w:color="DEE9EF"/>
                                                                            <w:right w:val="none" w:sz="0" w:space="1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886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707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851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8618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126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8" w:color="auto"/>
                                                                            <w:left w:val="none" w:sz="0" w:space="0" w:color="auto"/>
                                                                            <w:bottom w:val="single" w:sz="8" w:space="8" w:color="DEE9E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194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17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888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276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5140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743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577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898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51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216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8497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7134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12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4860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37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9466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94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218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29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8127008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3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45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2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88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45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35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0507620">
                          <w:marLeft w:val="0"/>
                          <w:marRight w:val="0"/>
                          <w:marTop w:val="0"/>
                          <w:marBottom w:val="4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2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9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7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22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1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07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392860">
          <w:marLeft w:val="0"/>
          <w:marRight w:val="0"/>
          <w:marTop w:val="0"/>
          <w:marBottom w:val="0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5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19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14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421775">
                      <w:marLeft w:val="0"/>
                      <w:marRight w:val="0"/>
                      <w:marTop w:val="3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1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0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1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01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8" w:space="8" w:color="DEE9EF"/>
                                            <w:right w:val="none" w:sz="0" w:space="10" w:color="auto"/>
                                          </w:divBdr>
                                          <w:divsChild>
                                            <w:div w:id="214126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0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31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041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14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8" w:space="8" w:color="DEE9EF"/>
                                            <w:right w:val="none" w:sz="0" w:space="10" w:color="auto"/>
                                          </w:divBdr>
                                          <w:divsChild>
                                            <w:div w:id="101288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18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47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28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74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8" w:space="8" w:color="DEE9EF"/>
                                            <w:right w:val="none" w:sz="0" w:space="10" w:color="auto"/>
                                          </w:divBdr>
                                          <w:divsChild>
                                            <w:div w:id="146986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8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44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1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148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8" w:space="8" w:color="DEE9EF"/>
                                            <w:right w:val="none" w:sz="0" w:space="10" w:color="auto"/>
                                          </w:divBdr>
                                          <w:divsChild>
                                            <w:div w:id="182670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0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72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22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8" w:space="8" w:color="DEE9EF"/>
                                            <w:right w:val="none" w:sz="0" w:space="10" w:color="auto"/>
                                          </w:divBdr>
                                          <w:divsChild>
                                            <w:div w:id="184793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9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09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06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177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8" w:space="8" w:color="DEE9EF"/>
                                            <w:right w:val="none" w:sz="0" w:space="0" w:color="auto"/>
                                          </w:divBdr>
                                          <w:divsChild>
                                            <w:div w:id="22284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27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0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0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84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541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26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37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8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42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42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3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82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86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37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50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727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56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.etpgpb.ru/organization/catalog/customer?q=75361550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/notice/printForm/view.html?regNumber=08912000006250004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pgpb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upki.gov.ru/epz/order/notice/zk20/view/common-info.html?regNumber=0891200000625000480" TargetMode="External"/><Relationship Id="rId10" Type="http://schemas.openxmlformats.org/officeDocument/2006/relationships/hyperlink" Target="https://gos.etpgpb.ru/front/procedure/view/1b50e05f-03f4-4aad-9c20-a29f7ea49d88?backurl=LzQ0L2NhdGFsb2cvcHJvY2VkdXJlL29yZ2FuaXphdGlvbg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.etpgpb.ru/organization/catalog/customer?q=01913000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1500</Words>
  <Characters>8556</Characters>
  <Application>Microsoft Office Word</Application>
  <DocSecurity>0</DocSecurity>
  <Lines>71</Lines>
  <Paragraphs>20</Paragraphs>
  <ScaleCrop>false</ScaleCrop>
  <Company/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Zalman</cp:lastModifiedBy>
  <cp:revision>2</cp:revision>
  <dcterms:created xsi:type="dcterms:W3CDTF">2025-02-09T23:35:00Z</dcterms:created>
  <dcterms:modified xsi:type="dcterms:W3CDTF">2025-02-09T23:36:00Z</dcterms:modified>
</cp:coreProperties>
</file>