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34" w:rsidRDefault="00CB46E9" w:rsidP="00030534">
      <w:pPr>
        <w:spacing w:after="200" w:line="276" w:lineRule="auto"/>
        <w:rPr>
          <w:b/>
          <w:sz w:val="28"/>
        </w:rPr>
      </w:pPr>
      <w:r w:rsidRPr="00CB46E9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507.8pt;margin-top:0;width:213pt;height:104.25pt;z-index:251659264;visibility:visible;mso-position-horizontal:righ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" fillcolor="white [3201]" stroked="f" strokeweight=".5pt">
            <v:textbox>
              <w:txbxContent>
                <w:p w:rsidR="00030534" w:rsidRPr="00D006BA" w:rsidRDefault="00030534" w:rsidP="00030534">
                  <w:pPr>
                    <w:pStyle w:val="a6"/>
                    <w:ind w:firstLine="0"/>
                    <w:rPr>
                      <w:b w:val="0"/>
                    </w:rPr>
                  </w:pPr>
                  <w:r w:rsidRPr="00D006BA">
                    <w:rPr>
                      <w:b w:val="0"/>
                    </w:rPr>
                    <w:t>УТВЕРЖДЕН</w:t>
                  </w:r>
                  <w:r>
                    <w:rPr>
                      <w:b w:val="0"/>
                    </w:rPr>
                    <w:t>А</w:t>
                  </w:r>
                </w:p>
                <w:p w:rsidR="00030534" w:rsidRPr="00D006BA" w:rsidRDefault="00030534" w:rsidP="00030534">
                  <w:pPr>
                    <w:pStyle w:val="a6"/>
                    <w:rPr>
                      <w:b w:val="0"/>
                    </w:rPr>
                  </w:pPr>
                </w:p>
                <w:p w:rsidR="00030534" w:rsidRPr="00D006BA" w:rsidRDefault="00030534" w:rsidP="0003053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распоряжением</w:t>
                  </w:r>
                  <w:r w:rsidRPr="00D006BA">
                    <w:rPr>
                      <w:sz w:val="28"/>
                      <w:szCs w:val="28"/>
                    </w:rPr>
                    <w:t xml:space="preserve"> Министерства</w:t>
                  </w:r>
                </w:p>
                <w:p w:rsidR="00030534" w:rsidRPr="00D006BA" w:rsidRDefault="00030534" w:rsidP="00030534">
                  <w:pPr>
                    <w:jc w:val="center"/>
                    <w:rPr>
                      <w:sz w:val="28"/>
                      <w:szCs w:val="28"/>
                    </w:rPr>
                  </w:pPr>
                  <w:r w:rsidRPr="00D006BA">
                    <w:rPr>
                      <w:sz w:val="28"/>
                      <w:szCs w:val="28"/>
                    </w:rPr>
                    <w:t>экономического развития</w:t>
                  </w:r>
                </w:p>
                <w:p w:rsidR="00030534" w:rsidRPr="00D006BA" w:rsidRDefault="00030534" w:rsidP="00030534">
                  <w:pPr>
                    <w:jc w:val="center"/>
                    <w:rPr>
                      <w:sz w:val="28"/>
                      <w:szCs w:val="28"/>
                    </w:rPr>
                  </w:pPr>
                  <w:r w:rsidRPr="00D006BA">
                    <w:rPr>
                      <w:sz w:val="28"/>
                      <w:szCs w:val="28"/>
                    </w:rPr>
                    <w:t>Забайкальского края</w:t>
                  </w:r>
                </w:p>
                <w:p w:rsidR="00030534" w:rsidRPr="00D006BA" w:rsidRDefault="00030534" w:rsidP="0003053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19.12.</w:t>
                  </w:r>
                  <w:r w:rsidR="0063289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18 г. № 60-р</w:t>
                  </w:r>
                </w:p>
              </w:txbxContent>
            </v:textbox>
            <w10:wrap anchorx="margin" anchory="margin"/>
          </v:shape>
        </w:pict>
      </w:r>
    </w:p>
    <w:p w:rsidR="00030534" w:rsidRDefault="00030534" w:rsidP="00030534">
      <w:pPr>
        <w:spacing w:after="200" w:line="276" w:lineRule="auto"/>
        <w:rPr>
          <w:b/>
          <w:sz w:val="28"/>
        </w:rPr>
      </w:pPr>
    </w:p>
    <w:p w:rsidR="00030534" w:rsidRDefault="00030534" w:rsidP="00030534">
      <w:pPr>
        <w:spacing w:after="200" w:line="276" w:lineRule="auto"/>
        <w:rPr>
          <w:b/>
          <w:sz w:val="28"/>
        </w:rPr>
      </w:pPr>
    </w:p>
    <w:p w:rsidR="00030534" w:rsidRDefault="00030534" w:rsidP="00030534">
      <w:pPr>
        <w:spacing w:after="200" w:line="276" w:lineRule="auto"/>
        <w:rPr>
          <w:b/>
          <w:sz w:val="28"/>
        </w:rPr>
      </w:pPr>
    </w:p>
    <w:p w:rsidR="00030534" w:rsidRDefault="00030534" w:rsidP="00030534">
      <w:pPr>
        <w:jc w:val="center"/>
        <w:rPr>
          <w:b/>
          <w:sz w:val="28"/>
        </w:rPr>
      </w:pPr>
    </w:p>
    <w:p w:rsidR="00030534" w:rsidRDefault="00030534" w:rsidP="00030534">
      <w:pPr>
        <w:jc w:val="center"/>
        <w:rPr>
          <w:b/>
          <w:sz w:val="28"/>
        </w:rPr>
      </w:pPr>
      <w:r w:rsidRPr="00D656C6">
        <w:rPr>
          <w:b/>
          <w:sz w:val="28"/>
        </w:rPr>
        <w:t>Ф</w:t>
      </w:r>
      <w:r>
        <w:rPr>
          <w:b/>
          <w:sz w:val="28"/>
        </w:rPr>
        <w:t>ОРМА</w:t>
      </w:r>
    </w:p>
    <w:p w:rsidR="00030534" w:rsidRPr="00F53AB6" w:rsidRDefault="00030534" w:rsidP="00030534">
      <w:pPr>
        <w:tabs>
          <w:tab w:val="left" w:pos="0"/>
        </w:tabs>
        <w:jc w:val="center"/>
        <w:rPr>
          <w:b/>
          <w:sz w:val="28"/>
        </w:rPr>
      </w:pPr>
      <w:r w:rsidRPr="00F53AB6">
        <w:rPr>
          <w:b/>
          <w:sz w:val="28"/>
        </w:rPr>
        <w:t>предоставления органами местного самоуправления муниципальных районов (городских округов) Забайкальского края сведений для формирования Рейтинга</w:t>
      </w: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tbl>
      <w:tblPr>
        <w:tblStyle w:val="a8"/>
        <w:tblW w:w="5000" w:type="pct"/>
        <w:tblBorders>
          <w:bottom w:val="none" w:sz="0" w:space="0" w:color="auto"/>
        </w:tblBorders>
        <w:tblLayout w:type="fixed"/>
        <w:tblLook w:val="04A0"/>
      </w:tblPr>
      <w:tblGrid>
        <w:gridCol w:w="815"/>
        <w:gridCol w:w="4113"/>
        <w:gridCol w:w="1702"/>
        <w:gridCol w:w="2940"/>
      </w:tblGrid>
      <w:tr w:rsidR="00030534" w:rsidTr="0024284F">
        <w:tc>
          <w:tcPr>
            <w:tcW w:w="426" w:type="pct"/>
            <w:vAlign w:val="center"/>
          </w:tcPr>
          <w:p w:rsidR="00030534" w:rsidRPr="00447D80" w:rsidRDefault="00030534" w:rsidP="0024284F">
            <w:pPr>
              <w:jc w:val="center"/>
              <w:rPr>
                <w:b/>
                <w:sz w:val="24"/>
              </w:rPr>
            </w:pPr>
            <w:r w:rsidRPr="00447D80">
              <w:rPr>
                <w:b/>
                <w:sz w:val="24"/>
              </w:rPr>
              <w:t>№ п/п</w:t>
            </w:r>
          </w:p>
        </w:tc>
        <w:tc>
          <w:tcPr>
            <w:tcW w:w="2149" w:type="pct"/>
            <w:vAlign w:val="center"/>
          </w:tcPr>
          <w:p w:rsidR="00030534" w:rsidRPr="00447D80" w:rsidRDefault="00030534" w:rsidP="00242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889" w:type="pct"/>
            <w:vAlign w:val="center"/>
          </w:tcPr>
          <w:p w:rsidR="00030534" w:rsidRPr="00447D80" w:rsidRDefault="00030534" w:rsidP="00242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(+/-)</w:t>
            </w:r>
          </w:p>
        </w:tc>
        <w:tc>
          <w:tcPr>
            <w:tcW w:w="1537" w:type="pct"/>
            <w:vAlign w:val="center"/>
          </w:tcPr>
          <w:p w:rsidR="00030534" w:rsidRDefault="00030534" w:rsidP="00242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подтверждения выполнения</w:t>
            </w:r>
          </w:p>
        </w:tc>
      </w:tr>
    </w:tbl>
    <w:p w:rsidR="00030534" w:rsidRPr="005862D5" w:rsidRDefault="00030534" w:rsidP="00030534">
      <w:pPr>
        <w:tabs>
          <w:tab w:val="left" w:pos="0"/>
        </w:tabs>
        <w:jc w:val="center"/>
        <w:rPr>
          <w:b/>
          <w:sz w:val="2"/>
          <w:szCs w:val="16"/>
        </w:rPr>
      </w:pPr>
    </w:p>
    <w:tbl>
      <w:tblPr>
        <w:tblStyle w:val="a8"/>
        <w:tblW w:w="0" w:type="auto"/>
        <w:tblLayout w:type="fixed"/>
        <w:tblLook w:val="0680"/>
      </w:tblPr>
      <w:tblGrid>
        <w:gridCol w:w="773"/>
        <w:gridCol w:w="4155"/>
        <w:gridCol w:w="1701"/>
        <w:gridCol w:w="2941"/>
      </w:tblGrid>
      <w:tr w:rsidR="00030534" w:rsidRPr="00447D80" w:rsidTr="0024284F">
        <w:trPr>
          <w:cantSplit/>
          <w:tblHeader/>
        </w:trPr>
        <w:tc>
          <w:tcPr>
            <w:tcW w:w="773" w:type="dxa"/>
            <w:vAlign w:val="center"/>
          </w:tcPr>
          <w:p w:rsidR="00030534" w:rsidRPr="00447D80" w:rsidRDefault="00030534" w:rsidP="0024284F">
            <w:pPr>
              <w:jc w:val="center"/>
              <w:rPr>
                <w:b/>
                <w:sz w:val="24"/>
                <w:szCs w:val="24"/>
              </w:rPr>
            </w:pPr>
            <w:r w:rsidRPr="00447D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55" w:type="dxa"/>
            <w:vAlign w:val="center"/>
          </w:tcPr>
          <w:p w:rsidR="00030534" w:rsidRPr="00447D80" w:rsidRDefault="00030534" w:rsidP="0024284F">
            <w:pPr>
              <w:jc w:val="center"/>
              <w:rPr>
                <w:b/>
                <w:sz w:val="24"/>
                <w:szCs w:val="24"/>
              </w:rPr>
            </w:pPr>
            <w:r w:rsidRPr="00447D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30534" w:rsidRPr="00447D80" w:rsidRDefault="00030534" w:rsidP="0024284F">
            <w:pPr>
              <w:jc w:val="center"/>
              <w:rPr>
                <w:b/>
                <w:sz w:val="24"/>
                <w:szCs w:val="24"/>
              </w:rPr>
            </w:pPr>
            <w:r w:rsidRPr="00447D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1" w:type="dxa"/>
          </w:tcPr>
          <w:p w:rsidR="00030534" w:rsidRPr="00447D80" w:rsidRDefault="00030534" w:rsidP="002428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30534" w:rsidRPr="00447D80" w:rsidTr="0024284F">
        <w:trPr>
          <w:cantSplit/>
        </w:trPr>
        <w:tc>
          <w:tcPr>
            <w:tcW w:w="9570" w:type="dxa"/>
            <w:gridSpan w:val="4"/>
            <w:vAlign w:val="center"/>
          </w:tcPr>
          <w:p w:rsidR="00030534" w:rsidRPr="00585B19" w:rsidRDefault="00030534" w:rsidP="0003053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585B19">
              <w:rPr>
                <w:b/>
                <w:sz w:val="24"/>
                <w:szCs w:val="24"/>
              </w:rPr>
              <w:t>Внедрение Стандарта</w:t>
            </w:r>
          </w:p>
        </w:tc>
      </w:tr>
      <w:tr w:rsidR="00030534" w:rsidRPr="00447D80" w:rsidTr="0024284F">
        <w:trPr>
          <w:cantSplit/>
        </w:trPr>
        <w:tc>
          <w:tcPr>
            <w:tcW w:w="9570" w:type="dxa"/>
            <w:gridSpan w:val="4"/>
            <w:vAlign w:val="center"/>
          </w:tcPr>
          <w:p w:rsidR="00030534" w:rsidRPr="00585B19" w:rsidRDefault="00030534" w:rsidP="00030534">
            <w:pPr>
              <w:pStyle w:val="a3"/>
              <w:numPr>
                <w:ilvl w:val="1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585B19">
              <w:rPr>
                <w:b/>
                <w:sz w:val="24"/>
                <w:szCs w:val="24"/>
              </w:rPr>
              <w:t>Общие положения</w:t>
            </w:r>
          </w:p>
        </w:tc>
      </w:tr>
      <w:tr w:rsidR="00030534" w:rsidRPr="00447D80" w:rsidTr="0024284F">
        <w:trPr>
          <w:cantSplit/>
        </w:trPr>
        <w:tc>
          <w:tcPr>
            <w:tcW w:w="773" w:type="dxa"/>
            <w:vAlign w:val="center"/>
          </w:tcPr>
          <w:p w:rsidR="00030534" w:rsidRPr="00447D80" w:rsidRDefault="00030534" w:rsidP="0024284F">
            <w:pPr>
              <w:jc w:val="center"/>
              <w:rPr>
                <w:sz w:val="24"/>
                <w:szCs w:val="24"/>
              </w:rPr>
            </w:pPr>
            <w:bookmarkStart w:id="0" w:name="_GoBack" w:colFirst="3" w:colLast="3"/>
            <w:r w:rsidRPr="00447D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4155" w:type="dxa"/>
            <w:vAlign w:val="center"/>
          </w:tcPr>
          <w:p w:rsidR="00030534" w:rsidRPr="00447D80" w:rsidRDefault="00030534" w:rsidP="0024284F">
            <w:pPr>
              <w:rPr>
                <w:sz w:val="24"/>
                <w:szCs w:val="24"/>
              </w:rPr>
            </w:pPr>
            <w:r w:rsidRPr="00447D80">
              <w:rPr>
                <w:sz w:val="24"/>
                <w:szCs w:val="24"/>
              </w:rPr>
              <w:t xml:space="preserve">Наличие Соглашения </w:t>
            </w:r>
            <w:r w:rsidRPr="00447D80">
              <w:rPr>
                <w:sz w:val="24"/>
              </w:rPr>
              <w:t>о внедрении в Забайкальском крае Стандарта развития конкуренции</w:t>
            </w:r>
          </w:p>
        </w:tc>
        <w:tc>
          <w:tcPr>
            <w:tcW w:w="1701" w:type="dxa"/>
            <w:vAlign w:val="center"/>
          </w:tcPr>
          <w:p w:rsidR="00030534" w:rsidRPr="00447D80" w:rsidRDefault="0008341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Align w:val="center"/>
          </w:tcPr>
          <w:p w:rsidR="00030534" w:rsidRDefault="00083414" w:rsidP="00083414">
            <w:pPr>
              <w:jc w:val="center"/>
              <w:rPr>
                <w:sz w:val="24"/>
                <w:szCs w:val="24"/>
              </w:rPr>
            </w:pPr>
            <w:r>
              <w:t>Соглашение № 32/20 от 18.02.2020 года о внедрении Стандарта развития конкуренции в Забайкальском крае между Министерством экономического развития Забайкальского края и администрацией Приаргунского муниципального округа Забайкальского края</w:t>
            </w:r>
          </w:p>
        </w:tc>
      </w:tr>
      <w:bookmarkEnd w:id="0"/>
      <w:tr w:rsidR="00030534" w:rsidRPr="00447D80" w:rsidTr="0024284F">
        <w:trPr>
          <w:cantSplit/>
        </w:trPr>
        <w:tc>
          <w:tcPr>
            <w:tcW w:w="773" w:type="dxa"/>
          </w:tcPr>
          <w:p w:rsidR="00030534" w:rsidRPr="00447D80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155" w:type="dxa"/>
          </w:tcPr>
          <w:p w:rsidR="00030534" w:rsidRPr="00447D80" w:rsidRDefault="00030534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 муниципальном районе (городском округе) уполномоченного органа (структурного подразделения) по содействию развитию конкуренции </w:t>
            </w:r>
          </w:p>
        </w:tc>
        <w:tc>
          <w:tcPr>
            <w:tcW w:w="1701" w:type="dxa"/>
            <w:vAlign w:val="center"/>
          </w:tcPr>
          <w:p w:rsidR="00030534" w:rsidRPr="00447D80" w:rsidRDefault="00576E63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Align w:val="center"/>
          </w:tcPr>
          <w:p w:rsidR="00030534" w:rsidRDefault="00576E63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Приаргунского муниципального округа Забайкальского края от 06.02.2023 г. №72 «Об образовании уполномоченного органа по содействию развитию конкуренции на территории Приаргунского муниципального округа Забайкальского края»</w:t>
            </w:r>
          </w:p>
        </w:tc>
      </w:tr>
      <w:tr w:rsidR="00030534" w:rsidRPr="00447D80" w:rsidTr="0024284F">
        <w:trPr>
          <w:cantSplit/>
        </w:trPr>
        <w:tc>
          <w:tcPr>
            <w:tcW w:w="773" w:type="dxa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155" w:type="dxa"/>
          </w:tcPr>
          <w:p w:rsidR="00030534" w:rsidRDefault="00030534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представителей муниципального района (городского округа) в обучающих мероприятиях по вопросам содействия развитию конкуренции, проводимых Министерством экономического развития Забайкальского края (далее – Министерство) для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030534" w:rsidRDefault="00576E63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41" w:type="dxa"/>
            <w:vAlign w:val="center"/>
          </w:tcPr>
          <w:p w:rsidR="00030534" w:rsidRDefault="0024284F" w:rsidP="00576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576E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 не проводились</w:t>
            </w:r>
          </w:p>
        </w:tc>
      </w:tr>
      <w:tr w:rsidR="00030534" w:rsidRPr="00447D80" w:rsidTr="0024284F">
        <w:trPr>
          <w:cantSplit/>
        </w:trPr>
        <w:tc>
          <w:tcPr>
            <w:tcW w:w="773" w:type="dxa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4155" w:type="dxa"/>
          </w:tcPr>
          <w:p w:rsidR="00030534" w:rsidRDefault="00030534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Министерству в реализации Стандарта: направление информации по запросу Министерства в установленный срок</w:t>
            </w:r>
          </w:p>
        </w:tc>
        <w:tc>
          <w:tcPr>
            <w:tcW w:w="1701" w:type="dxa"/>
            <w:vAlign w:val="center"/>
          </w:tcPr>
          <w:p w:rsidR="00030534" w:rsidRDefault="00576E63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Align w:val="center"/>
          </w:tcPr>
          <w:p w:rsidR="00576E63" w:rsidRPr="00576E63" w:rsidRDefault="00576E63" w:rsidP="00576E63">
            <w:pPr>
              <w:jc w:val="center"/>
              <w:rPr>
                <w:sz w:val="24"/>
                <w:szCs w:val="24"/>
              </w:rPr>
            </w:pPr>
            <w:r w:rsidRPr="00576E63">
              <w:rPr>
                <w:sz w:val="24"/>
                <w:szCs w:val="24"/>
              </w:rPr>
              <w:t>ФОРМА</w:t>
            </w:r>
          </w:p>
          <w:p w:rsidR="00030534" w:rsidRDefault="00576E63" w:rsidP="00576E63">
            <w:pPr>
              <w:jc w:val="center"/>
              <w:rPr>
                <w:sz w:val="24"/>
                <w:szCs w:val="24"/>
              </w:rPr>
            </w:pPr>
            <w:r w:rsidRPr="00576E63">
              <w:rPr>
                <w:sz w:val="24"/>
                <w:szCs w:val="24"/>
              </w:rPr>
              <w:t>предоставления органами местного самоуправления муниципальных районов (городских округов) Забайкальского края сведений для формирования Рейтинга за 2023 год письмо от 01.03.2024 года № МОП-239</w:t>
            </w:r>
          </w:p>
        </w:tc>
      </w:tr>
      <w:tr w:rsidR="00030534" w:rsidRPr="00447D80" w:rsidTr="0024284F">
        <w:trPr>
          <w:cantSplit/>
        </w:trPr>
        <w:tc>
          <w:tcPr>
            <w:tcW w:w="9570" w:type="dxa"/>
            <w:gridSpan w:val="4"/>
          </w:tcPr>
          <w:p w:rsidR="00030534" w:rsidRPr="00F57622" w:rsidRDefault="00030534" w:rsidP="00030534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F57622">
              <w:rPr>
                <w:b/>
                <w:sz w:val="24"/>
                <w:szCs w:val="24"/>
              </w:rPr>
              <w:t>Функционирование коллегиального органа, уполномоченного рассматривать вопросы по содействию развитию конкуренции в муниципальном районе (городском округе)</w:t>
            </w:r>
          </w:p>
        </w:tc>
      </w:tr>
      <w:tr w:rsidR="00030534" w:rsidRPr="00447D80" w:rsidTr="0024284F">
        <w:trPr>
          <w:cantSplit/>
        </w:trPr>
        <w:tc>
          <w:tcPr>
            <w:tcW w:w="773" w:type="dxa"/>
          </w:tcPr>
          <w:p w:rsidR="00030534" w:rsidRPr="00447D80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155" w:type="dxa"/>
          </w:tcPr>
          <w:p w:rsidR="00030534" w:rsidRPr="00447D80" w:rsidRDefault="00030534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коллегиального органа, уполномоченного рассматривать вопросы по содействию развитию конкуренции в соответствующем муниципальном районе (городском округе) </w:t>
            </w:r>
          </w:p>
        </w:tc>
        <w:tc>
          <w:tcPr>
            <w:tcW w:w="1701" w:type="dxa"/>
            <w:vAlign w:val="center"/>
          </w:tcPr>
          <w:p w:rsidR="00030534" w:rsidRPr="00447D80" w:rsidRDefault="0008341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Align w:val="center"/>
          </w:tcPr>
          <w:p w:rsidR="00030534" w:rsidRDefault="0008341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Приаргунского муниципального округа Забайкальского края от 06.02.2023 г. №72 «Об образовании уполномоченного органа по содействию развитию конкуренции на территории Приаргунского муниципального округа Забайкальского края»</w:t>
            </w:r>
          </w:p>
        </w:tc>
      </w:tr>
      <w:tr w:rsidR="00030534" w:rsidRPr="00447D80" w:rsidTr="0024284F">
        <w:trPr>
          <w:cantSplit/>
        </w:trPr>
        <w:tc>
          <w:tcPr>
            <w:tcW w:w="773" w:type="dxa"/>
          </w:tcPr>
          <w:p w:rsidR="00030534" w:rsidRPr="00447D80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4155" w:type="dxa"/>
          </w:tcPr>
          <w:p w:rsidR="00030534" w:rsidRPr="00447D80" w:rsidRDefault="00030534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календарном году, за который формируется Рейтинг, заседания коллегиального органа, на котором рассматривались вопросы по содействию развитию конкуренции</w:t>
            </w:r>
          </w:p>
        </w:tc>
        <w:tc>
          <w:tcPr>
            <w:tcW w:w="1701" w:type="dxa"/>
          </w:tcPr>
          <w:p w:rsidR="00030534" w:rsidRPr="00447D80" w:rsidRDefault="00030534" w:rsidP="0024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проведения заседаний с приложением копий протоколов заседаний</w:t>
            </w:r>
          </w:p>
        </w:tc>
      </w:tr>
      <w:tr w:rsidR="00030534" w:rsidRPr="00447D80" w:rsidTr="0024284F">
        <w:trPr>
          <w:cantSplit/>
        </w:trPr>
        <w:tc>
          <w:tcPr>
            <w:tcW w:w="9570" w:type="dxa"/>
            <w:gridSpan w:val="4"/>
          </w:tcPr>
          <w:p w:rsidR="00030534" w:rsidRPr="00F57622" w:rsidRDefault="00030534" w:rsidP="00030534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F57622">
              <w:rPr>
                <w:b/>
                <w:sz w:val="24"/>
                <w:szCs w:val="24"/>
              </w:rPr>
              <w:t xml:space="preserve">Формирование </w:t>
            </w:r>
            <w:r>
              <w:rPr>
                <w:b/>
                <w:sz w:val="24"/>
                <w:szCs w:val="24"/>
              </w:rPr>
              <w:t>муниципальной Дорожной карты</w:t>
            </w:r>
          </w:p>
        </w:tc>
      </w:tr>
      <w:tr w:rsidR="00030534" w:rsidRPr="00447D80" w:rsidTr="0024284F">
        <w:trPr>
          <w:cantSplit/>
        </w:trPr>
        <w:tc>
          <w:tcPr>
            <w:tcW w:w="773" w:type="dxa"/>
          </w:tcPr>
          <w:p w:rsidR="00030534" w:rsidRPr="00447D80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155" w:type="dxa"/>
          </w:tcPr>
          <w:p w:rsidR="00030534" w:rsidRPr="00447D80" w:rsidRDefault="00030534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утвержденной муниципальной Дорожной карты, содержащей мероприятия и соответствующие целевые показатели по реализации мероприятий региональной Дорожной карты, исполнителями (соисполнителями) которых являются органы местного самоуправления Забайкальского края</w:t>
            </w:r>
          </w:p>
        </w:tc>
        <w:tc>
          <w:tcPr>
            <w:tcW w:w="1701" w:type="dxa"/>
          </w:tcPr>
          <w:p w:rsidR="00AA5420" w:rsidRDefault="00AA5420" w:rsidP="0024284F">
            <w:pPr>
              <w:jc w:val="center"/>
              <w:rPr>
                <w:sz w:val="24"/>
                <w:szCs w:val="24"/>
              </w:rPr>
            </w:pPr>
          </w:p>
          <w:p w:rsidR="00AA5420" w:rsidRDefault="00AA5420" w:rsidP="0024284F">
            <w:pPr>
              <w:jc w:val="center"/>
              <w:rPr>
                <w:sz w:val="24"/>
                <w:szCs w:val="24"/>
              </w:rPr>
            </w:pPr>
          </w:p>
          <w:p w:rsidR="00AA5420" w:rsidRDefault="00AA5420" w:rsidP="0024284F">
            <w:pPr>
              <w:jc w:val="center"/>
              <w:rPr>
                <w:sz w:val="24"/>
                <w:szCs w:val="24"/>
              </w:rPr>
            </w:pPr>
          </w:p>
          <w:p w:rsidR="00AA5420" w:rsidRDefault="00AA5420" w:rsidP="0024284F">
            <w:pPr>
              <w:jc w:val="center"/>
              <w:rPr>
                <w:sz w:val="24"/>
                <w:szCs w:val="24"/>
              </w:rPr>
            </w:pPr>
          </w:p>
          <w:p w:rsidR="00030534" w:rsidRPr="00447D80" w:rsidRDefault="00AA5420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Merge w:val="restart"/>
            <w:vAlign w:val="center"/>
          </w:tcPr>
          <w:p w:rsidR="00030534" w:rsidRDefault="00AA5420" w:rsidP="0024284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Распоряжение администрации Приаргунского муниципального округа Забайкальского края № 39-р/од от 31 января 2022 г. «Об утверждении плана мероприятий (дорожной карты) по содействию развитию конкуренции в Приаргунском муниципальном округу Забайкальского края на 2022-2025 годы»</w:t>
            </w:r>
            <w:proofErr w:type="gramEnd"/>
          </w:p>
        </w:tc>
      </w:tr>
      <w:tr w:rsidR="00030534" w:rsidRPr="00447D80" w:rsidTr="0024284F">
        <w:trPr>
          <w:cantSplit/>
        </w:trPr>
        <w:tc>
          <w:tcPr>
            <w:tcW w:w="773" w:type="dxa"/>
          </w:tcPr>
          <w:p w:rsidR="00030534" w:rsidRPr="00447D80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155" w:type="dxa"/>
          </w:tcPr>
          <w:p w:rsidR="00030534" w:rsidRPr="00447D80" w:rsidRDefault="00030534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и целевых показателей по развитию конкуренции на дополнительных рынках товаров, работ и услуг для содействия развитию конкуренции (развитие конкуренции на которых не предусмотрено региональным перечнем рынков товаров, работ и услуг для содействия развитию конкуренции и региональной Дорожной картой)</w:t>
            </w:r>
          </w:p>
        </w:tc>
        <w:tc>
          <w:tcPr>
            <w:tcW w:w="1701" w:type="dxa"/>
          </w:tcPr>
          <w:p w:rsidR="00AA5420" w:rsidRDefault="00AA5420" w:rsidP="0024284F">
            <w:pPr>
              <w:jc w:val="center"/>
              <w:rPr>
                <w:sz w:val="24"/>
                <w:szCs w:val="24"/>
              </w:rPr>
            </w:pPr>
          </w:p>
          <w:p w:rsidR="00AA5420" w:rsidRDefault="00AA5420" w:rsidP="0024284F">
            <w:pPr>
              <w:jc w:val="center"/>
              <w:rPr>
                <w:sz w:val="24"/>
                <w:szCs w:val="24"/>
              </w:rPr>
            </w:pPr>
          </w:p>
          <w:p w:rsidR="00AA5420" w:rsidRDefault="00AA5420" w:rsidP="0024284F">
            <w:pPr>
              <w:jc w:val="center"/>
              <w:rPr>
                <w:sz w:val="24"/>
                <w:szCs w:val="24"/>
              </w:rPr>
            </w:pPr>
          </w:p>
          <w:p w:rsidR="00AA5420" w:rsidRDefault="00AA5420" w:rsidP="0024284F">
            <w:pPr>
              <w:jc w:val="center"/>
              <w:rPr>
                <w:sz w:val="24"/>
                <w:szCs w:val="24"/>
              </w:rPr>
            </w:pPr>
          </w:p>
          <w:p w:rsidR="00030534" w:rsidRPr="00447D80" w:rsidRDefault="00AA5420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Merge/>
            <w:vAlign w:val="center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</w:p>
        </w:tc>
      </w:tr>
      <w:tr w:rsidR="00030534" w:rsidRPr="00447D80" w:rsidTr="0024284F">
        <w:trPr>
          <w:cantSplit/>
        </w:trPr>
        <w:tc>
          <w:tcPr>
            <w:tcW w:w="9570" w:type="dxa"/>
            <w:gridSpan w:val="4"/>
          </w:tcPr>
          <w:p w:rsidR="00030534" w:rsidRPr="009340C6" w:rsidRDefault="00030534" w:rsidP="00030534">
            <w:pPr>
              <w:pStyle w:val="a3"/>
              <w:numPr>
                <w:ilvl w:val="1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9340C6">
              <w:rPr>
                <w:b/>
                <w:sz w:val="24"/>
                <w:szCs w:val="24"/>
              </w:rPr>
              <w:t>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</w:tr>
      <w:tr w:rsidR="00030534" w:rsidRPr="00447D80" w:rsidTr="0024284F">
        <w:trPr>
          <w:cantSplit/>
        </w:trPr>
        <w:tc>
          <w:tcPr>
            <w:tcW w:w="773" w:type="dxa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4155" w:type="dxa"/>
          </w:tcPr>
          <w:p w:rsidR="00030534" w:rsidRDefault="00030534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на сайте муниципального района (городского округа) раздела, посвященного вопросам содействия развитию конкуренции</w:t>
            </w:r>
          </w:p>
        </w:tc>
        <w:tc>
          <w:tcPr>
            <w:tcW w:w="1701" w:type="dxa"/>
            <w:vAlign w:val="center"/>
          </w:tcPr>
          <w:p w:rsidR="00030534" w:rsidRDefault="00AA5420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Align w:val="center"/>
          </w:tcPr>
          <w:p w:rsidR="00030534" w:rsidRDefault="00AA5420" w:rsidP="0024284F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214F61">
                <w:rPr>
                  <w:rStyle w:val="ab"/>
                  <w:sz w:val="24"/>
                  <w:szCs w:val="24"/>
                </w:rPr>
                <w:t>https://priarg.75.ru/deyatel-nost/otdel-ekonomiki/sodeystvie-razvitiyu-konkurencii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030534" w:rsidRPr="00447D80" w:rsidTr="0024284F">
        <w:trPr>
          <w:cantSplit/>
        </w:trPr>
        <w:tc>
          <w:tcPr>
            <w:tcW w:w="9570" w:type="dxa"/>
            <w:gridSpan w:val="4"/>
          </w:tcPr>
          <w:p w:rsidR="00030534" w:rsidRPr="006A2623" w:rsidRDefault="00030534" w:rsidP="0003053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  <w:r w:rsidRPr="006A2623">
              <w:rPr>
                <w:b/>
                <w:sz w:val="24"/>
              </w:rPr>
              <w:t>Реализация региональной Дорожной карты</w:t>
            </w:r>
          </w:p>
        </w:tc>
      </w:tr>
      <w:tr w:rsidR="00030534" w:rsidRPr="00447D80" w:rsidTr="0024284F">
        <w:trPr>
          <w:cantSplit/>
        </w:trPr>
        <w:tc>
          <w:tcPr>
            <w:tcW w:w="773" w:type="dxa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55" w:type="dxa"/>
          </w:tcPr>
          <w:p w:rsidR="00030534" w:rsidRDefault="00030534" w:rsidP="0024284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Направление в Министерство описания успешной муниципальной практики по реализации мероприятий региональной Дорожной карты   </w:t>
            </w:r>
          </w:p>
        </w:tc>
        <w:tc>
          <w:tcPr>
            <w:tcW w:w="1701" w:type="dxa"/>
            <w:vAlign w:val="center"/>
          </w:tcPr>
          <w:p w:rsidR="00030534" w:rsidRDefault="00AA5420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Merge w:val="restart"/>
            <w:vAlign w:val="center"/>
          </w:tcPr>
          <w:p w:rsidR="00030534" w:rsidRDefault="00AA5420" w:rsidP="00AA5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ходе реализации Дорожной карты на 01.01.2024 года № МОП-177 от 15.02.2024 год, отчет о ходе реализации Дорожной карты на 01.07.2024 года № МОП-800 от 26.07.2024 год</w:t>
            </w:r>
          </w:p>
          <w:p w:rsidR="00AA5420" w:rsidRDefault="00AA5420" w:rsidP="00AA5420">
            <w:pPr>
              <w:jc w:val="center"/>
              <w:rPr>
                <w:sz w:val="24"/>
                <w:szCs w:val="24"/>
              </w:rPr>
            </w:pPr>
          </w:p>
        </w:tc>
      </w:tr>
      <w:tr w:rsidR="00030534" w:rsidRPr="00447D80" w:rsidTr="0024284F">
        <w:trPr>
          <w:cantSplit/>
        </w:trPr>
        <w:tc>
          <w:tcPr>
            <w:tcW w:w="773" w:type="dxa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155" w:type="dxa"/>
          </w:tcPr>
          <w:p w:rsidR="00030534" w:rsidRDefault="00030534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Н</w:t>
            </w:r>
            <w:r w:rsidRPr="00B23D50">
              <w:rPr>
                <w:sz w:val="24"/>
                <w:szCs w:val="28"/>
              </w:rPr>
              <w:t>аправл</w:t>
            </w:r>
            <w:r>
              <w:rPr>
                <w:sz w:val="24"/>
                <w:szCs w:val="28"/>
              </w:rPr>
              <w:t>ение</w:t>
            </w:r>
            <w:r w:rsidRPr="00B23D50">
              <w:rPr>
                <w:sz w:val="24"/>
                <w:szCs w:val="28"/>
              </w:rPr>
              <w:t xml:space="preserve"> в Министерство информаци</w:t>
            </w:r>
            <w:r>
              <w:rPr>
                <w:sz w:val="24"/>
                <w:szCs w:val="28"/>
              </w:rPr>
              <w:t>и</w:t>
            </w:r>
            <w:r w:rsidRPr="00B23D50">
              <w:rPr>
                <w:sz w:val="24"/>
                <w:szCs w:val="28"/>
              </w:rPr>
              <w:t xml:space="preserve"> о ходе реализации мероприятий </w:t>
            </w:r>
            <w:r>
              <w:rPr>
                <w:sz w:val="24"/>
                <w:szCs w:val="28"/>
              </w:rPr>
              <w:t>региональной Дорожной карты</w:t>
            </w:r>
          </w:p>
        </w:tc>
        <w:tc>
          <w:tcPr>
            <w:tcW w:w="1701" w:type="dxa"/>
            <w:vAlign w:val="center"/>
          </w:tcPr>
          <w:p w:rsidR="00030534" w:rsidRDefault="00AA5420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Merge/>
            <w:vAlign w:val="center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</w:p>
        </w:tc>
      </w:tr>
      <w:tr w:rsidR="00030534" w:rsidRPr="00447D80" w:rsidTr="0024284F">
        <w:trPr>
          <w:cantSplit/>
        </w:trPr>
        <w:tc>
          <w:tcPr>
            <w:tcW w:w="9570" w:type="dxa"/>
            <w:gridSpan w:val="4"/>
          </w:tcPr>
          <w:p w:rsidR="00030534" w:rsidRPr="006A2623" w:rsidRDefault="00030534" w:rsidP="00030534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6A2623">
              <w:rPr>
                <w:b/>
                <w:sz w:val="24"/>
                <w:szCs w:val="24"/>
              </w:rPr>
              <w:t>Реализация муниципальной Дорожной карты</w:t>
            </w:r>
          </w:p>
        </w:tc>
      </w:tr>
      <w:tr w:rsidR="00030534" w:rsidRPr="00447D80" w:rsidTr="0024284F">
        <w:trPr>
          <w:cantSplit/>
        </w:trPr>
        <w:tc>
          <w:tcPr>
            <w:tcW w:w="773" w:type="dxa"/>
            <w:vAlign w:val="center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55" w:type="dxa"/>
          </w:tcPr>
          <w:p w:rsidR="00030534" w:rsidRDefault="00030534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100 %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1701" w:type="dxa"/>
            <w:vAlign w:val="center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 w:val="restart"/>
            <w:vAlign w:val="center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приложению к настоящей Форме</w:t>
            </w:r>
          </w:p>
        </w:tc>
      </w:tr>
      <w:tr w:rsidR="00030534" w:rsidRPr="00447D80" w:rsidTr="0024284F">
        <w:trPr>
          <w:cantSplit/>
        </w:trPr>
        <w:tc>
          <w:tcPr>
            <w:tcW w:w="773" w:type="dxa"/>
            <w:vAlign w:val="center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155" w:type="dxa"/>
          </w:tcPr>
          <w:p w:rsidR="00030534" w:rsidRDefault="00030534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70 % - 99 %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1701" w:type="dxa"/>
            <w:vAlign w:val="center"/>
          </w:tcPr>
          <w:p w:rsidR="00030534" w:rsidRDefault="00AA5420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Merge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</w:p>
        </w:tc>
      </w:tr>
      <w:tr w:rsidR="00030534" w:rsidRPr="00447D80" w:rsidTr="0024284F">
        <w:trPr>
          <w:cantSplit/>
        </w:trPr>
        <w:tc>
          <w:tcPr>
            <w:tcW w:w="773" w:type="dxa"/>
            <w:vAlign w:val="center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155" w:type="dxa"/>
          </w:tcPr>
          <w:p w:rsidR="00030534" w:rsidRDefault="00030534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50 % - 69 %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1701" w:type="dxa"/>
            <w:vAlign w:val="center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</w:p>
        </w:tc>
      </w:tr>
      <w:tr w:rsidR="00030534" w:rsidRPr="00447D80" w:rsidTr="0024284F">
        <w:trPr>
          <w:cantSplit/>
        </w:trPr>
        <w:tc>
          <w:tcPr>
            <w:tcW w:w="773" w:type="dxa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155" w:type="dxa"/>
          </w:tcPr>
          <w:p w:rsidR="00030534" w:rsidRDefault="00030534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20 % - 49 % 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1701" w:type="dxa"/>
            <w:vAlign w:val="center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</w:p>
        </w:tc>
      </w:tr>
      <w:tr w:rsidR="00030534" w:rsidRPr="00447D80" w:rsidTr="0024284F">
        <w:trPr>
          <w:cantSplit/>
        </w:trPr>
        <w:tc>
          <w:tcPr>
            <w:tcW w:w="773" w:type="dxa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155" w:type="dxa"/>
          </w:tcPr>
          <w:p w:rsidR="00030534" w:rsidRDefault="00030534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менее 20 % целевых показателей, установленных муниципальной Дорожной картой на год, за который осуществляется формирование Рейтинга</w:t>
            </w:r>
          </w:p>
        </w:tc>
        <w:tc>
          <w:tcPr>
            <w:tcW w:w="1701" w:type="dxa"/>
            <w:vAlign w:val="center"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030534" w:rsidRDefault="00030534" w:rsidP="0024284F">
            <w:pPr>
              <w:jc w:val="center"/>
              <w:rPr>
                <w:sz w:val="24"/>
                <w:szCs w:val="24"/>
              </w:rPr>
            </w:pPr>
          </w:p>
        </w:tc>
      </w:tr>
      <w:tr w:rsidR="00030534" w:rsidRPr="00447D80" w:rsidTr="0024284F">
        <w:trPr>
          <w:cantSplit/>
        </w:trPr>
        <w:tc>
          <w:tcPr>
            <w:tcW w:w="9570" w:type="dxa"/>
            <w:gridSpan w:val="4"/>
          </w:tcPr>
          <w:p w:rsidR="00030534" w:rsidRDefault="00030534" w:rsidP="00030534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 w:rsidRPr="00967203">
              <w:rPr>
                <w:b/>
                <w:sz w:val="24"/>
              </w:rPr>
              <w:t>ктивизация работы по развитию конкуренции в соответствии с Указом</w:t>
            </w:r>
          </w:p>
        </w:tc>
      </w:tr>
      <w:tr w:rsidR="00AA5420" w:rsidRPr="00447D80" w:rsidTr="0024284F">
        <w:trPr>
          <w:cantSplit/>
        </w:trPr>
        <w:tc>
          <w:tcPr>
            <w:tcW w:w="773" w:type="dxa"/>
          </w:tcPr>
          <w:p w:rsidR="00AA5420" w:rsidRDefault="00AA5420" w:rsidP="00242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55" w:type="dxa"/>
          </w:tcPr>
          <w:p w:rsidR="00AA5420" w:rsidRDefault="00AA5420" w:rsidP="00242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системы внутреннего обеспечения соответствия требованиям антимонопольного законодательства деятельности органов местного самоуправления</w:t>
            </w:r>
          </w:p>
        </w:tc>
        <w:tc>
          <w:tcPr>
            <w:tcW w:w="1701" w:type="dxa"/>
            <w:vAlign w:val="center"/>
          </w:tcPr>
          <w:p w:rsidR="00AA5420" w:rsidRPr="008B22D8" w:rsidRDefault="00AA5420" w:rsidP="0009370D">
            <w:pPr>
              <w:jc w:val="center"/>
              <w:rPr>
                <w:sz w:val="24"/>
                <w:szCs w:val="24"/>
              </w:rPr>
            </w:pPr>
            <w:r w:rsidRPr="008B22D8">
              <w:rPr>
                <w:sz w:val="24"/>
                <w:szCs w:val="24"/>
              </w:rPr>
              <w:t>+</w:t>
            </w:r>
          </w:p>
        </w:tc>
        <w:tc>
          <w:tcPr>
            <w:tcW w:w="2941" w:type="dxa"/>
            <w:vAlign w:val="center"/>
          </w:tcPr>
          <w:p w:rsidR="00AA5420" w:rsidRPr="008B22D8" w:rsidRDefault="00AA5420" w:rsidP="00093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Приаргунского муниципального округа Забайкальского края № 836 от 30.12.2022 года «Об утверждении Положения об организации системы внутреннего обеспечения соответствия требованию антимонопольного законодательства в администрации Приаргунского муниципального округа Забайкальского края»</w:t>
            </w:r>
          </w:p>
        </w:tc>
      </w:tr>
    </w:tbl>
    <w:p w:rsidR="00030534" w:rsidRDefault="00030534" w:rsidP="00030534">
      <w:pPr>
        <w:tabs>
          <w:tab w:val="left" w:pos="0"/>
        </w:tabs>
        <w:rPr>
          <w:b/>
          <w:sz w:val="28"/>
        </w:rPr>
        <w:sectPr w:rsidR="00030534" w:rsidSect="0024284F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30534" w:rsidRDefault="00CB46E9" w:rsidP="00030534">
      <w:pPr>
        <w:tabs>
          <w:tab w:val="left" w:pos="0"/>
        </w:tabs>
        <w:jc w:val="center"/>
        <w:rPr>
          <w:b/>
          <w:sz w:val="28"/>
        </w:rPr>
      </w:pPr>
      <w:r w:rsidRPr="00CB46E9">
        <w:rPr>
          <w:b/>
          <w:noProof/>
          <w:sz w:val="24"/>
        </w:rPr>
        <w:lastRenderedPageBreak/>
        <w:pict>
          <v:shape id="Поле 3" o:spid="_x0000_s1027" type="#_x0000_t202" style="position:absolute;left:0;text-align:left;margin-left:606.8pt;margin-top:2.55pt;width:246pt;height:135pt;z-index:25166028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" fillcolor="white [3201]" stroked="f" strokeweight=".5pt">
            <v:textbox>
              <w:txbxContent>
                <w:p w:rsidR="00030534" w:rsidRDefault="00030534" w:rsidP="00030534">
                  <w:pPr>
                    <w:pStyle w:val="a6"/>
                    <w:ind w:firstLine="0"/>
                    <w:rPr>
                      <w:b w:val="0"/>
                    </w:rPr>
                  </w:pPr>
                  <w:r>
                    <w:rPr>
                      <w:b w:val="0"/>
                    </w:rPr>
                    <w:t>ПРИЛОЖЕНИЕ № 1</w:t>
                  </w:r>
                </w:p>
                <w:p w:rsidR="00030534" w:rsidRDefault="00030534" w:rsidP="00030534">
                  <w:pPr>
                    <w:pStyle w:val="a6"/>
                    <w:ind w:firstLine="0"/>
                    <w:rPr>
                      <w:b w:val="0"/>
                    </w:rPr>
                  </w:pPr>
                </w:p>
                <w:p w:rsidR="00030534" w:rsidRPr="00D006BA" w:rsidRDefault="00030534" w:rsidP="0003053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к Форме, утвержденной распоряжением Министерства экономического развития Забайкальского края</w:t>
                  </w:r>
                </w:p>
                <w:p w:rsidR="00030534" w:rsidRPr="00D006BA" w:rsidRDefault="00030534" w:rsidP="0003053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19.12.</w:t>
                  </w:r>
                  <w:r w:rsidR="0063289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18 г. № 60-р</w:t>
                  </w:r>
                </w:p>
                <w:p w:rsidR="00030534" w:rsidRPr="00D006BA" w:rsidRDefault="00030534" w:rsidP="0003053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</w:rPr>
      </w:pPr>
    </w:p>
    <w:p w:rsidR="00030534" w:rsidRPr="0051177E" w:rsidRDefault="00030534" w:rsidP="0003053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30534" w:rsidRDefault="00030534" w:rsidP="00030534">
      <w:pPr>
        <w:tabs>
          <w:tab w:val="left" w:pos="0"/>
        </w:tabs>
        <w:jc w:val="center"/>
        <w:rPr>
          <w:b/>
          <w:sz w:val="28"/>
          <w:szCs w:val="28"/>
        </w:rPr>
      </w:pPr>
      <w:r w:rsidRPr="0051177E">
        <w:rPr>
          <w:b/>
          <w:sz w:val="28"/>
          <w:szCs w:val="28"/>
        </w:rPr>
        <w:t>ОТЧЕТ</w:t>
      </w:r>
    </w:p>
    <w:p w:rsidR="00030534" w:rsidRPr="0051177E" w:rsidRDefault="00030534" w:rsidP="00030534">
      <w:pPr>
        <w:tabs>
          <w:tab w:val="left" w:pos="0"/>
        </w:tabs>
        <w:jc w:val="center"/>
        <w:rPr>
          <w:b/>
          <w:sz w:val="28"/>
          <w:szCs w:val="28"/>
        </w:rPr>
      </w:pPr>
      <w:r w:rsidRPr="0051177E">
        <w:rPr>
          <w:b/>
          <w:sz w:val="28"/>
          <w:szCs w:val="28"/>
        </w:rPr>
        <w:t xml:space="preserve">о достижении целевых </w:t>
      </w:r>
      <w:r>
        <w:rPr>
          <w:b/>
          <w:sz w:val="28"/>
          <w:szCs w:val="28"/>
        </w:rPr>
        <w:t>показателей</w:t>
      </w:r>
      <w:r w:rsidRPr="0051177E">
        <w:rPr>
          <w:b/>
          <w:sz w:val="28"/>
          <w:szCs w:val="28"/>
        </w:rPr>
        <w:t xml:space="preserve">, установленных в </w:t>
      </w:r>
      <w:r>
        <w:rPr>
          <w:b/>
          <w:sz w:val="28"/>
          <w:szCs w:val="28"/>
        </w:rPr>
        <w:t>муниципальной Дорожной карте</w:t>
      </w:r>
    </w:p>
    <w:p w:rsidR="00030534" w:rsidRPr="0006590C" w:rsidRDefault="00030534" w:rsidP="00030534"/>
    <w:tbl>
      <w:tblPr>
        <w:tblStyle w:val="a8"/>
        <w:tblW w:w="5000" w:type="pct"/>
        <w:tblLook w:val="04A0"/>
      </w:tblPr>
      <w:tblGrid>
        <w:gridCol w:w="816"/>
        <w:gridCol w:w="4111"/>
        <w:gridCol w:w="4359"/>
        <w:gridCol w:w="2561"/>
        <w:gridCol w:w="2939"/>
      </w:tblGrid>
      <w:tr w:rsidR="00030534" w:rsidTr="0024284F">
        <w:tc>
          <w:tcPr>
            <w:tcW w:w="276" w:type="pct"/>
            <w:vAlign w:val="center"/>
          </w:tcPr>
          <w:p w:rsidR="00030534" w:rsidRPr="0047414E" w:rsidRDefault="00030534" w:rsidP="00242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390" w:type="pct"/>
            <w:vAlign w:val="center"/>
          </w:tcPr>
          <w:p w:rsidR="00030534" w:rsidRPr="0047414E" w:rsidRDefault="00030534" w:rsidP="00242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  <w:r w:rsidRPr="0047414E">
              <w:rPr>
                <w:b/>
                <w:sz w:val="24"/>
              </w:rPr>
              <w:t>,</w:t>
            </w:r>
          </w:p>
          <w:p w:rsidR="00030534" w:rsidRPr="0047414E" w:rsidRDefault="00030534" w:rsidP="0024284F">
            <w:pPr>
              <w:jc w:val="center"/>
              <w:rPr>
                <w:b/>
                <w:sz w:val="24"/>
              </w:rPr>
            </w:pPr>
            <w:r w:rsidRPr="0047414E">
              <w:rPr>
                <w:b/>
                <w:sz w:val="24"/>
              </w:rPr>
              <w:t xml:space="preserve">ед. </w:t>
            </w:r>
            <w:proofErr w:type="spellStart"/>
            <w:r w:rsidRPr="0047414E">
              <w:rPr>
                <w:b/>
                <w:sz w:val="24"/>
              </w:rPr>
              <w:t>измер</w:t>
            </w:r>
            <w:proofErr w:type="spellEnd"/>
            <w:r w:rsidRPr="0047414E">
              <w:rPr>
                <w:b/>
                <w:sz w:val="24"/>
              </w:rPr>
              <w:t>.</w:t>
            </w:r>
          </w:p>
        </w:tc>
        <w:tc>
          <w:tcPr>
            <w:tcW w:w="1474" w:type="pct"/>
            <w:vAlign w:val="center"/>
          </w:tcPr>
          <w:p w:rsidR="00030534" w:rsidRPr="0047414E" w:rsidRDefault="00030534" w:rsidP="00242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Исходное значение целевого показателя </w:t>
            </w:r>
            <w:r>
              <w:rPr>
                <w:b/>
                <w:sz w:val="24"/>
                <w:szCs w:val="24"/>
              </w:rPr>
              <w:t>в</w:t>
            </w:r>
            <w:r w:rsidRPr="00CC1C7B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</w:rPr>
              <w:t>, предшествующем году, за который осуществляется формирование Рейтинга</w:t>
            </w:r>
          </w:p>
        </w:tc>
        <w:tc>
          <w:tcPr>
            <w:tcW w:w="866" w:type="pct"/>
            <w:vAlign w:val="center"/>
          </w:tcPr>
          <w:p w:rsidR="00030534" w:rsidRDefault="00030534" w:rsidP="0024284F">
            <w:pPr>
              <w:jc w:val="center"/>
            </w:pPr>
            <w:r>
              <w:rPr>
                <w:b/>
                <w:sz w:val="24"/>
              </w:rPr>
              <w:t>Целевой показатель, установленный на год, за который осуществляется формирование Рейтинга</w:t>
            </w:r>
          </w:p>
        </w:tc>
        <w:tc>
          <w:tcPr>
            <w:tcW w:w="994" w:type="pct"/>
            <w:vAlign w:val="center"/>
          </w:tcPr>
          <w:p w:rsidR="00030534" w:rsidRPr="005B1446" w:rsidRDefault="00030534" w:rsidP="0024284F">
            <w:pPr>
              <w:jc w:val="center"/>
              <w:rPr>
                <w:b/>
                <w:sz w:val="28"/>
                <w:szCs w:val="28"/>
              </w:rPr>
            </w:pPr>
            <w:r w:rsidRPr="005B1446">
              <w:rPr>
                <w:b/>
                <w:sz w:val="24"/>
                <w:szCs w:val="28"/>
              </w:rPr>
              <w:t>Фактическое значение</w:t>
            </w:r>
            <w:r>
              <w:rPr>
                <w:b/>
                <w:sz w:val="24"/>
                <w:szCs w:val="28"/>
              </w:rPr>
              <w:t xml:space="preserve"> целевого показателя </w:t>
            </w:r>
            <w:r>
              <w:rPr>
                <w:b/>
                <w:sz w:val="24"/>
              </w:rPr>
              <w:t>на год, за который осуществляется формирование Рейтинга</w:t>
            </w:r>
          </w:p>
        </w:tc>
      </w:tr>
      <w:tr w:rsidR="00030534" w:rsidTr="0024284F">
        <w:tc>
          <w:tcPr>
            <w:tcW w:w="276" w:type="pct"/>
          </w:tcPr>
          <w:p w:rsidR="00030534" w:rsidRDefault="00030534" w:rsidP="00242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0" w:type="pct"/>
            <w:vAlign w:val="center"/>
          </w:tcPr>
          <w:p w:rsidR="00030534" w:rsidRPr="0047414E" w:rsidRDefault="00030534" w:rsidP="00242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74" w:type="pct"/>
            <w:vAlign w:val="center"/>
          </w:tcPr>
          <w:p w:rsidR="00030534" w:rsidRDefault="00030534" w:rsidP="00242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6" w:type="pct"/>
            <w:vAlign w:val="center"/>
          </w:tcPr>
          <w:p w:rsidR="00030534" w:rsidRDefault="00030534" w:rsidP="002428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4" w:type="pct"/>
            <w:vAlign w:val="center"/>
          </w:tcPr>
          <w:p w:rsidR="00030534" w:rsidRPr="005B1446" w:rsidRDefault="00030534" w:rsidP="002428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</w:p>
        </w:tc>
      </w:tr>
      <w:tr w:rsidR="00030534" w:rsidTr="0024284F">
        <w:tc>
          <w:tcPr>
            <w:tcW w:w="276" w:type="pct"/>
          </w:tcPr>
          <w:p w:rsidR="00030534" w:rsidRDefault="00030534" w:rsidP="0024284F">
            <w:pPr>
              <w:jc w:val="center"/>
              <w:rPr>
                <w:b/>
                <w:sz w:val="24"/>
              </w:rPr>
            </w:pPr>
          </w:p>
        </w:tc>
        <w:tc>
          <w:tcPr>
            <w:tcW w:w="1390" w:type="pct"/>
            <w:vAlign w:val="center"/>
          </w:tcPr>
          <w:p w:rsidR="00030534" w:rsidRPr="0047414E" w:rsidRDefault="00030534" w:rsidP="0024284F">
            <w:pPr>
              <w:jc w:val="center"/>
              <w:rPr>
                <w:b/>
                <w:sz w:val="24"/>
              </w:rPr>
            </w:pPr>
          </w:p>
        </w:tc>
        <w:tc>
          <w:tcPr>
            <w:tcW w:w="1474" w:type="pct"/>
            <w:vAlign w:val="center"/>
          </w:tcPr>
          <w:p w:rsidR="00030534" w:rsidRDefault="00030534" w:rsidP="0024284F">
            <w:pPr>
              <w:jc w:val="center"/>
              <w:rPr>
                <w:b/>
                <w:sz w:val="24"/>
              </w:rPr>
            </w:pPr>
          </w:p>
        </w:tc>
        <w:tc>
          <w:tcPr>
            <w:tcW w:w="866" w:type="pct"/>
            <w:vAlign w:val="center"/>
          </w:tcPr>
          <w:p w:rsidR="00030534" w:rsidRDefault="00030534" w:rsidP="0024284F">
            <w:pPr>
              <w:jc w:val="center"/>
              <w:rPr>
                <w:b/>
                <w:sz w:val="24"/>
              </w:rPr>
            </w:pPr>
          </w:p>
        </w:tc>
        <w:tc>
          <w:tcPr>
            <w:tcW w:w="994" w:type="pct"/>
            <w:vAlign w:val="center"/>
          </w:tcPr>
          <w:p w:rsidR="00030534" w:rsidRPr="005B1446" w:rsidRDefault="00030534" w:rsidP="0024284F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30534" w:rsidRDefault="00030534" w:rsidP="00030534"/>
    <w:p w:rsidR="00030534" w:rsidRDefault="00030534" w:rsidP="00030534"/>
    <w:p w:rsidR="00030534" w:rsidRDefault="00030534" w:rsidP="00030534"/>
    <w:p w:rsidR="00030534" w:rsidRDefault="00030534" w:rsidP="00030534"/>
    <w:p w:rsidR="00030534" w:rsidRDefault="00CB46E9" w:rsidP="00030534">
      <w:r>
        <w:rPr>
          <w:noProof/>
        </w:rPr>
        <w:pict>
          <v:line id="Прямая соединительная линия 5" o:spid="_x0000_s1028" style="position:absolute;z-index:251661312;visibility:visible;mso-position-horizontal:center;mso-position-horizontal-relative:margin;mso-width-relative:margin;mso-height-relative:margin" from="0,21.4pt" to="113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" strokecolor="black [3213]">
            <w10:wrap anchorx="margin"/>
          </v:line>
        </w:pict>
      </w:r>
    </w:p>
    <w:p w:rsidR="0024284F" w:rsidRDefault="0024284F"/>
    <w:sectPr w:rsidR="0024284F" w:rsidSect="00030534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85" w:rsidRDefault="00E70C85">
      <w:r>
        <w:separator/>
      </w:r>
    </w:p>
  </w:endnote>
  <w:endnote w:type="continuationSeparator" w:id="0">
    <w:p w:rsidR="00E70C85" w:rsidRDefault="00E7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85" w:rsidRDefault="00E70C85">
      <w:r>
        <w:separator/>
      </w:r>
    </w:p>
  </w:footnote>
  <w:footnote w:type="continuationSeparator" w:id="0">
    <w:p w:rsidR="00E70C85" w:rsidRDefault="00E70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22872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4284F" w:rsidRPr="00D006BA" w:rsidRDefault="00CB46E9">
        <w:pPr>
          <w:pStyle w:val="a4"/>
          <w:jc w:val="center"/>
          <w:rPr>
            <w:sz w:val="24"/>
          </w:rPr>
        </w:pPr>
        <w:r w:rsidRPr="00D006BA">
          <w:rPr>
            <w:sz w:val="24"/>
          </w:rPr>
          <w:fldChar w:fldCharType="begin"/>
        </w:r>
        <w:r w:rsidR="0024284F" w:rsidRPr="00D006BA">
          <w:rPr>
            <w:sz w:val="24"/>
          </w:rPr>
          <w:instrText>PAGE   \* MERGEFORMAT</w:instrText>
        </w:r>
        <w:r w:rsidRPr="00D006BA">
          <w:rPr>
            <w:sz w:val="24"/>
          </w:rPr>
          <w:fldChar w:fldCharType="separate"/>
        </w:r>
        <w:r w:rsidR="00AA5420">
          <w:rPr>
            <w:noProof/>
            <w:sz w:val="24"/>
          </w:rPr>
          <w:t>2</w:t>
        </w:r>
        <w:r w:rsidRPr="00D006BA">
          <w:rPr>
            <w:sz w:val="24"/>
          </w:rPr>
          <w:fldChar w:fldCharType="end"/>
        </w:r>
      </w:p>
    </w:sdtContent>
  </w:sdt>
  <w:p w:rsidR="0024284F" w:rsidRDefault="002428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E6A"/>
    <w:multiLevelType w:val="multilevel"/>
    <w:tmpl w:val="C592148C"/>
    <w:lvl w:ilvl="0">
      <w:start w:val="1"/>
      <w:numFmt w:val="upperRoman"/>
      <w:suff w:val="space"/>
      <w:lvlText w:val="%1."/>
      <w:lvlJc w:val="left"/>
      <w:pPr>
        <w:ind w:left="151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1">
    <w:nsid w:val="5AED700B"/>
    <w:multiLevelType w:val="multilevel"/>
    <w:tmpl w:val="C75CC55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EDC"/>
    <w:rsid w:val="00030534"/>
    <w:rsid w:val="00083414"/>
    <w:rsid w:val="001040F9"/>
    <w:rsid w:val="00220575"/>
    <w:rsid w:val="0024284F"/>
    <w:rsid w:val="00376678"/>
    <w:rsid w:val="003A586C"/>
    <w:rsid w:val="00425DFD"/>
    <w:rsid w:val="004F37AC"/>
    <w:rsid w:val="00576E63"/>
    <w:rsid w:val="0063289A"/>
    <w:rsid w:val="0063337A"/>
    <w:rsid w:val="006F4EDC"/>
    <w:rsid w:val="00AA5420"/>
    <w:rsid w:val="00B76DFF"/>
    <w:rsid w:val="00C17075"/>
    <w:rsid w:val="00CB46E9"/>
    <w:rsid w:val="00E43CA6"/>
    <w:rsid w:val="00E7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5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0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030534"/>
    <w:pPr>
      <w:ind w:firstLine="567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0305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03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28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84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A5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5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05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05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030534"/>
    <w:pPr>
      <w:ind w:firstLine="567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0305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03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28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8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iarg.75.ru/deyatel-nost/otdel-ekonomiki/sodeystvie-razvitiyu-konkuren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Dexp</cp:lastModifiedBy>
  <cp:revision>4</cp:revision>
  <cp:lastPrinted>2024-01-30T06:11:00Z</cp:lastPrinted>
  <dcterms:created xsi:type="dcterms:W3CDTF">2025-03-19T07:12:00Z</dcterms:created>
  <dcterms:modified xsi:type="dcterms:W3CDTF">2025-03-20T07:10:00Z</dcterms:modified>
</cp:coreProperties>
</file>