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5EEA" w14:textId="0884C165" w:rsidR="00DC5D59" w:rsidRPr="00754841" w:rsidRDefault="00DC5D59" w:rsidP="00DC5D59">
      <w:pPr>
        <w:pStyle w:val="a3"/>
        <w:ind w:right="-149"/>
        <w:rPr>
          <w:iCs/>
          <w:sz w:val="24"/>
        </w:rPr>
      </w:pPr>
      <w:r w:rsidRPr="00754841">
        <w:rPr>
          <w:iCs/>
          <w:sz w:val="24"/>
        </w:rPr>
        <w:t xml:space="preserve">Распределение организаций </w:t>
      </w:r>
      <w:r>
        <w:rPr>
          <w:iCs/>
          <w:sz w:val="24"/>
        </w:rPr>
        <w:t>по формам</w:t>
      </w:r>
      <w:r w:rsidRPr="0080218C">
        <w:rPr>
          <w:iCs/>
          <w:sz w:val="24"/>
        </w:rPr>
        <w:t xml:space="preserve"> </w:t>
      </w:r>
      <w:r w:rsidRPr="00754841">
        <w:rPr>
          <w:iCs/>
          <w:sz w:val="24"/>
        </w:rPr>
        <w:t xml:space="preserve">собственности на </w:t>
      </w:r>
      <w:r w:rsidR="006853F8">
        <w:rPr>
          <w:iCs/>
          <w:sz w:val="24"/>
        </w:rPr>
        <w:t>31 декабря 202</w:t>
      </w:r>
      <w:r w:rsidR="00B95A29">
        <w:rPr>
          <w:iCs/>
          <w:sz w:val="24"/>
        </w:rPr>
        <w:t>4</w:t>
      </w:r>
      <w:r w:rsidR="006853F8">
        <w:rPr>
          <w:iCs/>
          <w:sz w:val="24"/>
        </w:rPr>
        <w:t xml:space="preserve"> г</w:t>
      </w:r>
      <w:r w:rsidRPr="00754841">
        <w:rPr>
          <w:iCs/>
          <w:sz w:val="24"/>
        </w:rPr>
        <w:t>.</w:t>
      </w:r>
    </w:p>
    <w:tbl>
      <w:tblPr>
        <w:tblW w:w="148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992"/>
        <w:gridCol w:w="928"/>
      </w:tblGrid>
      <w:tr w:rsidR="002F1248" w:rsidRPr="002F1248" w14:paraId="4AE9542A" w14:textId="77777777" w:rsidTr="002F1248">
        <w:trPr>
          <w:cantSplit/>
          <w:trHeight w:val="235"/>
          <w:tblHeader/>
          <w:jc w:val="right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E564" w14:textId="77777777" w:rsidR="00DC5D59" w:rsidRPr="002F1248" w:rsidRDefault="00DC5D59" w:rsidP="002F1248">
            <w:pPr>
              <w:spacing w:after="0"/>
              <w:ind w:left="7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Муниципальные районы,</w:t>
            </w:r>
          </w:p>
          <w:p w14:paraId="125FF184" w14:textId="77777777" w:rsidR="00DC5D59" w:rsidRPr="002F1248" w:rsidRDefault="00DC5D59" w:rsidP="002F1248">
            <w:pPr>
              <w:spacing w:after="0"/>
              <w:ind w:left="7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городские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13AC" w14:textId="77777777" w:rsidR="00DC5D59" w:rsidRPr="002F1248" w:rsidRDefault="00DC5D59" w:rsidP="002F1248">
            <w:pPr>
              <w:tabs>
                <w:tab w:val="left" w:pos="792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</w:t>
            </w:r>
          </w:p>
          <w:p w14:paraId="5B1C623C" w14:textId="77777777" w:rsidR="00DC5D59" w:rsidRPr="002F1248" w:rsidRDefault="00DC5D59" w:rsidP="002F1248">
            <w:pPr>
              <w:tabs>
                <w:tab w:val="left" w:pos="792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организаций</w:t>
            </w:r>
          </w:p>
        </w:tc>
        <w:tc>
          <w:tcPr>
            <w:tcW w:w="1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6CD7" w14:textId="77777777" w:rsidR="00DC5D59" w:rsidRPr="002F1248" w:rsidRDefault="00DC5D59" w:rsidP="002F1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числе:</w:t>
            </w:r>
          </w:p>
        </w:tc>
      </w:tr>
      <w:tr w:rsidR="002F1248" w:rsidRPr="002F1248" w14:paraId="162809FB" w14:textId="77777777" w:rsidTr="00B95A29">
        <w:trPr>
          <w:cantSplit/>
          <w:trHeight w:val="1258"/>
          <w:tblHeader/>
          <w:jc w:val="right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A400" w14:textId="77777777" w:rsidR="00DC5D59" w:rsidRPr="002F1248" w:rsidRDefault="00DC5D59" w:rsidP="002F1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7E8D" w14:textId="77777777" w:rsidR="00DC5D59" w:rsidRPr="002F1248" w:rsidRDefault="00DC5D59" w:rsidP="002F1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617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федеральная</w:t>
            </w:r>
            <w:r w:rsidRPr="002F124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30B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собственность субъекта</w:t>
            </w:r>
          </w:p>
          <w:p w14:paraId="5C0909CC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B7EA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</w:t>
            </w:r>
          </w:p>
          <w:p w14:paraId="12A17FED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5A7F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собственность общественных и религиозных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AB34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C766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смешанная российская</w:t>
            </w:r>
          </w:p>
          <w:p w14:paraId="48578845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8E57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собственность</w:t>
            </w:r>
          </w:p>
          <w:p w14:paraId="46488030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потребительской кооперации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9072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4B8B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совместная российская и иностранная собственность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DD13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>собственность государственных корпораций</w:t>
            </w:r>
          </w:p>
        </w:tc>
      </w:tr>
      <w:tr w:rsidR="00B95A29" w:rsidRPr="002F1248" w14:paraId="2EBC27AA" w14:textId="77777777" w:rsidTr="00B95A29">
        <w:trPr>
          <w:cantSplit/>
          <w:trHeight w:val="1258"/>
          <w:tblHeader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A133" w14:textId="77777777" w:rsidR="00B95A29" w:rsidRPr="002F1248" w:rsidRDefault="00B95A29" w:rsidP="00B95A29">
            <w:pPr>
              <w:tabs>
                <w:tab w:val="left" w:pos="792"/>
              </w:tabs>
              <w:spacing w:after="0"/>
              <w:ind w:left="39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Приаргунский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F227" w14:textId="00FC9F10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86BA" w14:textId="13AFEF75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6F20" w14:textId="1F28DAF5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0B7F" w14:textId="18E22034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DE0E" w14:textId="56CAD510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8D88" w14:textId="0291B816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A16E" w14:textId="2FBC7745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B8B9" w14:textId="4BD851B8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8126" w14:textId="2A434C13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8258" w14:textId="51CF13A6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4768" w14:textId="5CCBC56B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</w:tr>
    </w:tbl>
    <w:p w14:paraId="034A7828" w14:textId="77777777" w:rsidR="00FA77F3" w:rsidRPr="00B95A29" w:rsidRDefault="00FA77F3"/>
    <w:p w14:paraId="5AF05060" w14:textId="692860F9" w:rsidR="00DC5D59" w:rsidRPr="00EC0A84" w:rsidRDefault="00DC5D59" w:rsidP="002F1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248">
        <w:rPr>
          <w:rFonts w:ascii="Times New Roman" w:hAnsi="Times New Roman" w:cs="Times New Roman"/>
          <w:b/>
          <w:sz w:val="28"/>
          <w:szCs w:val="28"/>
        </w:rPr>
        <w:t xml:space="preserve">Распределение организаций по организационно-правовым формам на </w:t>
      </w:r>
      <w:r w:rsidR="006853F8">
        <w:rPr>
          <w:rFonts w:ascii="Times New Roman" w:hAnsi="Times New Roman" w:cs="Times New Roman"/>
          <w:b/>
          <w:sz w:val="28"/>
          <w:szCs w:val="28"/>
        </w:rPr>
        <w:t>3</w:t>
      </w:r>
      <w:r w:rsidRPr="002F124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853F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2F124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95A29">
        <w:rPr>
          <w:rFonts w:ascii="Times New Roman" w:hAnsi="Times New Roman" w:cs="Times New Roman"/>
          <w:b/>
          <w:sz w:val="28"/>
          <w:szCs w:val="28"/>
        </w:rPr>
        <w:t>4</w:t>
      </w:r>
      <w:r w:rsidR="00685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24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48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827"/>
        <w:gridCol w:w="567"/>
        <w:gridCol w:w="567"/>
        <w:gridCol w:w="567"/>
        <w:gridCol w:w="526"/>
      </w:tblGrid>
      <w:tr w:rsidR="002F1248" w:rsidRPr="002F1248" w14:paraId="51FE6D25" w14:textId="77777777" w:rsidTr="002F1248">
        <w:trPr>
          <w:cantSplit/>
          <w:trHeight w:val="268"/>
          <w:jc w:val="right"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14:paraId="50485568" w14:textId="77777777" w:rsidR="00DC5D59" w:rsidRPr="002F1248" w:rsidRDefault="00DC5D59" w:rsidP="002F1248">
            <w:pPr>
              <w:spacing w:after="0"/>
              <w:ind w:left="-108" w:right="-648" w:hanging="5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Муниципальные районы,</w:t>
            </w:r>
          </w:p>
          <w:p w14:paraId="02016228" w14:textId="77777777" w:rsidR="00DC5D59" w:rsidRPr="002F1248" w:rsidRDefault="00DC5D59" w:rsidP="002F1248">
            <w:pPr>
              <w:spacing w:after="0"/>
              <w:ind w:left="-108" w:right="-648" w:hanging="5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городские округа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A1F572D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организаций</w:t>
            </w:r>
          </w:p>
        </w:tc>
        <w:tc>
          <w:tcPr>
            <w:tcW w:w="11134" w:type="dxa"/>
            <w:gridSpan w:val="12"/>
            <w:shd w:val="clear" w:color="auto" w:fill="FFFFFF"/>
            <w:vAlign w:val="center"/>
          </w:tcPr>
          <w:p w14:paraId="6F600721" w14:textId="77777777" w:rsidR="00DC5D59" w:rsidRPr="002F1248" w:rsidRDefault="00DC5D59" w:rsidP="002F1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2F1248" w:rsidRPr="002F1248" w14:paraId="210938AF" w14:textId="77777777" w:rsidTr="002F1248">
        <w:trPr>
          <w:cantSplit/>
          <w:trHeight w:val="240"/>
          <w:jc w:val="right"/>
        </w:trPr>
        <w:tc>
          <w:tcPr>
            <w:tcW w:w="2552" w:type="dxa"/>
            <w:vMerge/>
            <w:vAlign w:val="center"/>
          </w:tcPr>
          <w:p w14:paraId="28AE1237" w14:textId="77777777" w:rsidR="00DC5D59" w:rsidRPr="002F1248" w:rsidRDefault="00DC5D59" w:rsidP="002F1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8FD7F6E" w14:textId="77777777" w:rsidR="00DC5D59" w:rsidRPr="002F1248" w:rsidRDefault="00DC5D59" w:rsidP="002F1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00E6252" w14:textId="77777777" w:rsidR="00DC5D59" w:rsidRPr="002F1248" w:rsidRDefault="00DC5D59" w:rsidP="002F124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коммерческие корпоративные организации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14:paraId="72DEC8F1" w14:textId="77777777" w:rsidR="00DC5D59" w:rsidRPr="002F1248" w:rsidRDefault="00DC5D59" w:rsidP="002F1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7CFA7C8" w14:textId="77777777" w:rsidR="00DC5D59" w:rsidRPr="002F1248" w:rsidRDefault="00DC5D59" w:rsidP="002F124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некоммерческие корпоративные организации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24648298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из них:</w:t>
            </w:r>
          </w:p>
        </w:tc>
        <w:tc>
          <w:tcPr>
            <w:tcW w:w="827" w:type="dxa"/>
            <w:vMerge w:val="restart"/>
            <w:shd w:val="clear" w:color="auto" w:fill="FFFFFF"/>
            <w:vAlign w:val="center"/>
          </w:tcPr>
          <w:p w14:paraId="3EF2BA04" w14:textId="77777777" w:rsidR="00DC5D59" w:rsidRPr="002F1248" w:rsidRDefault="00DC5D59" w:rsidP="002F124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организации, созданные без прав юридического лица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00D6F928" w14:textId="77777777" w:rsidR="00DC5D59" w:rsidRPr="002F1248" w:rsidRDefault="00DC5D59" w:rsidP="002F124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коммерческие унитарные организации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522134DE" w14:textId="77777777" w:rsidR="00DC5D59" w:rsidRPr="002F1248" w:rsidRDefault="00DC5D59" w:rsidP="002F124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некоммерческие унитарные организации</w:t>
            </w:r>
          </w:p>
        </w:tc>
        <w:tc>
          <w:tcPr>
            <w:tcW w:w="1093" w:type="dxa"/>
            <w:gridSpan w:val="2"/>
            <w:shd w:val="clear" w:color="auto" w:fill="FFFFFF"/>
            <w:vAlign w:val="center"/>
          </w:tcPr>
          <w:p w14:paraId="5EF61179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из них:</w:t>
            </w:r>
          </w:p>
        </w:tc>
      </w:tr>
      <w:tr w:rsidR="002F1248" w:rsidRPr="002F1248" w14:paraId="6D2CF7D4" w14:textId="77777777" w:rsidTr="00B95A29">
        <w:trPr>
          <w:cantSplit/>
          <w:trHeight w:val="825"/>
          <w:jc w:val="right"/>
        </w:trPr>
        <w:tc>
          <w:tcPr>
            <w:tcW w:w="2552" w:type="dxa"/>
            <w:vMerge/>
            <w:vAlign w:val="center"/>
          </w:tcPr>
          <w:p w14:paraId="79D0505C" w14:textId="77777777" w:rsidR="00DC5D59" w:rsidRPr="002F1248" w:rsidRDefault="00DC5D59" w:rsidP="002F1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7A7E1DE" w14:textId="77777777" w:rsidR="00DC5D59" w:rsidRPr="002F1248" w:rsidRDefault="00DC5D59" w:rsidP="002F1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E90D2A6" w14:textId="77777777" w:rsidR="00DC5D59" w:rsidRPr="002F1248" w:rsidRDefault="00DC5D59" w:rsidP="002F1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EDEB57" w14:textId="77777777" w:rsidR="00DC5D59" w:rsidRPr="002F1248" w:rsidRDefault="00DC5D59" w:rsidP="002F1248">
            <w:pPr>
              <w:spacing w:after="0"/>
              <w:ind w:left="-57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акционерные общества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A5BEC" w14:textId="77777777" w:rsidR="00DC5D59" w:rsidRPr="002F1248" w:rsidRDefault="00DC5D59" w:rsidP="002F124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ООО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55351E" w14:textId="77777777" w:rsidR="00DC5D59" w:rsidRPr="002F1248" w:rsidRDefault="00637963" w:rsidP="002F124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DC5D59"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рестьянские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C5D59"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(фермерские) хозяйства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E38536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7A1CC4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потребительские кооперативы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AE753A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организации</w:t>
            </w: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D40CBB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F959E6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FA789D" w14:textId="77777777" w:rsidR="00DC5D59" w:rsidRPr="002F1248" w:rsidRDefault="00DC5D59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1F161" w14:textId="77777777" w:rsidR="00DC5D59" w:rsidRPr="002F1248" w:rsidRDefault="00DC5D59" w:rsidP="002F124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религиозные организации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C607FA" w14:textId="77777777" w:rsidR="00DC5D59" w:rsidRPr="002F1248" w:rsidRDefault="00DC5D59" w:rsidP="002F124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учреждения</w:t>
            </w:r>
          </w:p>
        </w:tc>
      </w:tr>
      <w:tr w:rsidR="00B95A29" w:rsidRPr="002F1248" w14:paraId="3D1CB8B9" w14:textId="77777777" w:rsidTr="00B95A29">
        <w:trPr>
          <w:cantSplit/>
          <w:trHeight w:val="825"/>
          <w:jc w:val="right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12C8370" w14:textId="77777777" w:rsidR="00B95A29" w:rsidRPr="002F1248" w:rsidRDefault="00B95A29" w:rsidP="00B95A29">
            <w:pPr>
              <w:spacing w:after="0"/>
              <w:ind w:left="17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Приаргунский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509B" w14:textId="0134EE03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19F5" w14:textId="7C1709BB" w:rsidR="00B95A29" w:rsidRPr="00B95A29" w:rsidRDefault="00B95A29" w:rsidP="00B95A29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A912" w14:textId="3772C5A2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BB94" w14:textId="39FA4496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04C4" w14:textId="392EECAB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B189" w14:textId="48833A96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C8E8" w14:textId="4E2766B2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5AF4" w14:textId="62AB7566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00FC" w14:textId="7A849916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7BD2" w14:textId="1593385E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EA93" w14:textId="5828D756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FE96" w14:textId="100F2F1A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C3FE" w14:textId="4AC7DE80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</w:tbl>
    <w:p w14:paraId="11E755B2" w14:textId="77777777" w:rsidR="00B47E70" w:rsidRPr="002F1248" w:rsidRDefault="00DC5D59" w:rsidP="00B47E70">
      <w:pPr>
        <w:rPr>
          <w:rFonts w:ascii="Times New Roman" w:hAnsi="Times New Roman" w:cs="Times New Roman"/>
          <w:sz w:val="18"/>
        </w:rPr>
      </w:pPr>
      <w:r w:rsidRPr="002F1248">
        <w:rPr>
          <w:rFonts w:ascii="Times New Roman" w:hAnsi="Times New Roman" w:cs="Times New Roman"/>
          <w:sz w:val="18"/>
        </w:rPr>
        <w:t>В этой и следующей таблице данные приведены в соответствии с общероссийским классификатором организационно-правовых форм ОКОПФ (ОК 028-2012).</w:t>
      </w:r>
    </w:p>
    <w:p w14:paraId="72CF41E3" w14:textId="77777777" w:rsidR="002F1248" w:rsidRDefault="002F1248" w:rsidP="00B47E7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41F9276" w14:textId="77777777" w:rsidR="002F1248" w:rsidRDefault="002F1248" w:rsidP="00B47E7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A42690C" w14:textId="143F73DB" w:rsidR="00B47E70" w:rsidRPr="002F1248" w:rsidRDefault="00B47E70" w:rsidP="00B47E7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F1248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Распределение организаций по видам экономической деятельности</w:t>
      </w:r>
      <w:r w:rsidRPr="002F1248">
        <w:rPr>
          <w:rFonts w:ascii="Times New Roman" w:hAnsi="Times New Roman" w:cs="Times New Roman"/>
          <w:b/>
          <w:iCs/>
          <w:sz w:val="28"/>
          <w:szCs w:val="28"/>
        </w:rPr>
        <w:br/>
        <w:t>и отдельным форма</w:t>
      </w:r>
      <w:r w:rsidR="00A1563D">
        <w:rPr>
          <w:rFonts w:ascii="Times New Roman" w:hAnsi="Times New Roman" w:cs="Times New Roman"/>
          <w:b/>
          <w:iCs/>
          <w:sz w:val="28"/>
          <w:szCs w:val="28"/>
        </w:rPr>
        <w:t xml:space="preserve">м собственности на </w:t>
      </w:r>
      <w:r w:rsidR="006853F8">
        <w:rPr>
          <w:rFonts w:ascii="Times New Roman" w:hAnsi="Times New Roman" w:cs="Times New Roman"/>
          <w:b/>
          <w:iCs/>
          <w:sz w:val="28"/>
          <w:szCs w:val="28"/>
        </w:rPr>
        <w:t>31 декабря 202</w:t>
      </w:r>
      <w:r w:rsidR="00B95A29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6853F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F1248">
        <w:rPr>
          <w:rFonts w:ascii="Times New Roman" w:hAnsi="Times New Roman" w:cs="Times New Roman"/>
          <w:b/>
          <w:iCs/>
          <w:sz w:val="28"/>
          <w:szCs w:val="28"/>
        </w:rPr>
        <w:t>г.</w:t>
      </w:r>
    </w:p>
    <w:tbl>
      <w:tblPr>
        <w:tblW w:w="15887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9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3"/>
        <w:gridCol w:w="851"/>
      </w:tblGrid>
      <w:tr w:rsidR="002F1248" w:rsidRPr="002F1248" w14:paraId="00609EBE" w14:textId="77777777" w:rsidTr="002F1248">
        <w:trPr>
          <w:cantSplit/>
          <w:trHeight w:val="22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C356" w14:textId="77777777" w:rsidR="00B47E70" w:rsidRPr="002F1248" w:rsidRDefault="00B47E70" w:rsidP="002F1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62C8" w14:textId="77777777" w:rsidR="00B47E70" w:rsidRPr="00CE5F12" w:rsidRDefault="00B47E70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1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14:paraId="19885067" w14:textId="77777777" w:rsidR="00B47E70" w:rsidRPr="00CE5F12" w:rsidRDefault="00B47E70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1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</w:p>
        </w:tc>
        <w:tc>
          <w:tcPr>
            <w:tcW w:w="13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31CF" w14:textId="77777777" w:rsidR="00B47E70" w:rsidRPr="00CE5F12" w:rsidRDefault="00B47E70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1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</w:tr>
      <w:tr w:rsidR="00CE5F12" w:rsidRPr="002F1248" w14:paraId="035B6F37" w14:textId="77777777" w:rsidTr="00B95A29">
        <w:trPr>
          <w:cantSplit/>
          <w:trHeight w:val="166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9443" w14:textId="77777777" w:rsidR="00CE5F12" w:rsidRPr="002F1248" w:rsidRDefault="00CE5F12" w:rsidP="002F1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9723" w14:textId="77777777" w:rsidR="00CE5F12" w:rsidRPr="00CE5F12" w:rsidRDefault="00CE5F12" w:rsidP="002F1248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DA2D" w14:textId="77777777" w:rsidR="00CE5F12" w:rsidRPr="00CE5F12" w:rsidRDefault="00CE5F12" w:rsidP="00CE5F1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12">
              <w:rPr>
                <w:rFonts w:ascii="Times New Roman" w:hAnsi="Times New Roman" w:cs="Times New Roman"/>
                <w:sz w:val="16"/>
                <w:szCs w:val="16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A411" w14:textId="77777777" w:rsidR="00CE5F12" w:rsidRPr="00CE5F12" w:rsidRDefault="00CE5F12" w:rsidP="00CE5F1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12">
              <w:rPr>
                <w:rFonts w:ascii="Times New Roman" w:hAnsi="Times New Roman" w:cs="Times New Roman"/>
                <w:sz w:val="16"/>
                <w:szCs w:val="16"/>
              </w:rPr>
              <w:t>добыча полезных ископаемых, обрабатывающие производства, обеспечение электрической энергией, газом и паром; кондиционирование воздуха;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EE8" w14:textId="77777777" w:rsidR="00CE5F12" w:rsidRPr="00CE5F12" w:rsidRDefault="00CE5F12" w:rsidP="00CE5F1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12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CCAC" w14:textId="77777777" w:rsidR="00CE5F12" w:rsidRPr="00CE5F12" w:rsidRDefault="00CE5F12" w:rsidP="00CE5F1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12">
              <w:rPr>
                <w:rFonts w:ascii="Times New Roman" w:hAnsi="Times New Roman" w:cs="Times New Roman"/>
                <w:sz w:val="16"/>
                <w:szCs w:val="16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936A" w14:textId="77777777" w:rsidR="00CE5F12" w:rsidRPr="00CE5F12" w:rsidRDefault="00CE5F12" w:rsidP="00CE5F1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12">
              <w:rPr>
                <w:rFonts w:ascii="Times New Roman" w:hAnsi="Times New Roman" w:cs="Times New Roman"/>
                <w:sz w:val="16"/>
                <w:szCs w:val="16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470" w14:textId="77777777" w:rsidR="00CE5F12" w:rsidRPr="00CE5F12" w:rsidRDefault="00CE5F12" w:rsidP="00CE5F1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12">
              <w:rPr>
                <w:rFonts w:ascii="Times New Roman" w:hAnsi="Times New Roman" w:cs="Times New Roman"/>
                <w:sz w:val="16"/>
                <w:szCs w:val="16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D8BD" w14:textId="77777777" w:rsidR="00CE5F12" w:rsidRPr="00CE5F12" w:rsidRDefault="00CE5F12" w:rsidP="00CE5F1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12">
              <w:rPr>
                <w:rFonts w:ascii="Times New Roman" w:hAnsi="Times New Roman" w:cs="Times New Roman"/>
                <w:sz w:val="16"/>
                <w:szCs w:val="16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B282" w14:textId="77777777" w:rsidR="00CE5F12" w:rsidRPr="00CE5F12" w:rsidRDefault="00CE5F12" w:rsidP="00CE5F12">
            <w:pPr>
              <w:ind w:left="-108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12">
              <w:rPr>
                <w:rFonts w:ascii="Times New Roman" w:hAnsi="Times New Roman" w:cs="Times New Roman"/>
                <w:sz w:val="16"/>
                <w:szCs w:val="16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1BFD" w14:textId="77777777" w:rsidR="00CE5F12" w:rsidRPr="00CE5F12" w:rsidRDefault="00CE5F12" w:rsidP="00CE5F1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12">
              <w:rPr>
                <w:rFonts w:ascii="Times New Roman" w:hAnsi="Times New Roman" w:cs="Times New Roman"/>
                <w:sz w:val="16"/>
                <w:szCs w:val="16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8F01" w14:textId="77777777" w:rsidR="00CE5F12" w:rsidRPr="00CE5F12" w:rsidRDefault="00CE5F12" w:rsidP="00CE5F1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12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E7E3" w14:textId="77777777" w:rsidR="00CE5F12" w:rsidRPr="00CE5F12" w:rsidRDefault="00CE5F12" w:rsidP="00CE5F1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12">
              <w:rPr>
                <w:rFonts w:ascii="Times New Roman" w:hAnsi="Times New Roman" w:cs="Times New Roman"/>
                <w:sz w:val="16"/>
                <w:szCs w:val="16"/>
              </w:rPr>
              <w:t>деятельность в области здравоохранения и социальных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D717" w14:textId="77777777" w:rsidR="00CE5F12" w:rsidRPr="00CE5F12" w:rsidRDefault="00CE5F12" w:rsidP="00CE5F1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12">
              <w:rPr>
                <w:rFonts w:ascii="Times New Roman" w:hAnsi="Times New Roman" w:cs="Times New Roman"/>
                <w:sz w:val="16"/>
                <w:szCs w:val="16"/>
              </w:rPr>
              <w:t>предоставление прочих видов деятельности</w:t>
            </w:r>
          </w:p>
        </w:tc>
      </w:tr>
      <w:tr w:rsidR="00B95A29" w:rsidRPr="002F1248" w14:paraId="60BE348C" w14:textId="77777777" w:rsidTr="00B95A29">
        <w:trPr>
          <w:cantSplit/>
          <w:trHeight w:val="4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4CFF" w14:textId="77777777" w:rsidR="00B95A29" w:rsidRPr="002F1248" w:rsidRDefault="00B95A29" w:rsidP="00B95A29">
            <w:pPr>
              <w:spacing w:after="0"/>
              <w:ind w:lef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Приаргунский муниципальный округ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BF70" w14:textId="2F832AA6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D547" w14:textId="0A80B334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B101" w14:textId="4E90A082" w:rsidR="00B95A29" w:rsidRPr="00B95A29" w:rsidRDefault="00B95A29" w:rsidP="00B95A29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2D49" w14:textId="16E92C8F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0CA8" w14:textId="00209771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947" w14:textId="2F191DAA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E73D" w14:textId="4CF6541F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DEF6" w14:textId="7E55D241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4800" w14:textId="0A9B94B3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1087" w14:textId="715DF8F5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CD6F" w14:textId="460EAE85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CC40" w14:textId="7BAB4D17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A48A" w14:textId="6562FE7D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B95A29" w:rsidRPr="002F1248" w14:paraId="03C34C32" w14:textId="77777777" w:rsidTr="00B95A29">
        <w:trPr>
          <w:cantSplit/>
          <w:trHeight w:val="2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C6B5" w14:textId="77777777" w:rsidR="00B95A29" w:rsidRPr="002F1248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государственная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0484" w14:textId="5D003D77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120C" w14:textId="3AE61F80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24E2" w14:textId="7C4D10F6" w:rsidR="00B95A29" w:rsidRPr="00B95A29" w:rsidRDefault="00B95A29" w:rsidP="00B95A29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D9B9" w14:textId="51D53AF9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66D" w14:textId="61F7D3B3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B622" w14:textId="2F918E3F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E45C" w14:textId="01BB187D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6521" w14:textId="049723A0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764F" w14:textId="368ED5A7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8DEF" w14:textId="4C88BE63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16D8" w14:textId="604CF52F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0A40" w14:textId="20385508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126A" w14:textId="5052C93A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B95A29" w:rsidRPr="002F1248" w14:paraId="0927C897" w14:textId="77777777" w:rsidTr="00B95A29">
        <w:trPr>
          <w:cantSplit/>
          <w:trHeight w:val="2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CBEA" w14:textId="77777777" w:rsidR="00B95A29" w:rsidRPr="002F1248" w:rsidRDefault="00B95A29" w:rsidP="00B95A29">
            <w:pPr>
              <w:spacing w:after="0"/>
              <w:ind w:left="34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муниципальная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C139" w14:textId="4A2E9777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933B" w14:textId="4ED75660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0B03" w14:textId="0CECB47B" w:rsidR="00B95A29" w:rsidRPr="00B95A29" w:rsidRDefault="00B95A29" w:rsidP="00B95A29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3DFE" w14:textId="472BA491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1330" w14:textId="0DF4A225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F114" w14:textId="171EA51D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6188" w14:textId="58B0BBBA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935E" w14:textId="2993AEC3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6BD1" w14:textId="33EA2AE3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15B5" w14:textId="696BE7F4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7FFF" w14:textId="1F6A63CC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18CE" w14:textId="7DA8DF42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4F08" w14:textId="0DDE73D3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95A29" w:rsidRPr="002F1248" w14:paraId="62EAEAB9" w14:textId="77777777" w:rsidTr="00B95A29">
        <w:trPr>
          <w:cantSplit/>
          <w:trHeight w:val="2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04CC" w14:textId="77777777" w:rsidR="00B95A29" w:rsidRPr="002F1248" w:rsidRDefault="00B95A29" w:rsidP="00B95A29">
            <w:pPr>
              <w:spacing w:after="0"/>
              <w:ind w:left="34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частная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EBEF" w14:textId="7C569C98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2A43" w14:textId="39F87D65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F852" w14:textId="5786FF09" w:rsidR="00B95A29" w:rsidRPr="00B95A29" w:rsidRDefault="00B95A29" w:rsidP="00B95A29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5388" w14:textId="2DE4AF2A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57E8" w14:textId="3793E522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2E67" w14:textId="489821C4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1E6D" w14:textId="2D061188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22EC" w14:textId="65A5E84D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A415" w14:textId="79446E31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8649" w14:textId="42FB9EEC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4B07" w14:textId="61CC3926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2157" w14:textId="4B41C576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B943" w14:textId="1F3EB283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B95A29" w:rsidRPr="002F1248" w14:paraId="3C2CB2B5" w14:textId="77777777" w:rsidTr="00B95A29">
        <w:trPr>
          <w:cantSplit/>
          <w:trHeight w:val="2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9B90" w14:textId="77777777" w:rsidR="00B95A29" w:rsidRPr="002F1248" w:rsidRDefault="00B95A29" w:rsidP="00B95A29">
            <w:pPr>
              <w:spacing w:after="0"/>
              <w:ind w:left="34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F12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иностранная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D3C8" w14:textId="649F635C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6BC8" w14:textId="750BED29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C679" w14:textId="4E242A7C" w:rsidR="00B95A29" w:rsidRPr="00B95A29" w:rsidRDefault="00B95A29" w:rsidP="00B95A29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029A" w14:textId="0631C52A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7E1F" w14:textId="56F4EBBD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6399" w14:textId="03B3104E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B3A2" w14:textId="1A07FC6C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1987" w14:textId="17F328C0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3B6A" w14:textId="4A66CD10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3697" w14:textId="76674CD8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39A" w14:textId="254DC457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565A" w14:textId="362079F5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9AC1" w14:textId="13E7693C" w:rsidR="00B95A29" w:rsidRPr="00B95A29" w:rsidRDefault="00B95A29" w:rsidP="00B95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</w:tr>
    </w:tbl>
    <w:p w14:paraId="19D0A65E" w14:textId="77777777" w:rsidR="00B47E70" w:rsidRDefault="00B47E70" w:rsidP="00B47E70">
      <w:pPr>
        <w:jc w:val="center"/>
        <w:rPr>
          <w:b/>
          <w:iCs/>
          <w:sz w:val="24"/>
          <w:szCs w:val="28"/>
        </w:rPr>
      </w:pPr>
    </w:p>
    <w:p w14:paraId="748B2B1A" w14:textId="77777777" w:rsidR="00CE5F12" w:rsidRDefault="00CE5F12" w:rsidP="00B47E70">
      <w:pPr>
        <w:jc w:val="center"/>
        <w:rPr>
          <w:b/>
          <w:iCs/>
          <w:sz w:val="24"/>
          <w:szCs w:val="28"/>
        </w:rPr>
      </w:pPr>
    </w:p>
    <w:p w14:paraId="1A01852D" w14:textId="77777777" w:rsidR="00CE5F12" w:rsidRPr="00B47E70" w:rsidRDefault="00CE5F12" w:rsidP="00B47E70">
      <w:pPr>
        <w:jc w:val="center"/>
        <w:rPr>
          <w:b/>
          <w:iCs/>
          <w:sz w:val="24"/>
          <w:szCs w:val="28"/>
        </w:rPr>
      </w:pPr>
    </w:p>
    <w:p w14:paraId="475EC539" w14:textId="6F82D3DA" w:rsidR="00DC5D59" w:rsidRPr="002F1248" w:rsidRDefault="00CE5F12" w:rsidP="00B47E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Демография организаций в 202</w:t>
      </w:r>
      <w:r w:rsidR="00B95A2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47E70" w:rsidRPr="002F1248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W w:w="1563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185"/>
        <w:gridCol w:w="2268"/>
        <w:gridCol w:w="2552"/>
        <w:gridCol w:w="2693"/>
        <w:gridCol w:w="2693"/>
      </w:tblGrid>
      <w:tr w:rsidR="002F1248" w:rsidRPr="002F1248" w14:paraId="094AE342" w14:textId="77777777" w:rsidTr="002F1248">
        <w:trPr>
          <w:cantSplit/>
          <w:trHeight w:val="29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E630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Муниципальные районы,</w:t>
            </w:r>
          </w:p>
          <w:p w14:paraId="184B880C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городские округа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E836" w14:textId="77777777" w:rsidR="00B47E70" w:rsidRPr="002F1248" w:rsidRDefault="00B47E70" w:rsidP="002F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Зарегистрировано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2DC4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Официально</w:t>
            </w:r>
          </w:p>
          <w:p w14:paraId="125BA35B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ликвидировано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83CB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В расчете на 1000 организаций</w:t>
            </w:r>
          </w:p>
        </w:tc>
      </w:tr>
      <w:tr w:rsidR="002F1248" w:rsidRPr="002F1248" w14:paraId="0FA417E9" w14:textId="77777777" w:rsidTr="00B95A29">
        <w:trPr>
          <w:cantSplit/>
          <w:trHeight w:val="471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0CA8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4CEB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C93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F01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коэффициент</w:t>
            </w:r>
          </w:p>
          <w:p w14:paraId="2129968C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рождаемости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40A4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коэффициент</w:t>
            </w:r>
          </w:p>
          <w:p w14:paraId="2099ADDE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ликвидации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F2C4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коэффициент</w:t>
            </w:r>
          </w:p>
          <w:p w14:paraId="7301303A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прироста</w:t>
            </w:r>
          </w:p>
        </w:tc>
      </w:tr>
      <w:tr w:rsidR="00B95A29" w:rsidRPr="002F1248" w14:paraId="712D9337" w14:textId="77777777" w:rsidTr="00B95A29">
        <w:trPr>
          <w:cantSplit/>
          <w:trHeight w:val="4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FC6B" w14:textId="77777777" w:rsidR="00B95A29" w:rsidRPr="002F1248" w:rsidRDefault="00B95A29" w:rsidP="00B95A29">
            <w:pPr>
              <w:spacing w:after="0" w:line="240" w:lineRule="auto"/>
              <w:ind w:left="39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Приаргунский муниципальный округ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663F" w14:textId="1B3F71BC" w:rsidR="00B95A29" w:rsidRPr="00B95A29" w:rsidRDefault="00B95A29" w:rsidP="00B9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3C67" w14:textId="179BD41A" w:rsidR="00B95A29" w:rsidRPr="00B95A29" w:rsidRDefault="00B95A29" w:rsidP="00B9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1A21" w14:textId="26B36645" w:rsidR="00B95A29" w:rsidRPr="00B95A29" w:rsidRDefault="00B95A29" w:rsidP="00B9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2E3D" w14:textId="52F65B2D" w:rsidR="00B95A29" w:rsidRPr="00B95A29" w:rsidRDefault="00B95A29" w:rsidP="00B9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DA97" w14:textId="45589759" w:rsidR="00B95A29" w:rsidRPr="00B95A29" w:rsidRDefault="00B95A29" w:rsidP="00B9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sz w:val="18"/>
                <w:szCs w:val="18"/>
              </w:rPr>
              <w:t>-45,7</w:t>
            </w:r>
          </w:p>
        </w:tc>
      </w:tr>
    </w:tbl>
    <w:p w14:paraId="7C75A64E" w14:textId="77777777" w:rsidR="00B47E70" w:rsidRDefault="00B47E70" w:rsidP="00B47E70">
      <w:pPr>
        <w:jc w:val="center"/>
      </w:pPr>
    </w:p>
    <w:p w14:paraId="4879EBF5" w14:textId="75A50AC8" w:rsidR="00B47E70" w:rsidRPr="002F1248" w:rsidRDefault="00B47E70" w:rsidP="00B47E70">
      <w:pPr>
        <w:jc w:val="center"/>
        <w:rPr>
          <w:rFonts w:ascii="Times New Roman" w:hAnsi="Times New Roman" w:cs="Times New Roman"/>
          <w:b/>
          <w:iCs/>
          <w:sz w:val="28"/>
          <w:szCs w:val="28"/>
          <w:u w:color="000080"/>
        </w:rPr>
      </w:pPr>
      <w:r w:rsidRPr="002F1248">
        <w:rPr>
          <w:rFonts w:ascii="Times New Roman" w:hAnsi="Times New Roman" w:cs="Times New Roman"/>
          <w:b/>
          <w:iCs/>
          <w:sz w:val="28"/>
          <w:szCs w:val="28"/>
          <w:u w:color="000080"/>
        </w:rPr>
        <w:t xml:space="preserve">Распределение индивидуальных предпринимателей </w:t>
      </w:r>
      <w:r w:rsidRPr="002F1248">
        <w:rPr>
          <w:rFonts w:ascii="Times New Roman" w:hAnsi="Times New Roman" w:cs="Times New Roman"/>
          <w:b/>
          <w:iCs/>
          <w:sz w:val="28"/>
          <w:szCs w:val="28"/>
          <w:u w:color="000080"/>
        </w:rPr>
        <w:br/>
        <w:t xml:space="preserve">по видам экономической деятельности на </w:t>
      </w:r>
      <w:r w:rsidR="002F47AE">
        <w:rPr>
          <w:rFonts w:ascii="Times New Roman" w:hAnsi="Times New Roman" w:cs="Times New Roman"/>
          <w:b/>
          <w:iCs/>
          <w:sz w:val="28"/>
          <w:szCs w:val="28"/>
          <w:u w:color="000080"/>
        </w:rPr>
        <w:t>31 декабря 202</w:t>
      </w:r>
      <w:r w:rsidR="00B95A29">
        <w:rPr>
          <w:rFonts w:ascii="Times New Roman" w:hAnsi="Times New Roman" w:cs="Times New Roman"/>
          <w:b/>
          <w:iCs/>
          <w:sz w:val="28"/>
          <w:szCs w:val="28"/>
          <w:u w:color="000080"/>
        </w:rPr>
        <w:t>4</w:t>
      </w:r>
      <w:r w:rsidR="002F47AE">
        <w:rPr>
          <w:rFonts w:ascii="Times New Roman" w:hAnsi="Times New Roman" w:cs="Times New Roman"/>
          <w:b/>
          <w:iCs/>
          <w:sz w:val="28"/>
          <w:szCs w:val="28"/>
          <w:u w:color="000080"/>
        </w:rPr>
        <w:t xml:space="preserve"> г</w:t>
      </w:r>
      <w:r w:rsidRPr="002F1248">
        <w:rPr>
          <w:rFonts w:ascii="Times New Roman" w:hAnsi="Times New Roman" w:cs="Times New Roman"/>
          <w:b/>
          <w:iCs/>
          <w:sz w:val="28"/>
          <w:szCs w:val="28"/>
          <w:u w:color="000080"/>
        </w:rPr>
        <w:t>.</w:t>
      </w:r>
    </w:p>
    <w:tbl>
      <w:tblPr>
        <w:tblW w:w="151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992"/>
        <w:gridCol w:w="1276"/>
        <w:gridCol w:w="2268"/>
        <w:gridCol w:w="1134"/>
        <w:gridCol w:w="1417"/>
        <w:gridCol w:w="1276"/>
        <w:gridCol w:w="851"/>
        <w:gridCol w:w="786"/>
        <w:gridCol w:w="567"/>
        <w:gridCol w:w="425"/>
        <w:gridCol w:w="567"/>
        <w:gridCol w:w="567"/>
        <w:gridCol w:w="567"/>
      </w:tblGrid>
      <w:tr w:rsidR="002F1248" w:rsidRPr="002F1248" w14:paraId="7C95F955" w14:textId="77777777" w:rsidTr="002F1248">
        <w:trPr>
          <w:cantSplit/>
          <w:trHeight w:val="245"/>
          <w:jc w:val="right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E5F5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Муниципальные районы,</w:t>
            </w:r>
          </w:p>
          <w:p w14:paraId="154B9437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городские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BBE7" w14:textId="77777777" w:rsidR="00B47E70" w:rsidRPr="002F1248" w:rsidRDefault="00B47E70" w:rsidP="002F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индивидуальных предпринимателей</w:t>
            </w:r>
          </w:p>
        </w:tc>
        <w:tc>
          <w:tcPr>
            <w:tcW w:w="11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500D" w14:textId="77777777" w:rsidR="00B47E70" w:rsidRPr="002F1248" w:rsidRDefault="00B47E70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248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по видам экономической деятельности:</w:t>
            </w:r>
          </w:p>
        </w:tc>
      </w:tr>
      <w:tr w:rsidR="00CE5F12" w:rsidRPr="002F1248" w14:paraId="42DDECB8" w14:textId="77777777" w:rsidTr="00B95A29">
        <w:trPr>
          <w:cantSplit/>
          <w:trHeight w:val="1812"/>
          <w:jc w:val="right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066" w14:textId="77777777" w:rsidR="00CE5F12" w:rsidRPr="002F1248" w:rsidRDefault="00CE5F12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BFE6" w14:textId="77777777" w:rsidR="00CE5F12" w:rsidRPr="002F1248" w:rsidRDefault="00CE5F12" w:rsidP="002F1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209" w14:textId="77777777" w:rsidR="00CE5F12" w:rsidRPr="00CE5F12" w:rsidRDefault="00CE5F12" w:rsidP="0070258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12">
              <w:rPr>
                <w:rFonts w:ascii="Times New Roman" w:hAnsi="Times New Roman" w:cs="Times New Roman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80C" w14:textId="77777777" w:rsidR="00CE5F12" w:rsidRPr="00CE5F12" w:rsidRDefault="00CE5F12" w:rsidP="00CE5F1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12">
              <w:rPr>
                <w:rFonts w:ascii="Times New Roman" w:hAnsi="Times New Roman" w:cs="Times New Roman"/>
                <w:sz w:val="18"/>
                <w:szCs w:val="18"/>
              </w:rPr>
              <w:t>добыча полезных ископаемых, обрабатывающие производства, обеспечение электрической энергией, газом и паром; кондиционирование воздуха;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9F6" w14:textId="77777777" w:rsidR="00CE5F12" w:rsidRPr="00CE5F12" w:rsidRDefault="00CE5F12" w:rsidP="0070258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12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E7E5" w14:textId="77777777" w:rsidR="00CE5F12" w:rsidRPr="00CE5F12" w:rsidRDefault="00CE5F12" w:rsidP="0070258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12">
              <w:rPr>
                <w:rFonts w:ascii="Times New Roman" w:hAnsi="Times New Roman" w:cs="Times New Roman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AC1" w14:textId="77777777" w:rsidR="00CE5F12" w:rsidRPr="00CE5F12" w:rsidRDefault="00CE5F12" w:rsidP="0070258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12">
              <w:rPr>
                <w:rFonts w:ascii="Times New Roman" w:hAnsi="Times New Roman" w:cs="Times New Roman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1A6F" w14:textId="77777777" w:rsidR="00CE5F12" w:rsidRPr="00CE5F12" w:rsidRDefault="00CE5F12" w:rsidP="0070258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12">
              <w:rPr>
                <w:rFonts w:ascii="Times New Roman" w:hAnsi="Times New Roman" w:cs="Times New Roman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D045" w14:textId="77777777" w:rsidR="00CE5F12" w:rsidRPr="00CE5F12" w:rsidRDefault="00CE5F12" w:rsidP="0070258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12">
              <w:rPr>
                <w:rFonts w:ascii="Times New Roman" w:hAnsi="Times New Roman" w:cs="Times New Roman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A688" w14:textId="77777777" w:rsidR="00CE5F12" w:rsidRPr="00CE5F12" w:rsidRDefault="00CE5F12" w:rsidP="0070258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12">
              <w:rPr>
                <w:rFonts w:ascii="Times New Roman" w:hAnsi="Times New Roman" w:cs="Times New Roman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837B" w14:textId="77777777" w:rsidR="00CE5F12" w:rsidRPr="00CE5F12" w:rsidRDefault="00CE5F12" w:rsidP="0070258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5F12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185" w14:textId="77777777" w:rsidR="00CE5F12" w:rsidRPr="00CE5F12" w:rsidRDefault="00CE5F12" w:rsidP="0070258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5F12">
              <w:rPr>
                <w:rFonts w:ascii="Times New Roman" w:hAnsi="Times New Roman" w:cs="Times New Roman"/>
                <w:bCs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F8C1" w14:textId="77777777" w:rsidR="00CE5F12" w:rsidRPr="00CE5F12" w:rsidRDefault="00CE5F12" w:rsidP="0070258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5F12"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0237" w14:textId="77777777" w:rsidR="00CE5F12" w:rsidRPr="00CE5F12" w:rsidRDefault="00CE5F12" w:rsidP="0070258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5F12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виды деятельности</w:t>
            </w:r>
          </w:p>
        </w:tc>
      </w:tr>
      <w:tr w:rsidR="00B95A29" w:rsidRPr="002F1248" w14:paraId="36054E23" w14:textId="77777777" w:rsidTr="00B95A29">
        <w:trPr>
          <w:cantSplit/>
          <w:trHeight w:val="608"/>
          <w:jc w:val="right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2888" w14:textId="77777777" w:rsidR="00B95A29" w:rsidRPr="002F1248" w:rsidRDefault="00B95A29" w:rsidP="00B95A29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D381" w14:textId="6245C944" w:rsidR="00B95A29" w:rsidRPr="00B95A29" w:rsidRDefault="00B95A29" w:rsidP="00B95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DD7E" w14:textId="046E0AB0" w:rsidR="00B95A29" w:rsidRPr="00B95A29" w:rsidRDefault="00B95A29" w:rsidP="00B95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1E9E" w14:textId="72A93806" w:rsidR="00B95A29" w:rsidRPr="00B95A29" w:rsidRDefault="00B95A29" w:rsidP="00B95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3FD5" w14:textId="38C6B249" w:rsidR="00B95A29" w:rsidRPr="00B95A29" w:rsidRDefault="00B95A29" w:rsidP="00B95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9D34" w14:textId="0D326A17" w:rsidR="00B95A29" w:rsidRPr="00B95A29" w:rsidRDefault="00B95A29" w:rsidP="00B95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B107" w14:textId="010EC02B" w:rsidR="00B95A29" w:rsidRPr="00B95A29" w:rsidRDefault="00B95A29" w:rsidP="00B95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2AEB" w14:textId="3D990721" w:rsidR="00B95A29" w:rsidRPr="00B95A29" w:rsidRDefault="00B95A29" w:rsidP="00B95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36E2" w14:textId="2700EE9A" w:rsidR="00B95A29" w:rsidRPr="00B95A29" w:rsidRDefault="00B95A29" w:rsidP="00B95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12E" w14:textId="2B6FC35E" w:rsidR="00B95A29" w:rsidRPr="00B95A29" w:rsidRDefault="00B95A29" w:rsidP="00B95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59B" w14:textId="0E0A2B23" w:rsidR="00B95A29" w:rsidRPr="00B95A29" w:rsidRDefault="00B95A29" w:rsidP="00B95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9F02" w14:textId="38DDC3DA" w:rsidR="00B95A29" w:rsidRPr="00B95A29" w:rsidRDefault="00B95A29" w:rsidP="00B95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F64F" w14:textId="15A776C2" w:rsidR="00B95A29" w:rsidRPr="00B95A29" w:rsidRDefault="00B95A29" w:rsidP="00B95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DB5C" w14:textId="5B96FDE5" w:rsidR="00B95A29" w:rsidRPr="00B95A29" w:rsidRDefault="00B95A29" w:rsidP="00B95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</w:tr>
    </w:tbl>
    <w:p w14:paraId="049355FB" w14:textId="77777777" w:rsidR="00B47E70" w:rsidRDefault="00B47E70" w:rsidP="00B47E70">
      <w:pPr>
        <w:jc w:val="center"/>
      </w:pPr>
    </w:p>
    <w:p w14:paraId="235639AE" w14:textId="77777777" w:rsidR="002F1248" w:rsidRDefault="002F1248" w:rsidP="00B47E70">
      <w:pPr>
        <w:jc w:val="center"/>
        <w:rPr>
          <w:b/>
          <w:bCs/>
          <w:iCs/>
          <w:szCs w:val="28"/>
        </w:rPr>
      </w:pPr>
    </w:p>
    <w:p w14:paraId="3DEF843B" w14:textId="77777777" w:rsidR="00CE5F12" w:rsidRDefault="00CE5F12" w:rsidP="00B47E70">
      <w:pPr>
        <w:jc w:val="center"/>
        <w:rPr>
          <w:b/>
          <w:bCs/>
          <w:iCs/>
          <w:szCs w:val="28"/>
        </w:rPr>
      </w:pPr>
    </w:p>
    <w:p w14:paraId="28B091DE" w14:textId="20295610" w:rsidR="00B47E70" w:rsidRPr="002F1248" w:rsidRDefault="00B47E70" w:rsidP="002F124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124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Распределение индивидуальных предпринимателей </w:t>
      </w:r>
      <w:r w:rsidRPr="002F1248"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по организационно-правовым формам на </w:t>
      </w:r>
      <w:r w:rsidR="002F47AE">
        <w:rPr>
          <w:rFonts w:ascii="Times New Roman" w:hAnsi="Times New Roman" w:cs="Times New Roman"/>
          <w:b/>
          <w:bCs/>
          <w:iCs/>
          <w:sz w:val="28"/>
          <w:szCs w:val="28"/>
        </w:rPr>
        <w:t>31 декабря 202</w:t>
      </w:r>
      <w:r w:rsidR="00B95A29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2F12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</w:t>
      </w:r>
    </w:p>
    <w:tbl>
      <w:tblPr>
        <w:tblW w:w="15535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3085"/>
        <w:gridCol w:w="3378"/>
        <w:gridCol w:w="4819"/>
        <w:gridCol w:w="4253"/>
      </w:tblGrid>
      <w:tr w:rsidR="00637963" w:rsidRPr="00637963" w14:paraId="1E62AE0B" w14:textId="77777777" w:rsidTr="002F47AE">
        <w:trPr>
          <w:trHeight w:val="24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C19A" w14:textId="77777777" w:rsidR="00B47E70" w:rsidRPr="00637963" w:rsidRDefault="00B47E70" w:rsidP="006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963">
              <w:rPr>
                <w:rFonts w:ascii="Times New Roman" w:hAnsi="Times New Roman" w:cs="Times New Roman"/>
                <w:sz w:val="20"/>
                <w:szCs w:val="20"/>
              </w:rPr>
              <w:t>Муниципальные районы,</w:t>
            </w:r>
          </w:p>
          <w:p w14:paraId="4E87DD27" w14:textId="77777777" w:rsidR="00B47E70" w:rsidRPr="00637963" w:rsidRDefault="00B47E70" w:rsidP="006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963">
              <w:rPr>
                <w:rFonts w:ascii="Times New Roman" w:hAnsi="Times New Roman" w:cs="Times New Roman"/>
                <w:sz w:val="20"/>
                <w:szCs w:val="20"/>
              </w:rPr>
              <w:t>городские округа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173" w14:textId="77777777" w:rsidR="00B47E70" w:rsidRPr="00637963" w:rsidRDefault="00B47E70" w:rsidP="006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963">
              <w:rPr>
                <w:rFonts w:ascii="Times New Roman" w:hAnsi="Times New Roman" w:cs="Times New Roman"/>
                <w:bCs/>
                <w:sz w:val="20"/>
                <w:szCs w:val="20"/>
              </w:rPr>
              <w:t>Общее количество индивидуальных предпринимателей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8248" w14:textId="77777777" w:rsidR="00B47E70" w:rsidRPr="00637963" w:rsidRDefault="00B47E70" w:rsidP="006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963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2F47AE" w:rsidRPr="00637963" w14:paraId="09DDC58B" w14:textId="77777777" w:rsidTr="00DD2076">
        <w:trPr>
          <w:trHeight w:val="27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A414" w14:textId="77777777" w:rsidR="002F47AE" w:rsidRPr="00637963" w:rsidRDefault="002F47AE" w:rsidP="006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6311" w14:textId="77777777" w:rsidR="002F47AE" w:rsidRPr="00637963" w:rsidRDefault="002F47AE" w:rsidP="00637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47CF" w14:textId="77777777" w:rsidR="002F47AE" w:rsidRPr="00637963" w:rsidRDefault="002F47AE" w:rsidP="006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963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834B" w14:textId="0E9E25B5" w:rsidR="002F47AE" w:rsidRPr="00637963" w:rsidRDefault="002F47AE" w:rsidP="006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963">
              <w:rPr>
                <w:rFonts w:ascii="Times New Roman" w:hAnsi="Times New Roman" w:cs="Times New Roman"/>
                <w:sz w:val="20"/>
                <w:szCs w:val="20"/>
              </w:rPr>
              <w:t>Главы крестьянских (фермерских) хозяйств</w:t>
            </w:r>
          </w:p>
        </w:tc>
      </w:tr>
      <w:tr w:rsidR="00DD2076" w:rsidRPr="00637963" w14:paraId="6902AC24" w14:textId="77777777" w:rsidTr="00DD2076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0B30" w14:textId="77777777" w:rsidR="00DD2076" w:rsidRPr="00637963" w:rsidRDefault="00DD2076" w:rsidP="00DD2076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F1EC" w14:textId="1F67A143" w:rsidR="00DD2076" w:rsidRPr="00DD2076" w:rsidRDefault="00DD2076" w:rsidP="00DD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0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E17F" w14:textId="1DF33BDD" w:rsidR="00DD2076" w:rsidRPr="00DD2076" w:rsidRDefault="00DD2076" w:rsidP="00DD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0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D8BD" w14:textId="66E10208" w:rsidR="00DD2076" w:rsidRPr="00DD2076" w:rsidRDefault="00DD2076" w:rsidP="00DD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20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</w:tr>
    </w:tbl>
    <w:p w14:paraId="2692C6FC" w14:textId="4F014E97" w:rsidR="00B47E70" w:rsidRDefault="00B47E70" w:rsidP="00B47E70">
      <w:pPr>
        <w:jc w:val="center"/>
      </w:pPr>
    </w:p>
    <w:p w14:paraId="0030D977" w14:textId="6D135F34" w:rsidR="002F47AE" w:rsidRDefault="002F47AE" w:rsidP="00B47E70">
      <w:pPr>
        <w:jc w:val="center"/>
      </w:pPr>
    </w:p>
    <w:p w14:paraId="1B3837D8" w14:textId="77777777" w:rsidR="002F47AE" w:rsidRDefault="002F47AE" w:rsidP="00B47E70">
      <w:pPr>
        <w:jc w:val="center"/>
      </w:pPr>
    </w:p>
    <w:p w14:paraId="67E86638" w14:textId="77777777" w:rsidR="00B47E70" w:rsidRPr="00637963" w:rsidRDefault="00B47E70" w:rsidP="00637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3">
        <w:rPr>
          <w:rFonts w:ascii="Times New Roman" w:hAnsi="Times New Roman" w:cs="Times New Roman"/>
          <w:b/>
          <w:sz w:val="28"/>
          <w:szCs w:val="28"/>
        </w:rPr>
        <w:t xml:space="preserve">Распределение организаций по категориям </w:t>
      </w:r>
    </w:p>
    <w:p w14:paraId="59A666C8" w14:textId="2DD8177C" w:rsidR="00B47E70" w:rsidRPr="00637963" w:rsidRDefault="00B47E70" w:rsidP="00637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3">
        <w:rPr>
          <w:rFonts w:ascii="Times New Roman" w:hAnsi="Times New Roman" w:cs="Times New Roman"/>
          <w:b/>
          <w:sz w:val="28"/>
          <w:szCs w:val="28"/>
        </w:rPr>
        <w:t xml:space="preserve">субъектов предпринимательства на </w:t>
      </w:r>
      <w:r w:rsidR="002F47AE">
        <w:rPr>
          <w:rFonts w:ascii="Times New Roman" w:hAnsi="Times New Roman" w:cs="Times New Roman"/>
          <w:b/>
          <w:sz w:val="28"/>
          <w:szCs w:val="28"/>
        </w:rPr>
        <w:t>31</w:t>
      </w:r>
      <w:r w:rsidRPr="00637963">
        <w:rPr>
          <w:rFonts w:ascii="Times New Roman" w:hAnsi="Times New Roman" w:cs="Times New Roman"/>
          <w:b/>
          <w:sz w:val="28"/>
          <w:szCs w:val="28"/>
        </w:rPr>
        <w:t>.</w:t>
      </w:r>
      <w:r w:rsidR="002F47AE">
        <w:rPr>
          <w:rFonts w:ascii="Times New Roman" w:hAnsi="Times New Roman" w:cs="Times New Roman"/>
          <w:b/>
          <w:sz w:val="28"/>
          <w:szCs w:val="28"/>
        </w:rPr>
        <w:t>12</w:t>
      </w:r>
      <w:r w:rsidRPr="00637963">
        <w:rPr>
          <w:rFonts w:ascii="Times New Roman" w:hAnsi="Times New Roman" w:cs="Times New Roman"/>
          <w:b/>
          <w:sz w:val="28"/>
          <w:szCs w:val="28"/>
        </w:rPr>
        <w:t>.202</w:t>
      </w:r>
      <w:r w:rsidR="00DD2076">
        <w:rPr>
          <w:rFonts w:ascii="Times New Roman" w:hAnsi="Times New Roman" w:cs="Times New Roman"/>
          <w:b/>
          <w:sz w:val="28"/>
          <w:szCs w:val="28"/>
        </w:rPr>
        <w:t>4</w:t>
      </w:r>
      <w:r w:rsidR="002F4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963">
        <w:rPr>
          <w:rFonts w:ascii="Times New Roman" w:hAnsi="Times New Roman" w:cs="Times New Roman"/>
          <w:b/>
          <w:sz w:val="28"/>
          <w:szCs w:val="28"/>
        </w:rPr>
        <w:t>г.</w:t>
      </w:r>
    </w:p>
    <w:p w14:paraId="5FC1EAD5" w14:textId="77777777" w:rsidR="00B47E70" w:rsidRDefault="00B47E70" w:rsidP="00637963">
      <w:pPr>
        <w:spacing w:after="0" w:line="240" w:lineRule="auto"/>
        <w:jc w:val="center"/>
        <w:rPr>
          <w:b/>
          <w:vertAlign w:val="superscript"/>
        </w:rPr>
      </w:pPr>
    </w:p>
    <w:tbl>
      <w:tblPr>
        <w:tblStyle w:val="a5"/>
        <w:tblpPr w:leftFromText="180" w:rightFromText="180" w:vertAnchor="page" w:horzAnchor="page" w:tblpXSpec="center" w:tblpY="5442"/>
        <w:tblW w:w="12015" w:type="dxa"/>
        <w:tblLayout w:type="fixed"/>
        <w:tblLook w:val="04A0" w:firstRow="1" w:lastRow="0" w:firstColumn="1" w:lastColumn="0" w:noHBand="0" w:noVBand="1"/>
      </w:tblPr>
      <w:tblGrid>
        <w:gridCol w:w="3828"/>
        <w:gridCol w:w="2234"/>
        <w:gridCol w:w="2019"/>
        <w:gridCol w:w="1701"/>
        <w:gridCol w:w="2233"/>
      </w:tblGrid>
      <w:tr w:rsidR="00637963" w:rsidRPr="00637963" w14:paraId="04586A1B" w14:textId="77777777" w:rsidTr="00637963">
        <w:trPr>
          <w:trHeight w:val="591"/>
        </w:trPr>
        <w:tc>
          <w:tcPr>
            <w:tcW w:w="3828" w:type="dxa"/>
            <w:vMerge w:val="restart"/>
            <w:vAlign w:val="center"/>
          </w:tcPr>
          <w:p w14:paraId="2D5AE7F7" w14:textId="77777777" w:rsidR="00637963" w:rsidRPr="00637963" w:rsidRDefault="00637963" w:rsidP="00637963">
            <w:pPr>
              <w:jc w:val="center"/>
            </w:pPr>
            <w:r w:rsidRPr="00637963">
              <w:t>Муниципальные районы,</w:t>
            </w:r>
          </w:p>
          <w:p w14:paraId="1381A881" w14:textId="77777777" w:rsidR="00637963" w:rsidRPr="00637963" w:rsidRDefault="00637963" w:rsidP="00637963">
            <w:pPr>
              <w:jc w:val="center"/>
            </w:pPr>
            <w:r w:rsidRPr="00637963">
              <w:t>городские округа</w:t>
            </w:r>
          </w:p>
        </w:tc>
        <w:tc>
          <w:tcPr>
            <w:tcW w:w="2234" w:type="dxa"/>
            <w:vMerge w:val="restart"/>
            <w:vAlign w:val="center"/>
          </w:tcPr>
          <w:p w14:paraId="702A120F" w14:textId="77777777" w:rsidR="00637963" w:rsidRPr="00637963" w:rsidRDefault="00637963" w:rsidP="00637963">
            <w:pPr>
              <w:jc w:val="center"/>
              <w:rPr>
                <w:lang w:val="en-US"/>
              </w:rPr>
            </w:pPr>
            <w:r w:rsidRPr="00637963">
              <w:t>Количество</w:t>
            </w:r>
          </w:p>
          <w:p w14:paraId="1903C84E" w14:textId="77777777" w:rsidR="00637963" w:rsidRPr="00637963" w:rsidRDefault="00637963" w:rsidP="00637963">
            <w:pPr>
              <w:jc w:val="center"/>
            </w:pPr>
            <w:r w:rsidRPr="00637963">
              <w:t>организаций</w:t>
            </w:r>
          </w:p>
        </w:tc>
        <w:tc>
          <w:tcPr>
            <w:tcW w:w="5953" w:type="dxa"/>
            <w:gridSpan w:val="3"/>
          </w:tcPr>
          <w:p w14:paraId="41281FBE" w14:textId="77777777" w:rsidR="00637963" w:rsidRPr="00637963" w:rsidRDefault="00637963" w:rsidP="00637963">
            <w:pPr>
              <w:jc w:val="center"/>
            </w:pPr>
            <w:r w:rsidRPr="00637963">
              <w:t xml:space="preserve">Субъекты малого и среднего </w:t>
            </w:r>
          </w:p>
          <w:p w14:paraId="3B5699D6" w14:textId="77777777" w:rsidR="00637963" w:rsidRPr="00637963" w:rsidRDefault="00637963" w:rsidP="00637963">
            <w:pPr>
              <w:jc w:val="center"/>
            </w:pPr>
            <w:r w:rsidRPr="00637963">
              <w:t>предпринимательства</w:t>
            </w:r>
          </w:p>
        </w:tc>
      </w:tr>
      <w:tr w:rsidR="00637963" w:rsidRPr="00637963" w14:paraId="1249291C" w14:textId="77777777" w:rsidTr="00637963">
        <w:trPr>
          <w:trHeight w:val="1090"/>
        </w:trPr>
        <w:tc>
          <w:tcPr>
            <w:tcW w:w="3828" w:type="dxa"/>
            <w:vMerge/>
          </w:tcPr>
          <w:p w14:paraId="4EEB4C99" w14:textId="77777777" w:rsidR="00637963" w:rsidRPr="00637963" w:rsidRDefault="00637963" w:rsidP="00637963">
            <w:pPr>
              <w:jc w:val="center"/>
            </w:pPr>
          </w:p>
        </w:tc>
        <w:tc>
          <w:tcPr>
            <w:tcW w:w="2234" w:type="dxa"/>
            <w:vMerge/>
          </w:tcPr>
          <w:p w14:paraId="33E66BAA" w14:textId="77777777" w:rsidR="00637963" w:rsidRPr="00637963" w:rsidRDefault="00637963" w:rsidP="00637963">
            <w:pPr>
              <w:jc w:val="center"/>
            </w:pPr>
          </w:p>
        </w:tc>
        <w:tc>
          <w:tcPr>
            <w:tcW w:w="2019" w:type="dxa"/>
            <w:vAlign w:val="center"/>
          </w:tcPr>
          <w:p w14:paraId="29BD29AF" w14:textId="77777777" w:rsidR="00637963" w:rsidRPr="00637963" w:rsidRDefault="00637963" w:rsidP="00637963">
            <w:pPr>
              <w:ind w:left="-57" w:right="-57"/>
              <w:jc w:val="center"/>
            </w:pPr>
            <w:r w:rsidRPr="00637963">
              <w:t>средние предприятия</w:t>
            </w:r>
          </w:p>
          <w:p w14:paraId="58F4D8A4" w14:textId="77777777" w:rsidR="00637963" w:rsidRPr="00637963" w:rsidRDefault="00637963" w:rsidP="00637963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4280304" w14:textId="77777777" w:rsidR="00637963" w:rsidRPr="00637963" w:rsidRDefault="00637963" w:rsidP="00637963">
            <w:pPr>
              <w:ind w:left="-57" w:right="-57"/>
              <w:jc w:val="center"/>
            </w:pPr>
            <w:r w:rsidRPr="00637963">
              <w:t>малые</w:t>
            </w:r>
          </w:p>
          <w:p w14:paraId="4E087875" w14:textId="77777777" w:rsidR="00637963" w:rsidRPr="00637963" w:rsidRDefault="00637963" w:rsidP="00637963">
            <w:pPr>
              <w:ind w:left="-57" w:right="-57"/>
              <w:jc w:val="center"/>
            </w:pPr>
            <w:r w:rsidRPr="00637963">
              <w:t>предприятия</w:t>
            </w:r>
          </w:p>
          <w:p w14:paraId="36020FB3" w14:textId="77777777" w:rsidR="00637963" w:rsidRPr="00637963" w:rsidRDefault="00637963" w:rsidP="00637963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2233" w:type="dxa"/>
            <w:vAlign w:val="center"/>
          </w:tcPr>
          <w:p w14:paraId="08210EC9" w14:textId="77777777" w:rsidR="00637963" w:rsidRPr="00637963" w:rsidRDefault="00637963" w:rsidP="00637963">
            <w:pPr>
              <w:ind w:left="-57" w:right="-57"/>
              <w:jc w:val="center"/>
            </w:pPr>
            <w:proofErr w:type="gramStart"/>
            <w:r w:rsidRPr="00637963">
              <w:t>микро-предприятия</w:t>
            </w:r>
            <w:proofErr w:type="gramEnd"/>
          </w:p>
          <w:p w14:paraId="7740F6CE" w14:textId="77777777" w:rsidR="00637963" w:rsidRPr="00637963" w:rsidRDefault="00637963" w:rsidP="00637963">
            <w:pPr>
              <w:ind w:left="-57" w:right="-57"/>
              <w:jc w:val="center"/>
              <w:rPr>
                <w:lang w:val="en-US"/>
              </w:rPr>
            </w:pPr>
          </w:p>
        </w:tc>
      </w:tr>
      <w:tr w:rsidR="00DD2076" w:rsidRPr="00637963" w14:paraId="099AB80C" w14:textId="77777777" w:rsidTr="00DD2076">
        <w:trPr>
          <w:trHeight w:val="1090"/>
        </w:trPr>
        <w:tc>
          <w:tcPr>
            <w:tcW w:w="3828" w:type="dxa"/>
            <w:vMerge w:val="restart"/>
            <w:vAlign w:val="center"/>
          </w:tcPr>
          <w:p w14:paraId="1BBADCC8" w14:textId="77777777" w:rsidR="00DD2076" w:rsidRPr="00637963" w:rsidRDefault="00DD2076" w:rsidP="00DD2076">
            <w:pPr>
              <w:ind w:left="142"/>
              <w:jc w:val="center"/>
            </w:pPr>
            <w:r>
              <w:rPr>
                <w:bCs/>
              </w:rPr>
              <w:t>Приаргунский муниципальный округ</w:t>
            </w:r>
            <w:r w:rsidRPr="00637963">
              <w:rPr>
                <w:bCs/>
              </w:rPr>
              <w:t xml:space="preserve"> (по данным Единого реестра субъектов малого и среднего предпринимательства)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B4AD" w14:textId="558D3E46" w:rsidR="00DD2076" w:rsidRPr="00AD33AC" w:rsidRDefault="00DD2076" w:rsidP="00DD2076">
            <w:pPr>
              <w:jc w:val="center"/>
            </w:pPr>
            <w:r w:rsidRPr="00DD2076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50C0" w14:textId="1FB14006" w:rsidR="00DD2076" w:rsidRPr="00AD33AC" w:rsidRDefault="00DD2076" w:rsidP="00DD2076">
            <w:pPr>
              <w:jc w:val="center"/>
            </w:pPr>
            <w:r w:rsidRPr="00DD207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B1EA" w14:textId="73C761B9" w:rsidR="00DD2076" w:rsidRPr="00AD33AC" w:rsidRDefault="00DD2076" w:rsidP="00DD2076">
            <w:pPr>
              <w:jc w:val="center"/>
            </w:pPr>
            <w:r w:rsidRPr="00DD207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2184" w14:textId="7DDC2802" w:rsidR="00DD2076" w:rsidRPr="00AD33AC" w:rsidRDefault="00DD2076" w:rsidP="00DD2076">
            <w:pPr>
              <w:jc w:val="center"/>
            </w:pPr>
            <w:r w:rsidRPr="00DD2076">
              <w:rPr>
                <w:color w:val="000000"/>
                <w:sz w:val="18"/>
                <w:szCs w:val="18"/>
              </w:rPr>
              <w:t>26</w:t>
            </w:r>
          </w:p>
        </w:tc>
      </w:tr>
      <w:tr w:rsidR="00DD2076" w:rsidRPr="00637963" w14:paraId="06B96E20" w14:textId="77777777" w:rsidTr="00DD2076">
        <w:trPr>
          <w:trHeight w:val="1090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0F9357D7" w14:textId="77777777" w:rsidR="00DD2076" w:rsidRPr="00637963" w:rsidRDefault="00DD2076" w:rsidP="00DD2076">
            <w:pPr>
              <w:ind w:left="142"/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7E6B" w14:textId="073DCBB1" w:rsidR="00DD2076" w:rsidRPr="00DD2076" w:rsidRDefault="00DD2076" w:rsidP="00DD2076">
            <w:pPr>
              <w:jc w:val="center"/>
              <w:rPr>
                <w:sz w:val="18"/>
                <w:szCs w:val="18"/>
              </w:rPr>
            </w:pPr>
            <w:r w:rsidRPr="00634E39">
              <w:rPr>
                <w:color w:val="000000"/>
              </w:rPr>
              <w:t>270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81E7" w14:textId="0F0CF2EA" w:rsidR="00DD2076" w:rsidRPr="00DD2076" w:rsidRDefault="00DD2076" w:rsidP="00DD207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22C8" w14:textId="03177DAF" w:rsidR="00DD2076" w:rsidRPr="00DD2076" w:rsidRDefault="00DD2076" w:rsidP="00DD2076">
            <w:pPr>
              <w:jc w:val="center"/>
              <w:rPr>
                <w:sz w:val="18"/>
                <w:szCs w:val="18"/>
                <w:lang w:val="en-US"/>
              </w:rPr>
            </w:pPr>
            <w:r w:rsidRPr="00634E39">
              <w:rPr>
                <w:color w:val="000000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1E69" w14:textId="4851746E" w:rsidR="00DD2076" w:rsidRPr="00DD2076" w:rsidRDefault="00DD2076" w:rsidP="00DD2076">
            <w:pPr>
              <w:jc w:val="center"/>
              <w:rPr>
                <w:sz w:val="18"/>
                <w:szCs w:val="18"/>
              </w:rPr>
            </w:pPr>
            <w:r w:rsidRPr="00634E39">
              <w:rPr>
                <w:color w:val="000000"/>
              </w:rPr>
              <w:t>233</w:t>
            </w:r>
          </w:p>
        </w:tc>
      </w:tr>
    </w:tbl>
    <w:p w14:paraId="7F379202" w14:textId="77777777" w:rsidR="00B47E70" w:rsidRDefault="00B47E70" w:rsidP="00B47E70">
      <w:pPr>
        <w:jc w:val="center"/>
        <w:rPr>
          <w:b/>
          <w:vertAlign w:val="superscript"/>
        </w:rPr>
      </w:pPr>
    </w:p>
    <w:p w14:paraId="11E9482C" w14:textId="77777777" w:rsidR="00B47E70" w:rsidRDefault="00B47E70" w:rsidP="00B47E70">
      <w:pPr>
        <w:jc w:val="center"/>
        <w:rPr>
          <w:b/>
          <w:vertAlign w:val="superscript"/>
        </w:rPr>
      </w:pPr>
    </w:p>
    <w:p w14:paraId="3D8273C3" w14:textId="77777777" w:rsidR="00B47E70" w:rsidRDefault="00B47E70" w:rsidP="00B47E70">
      <w:pPr>
        <w:jc w:val="center"/>
        <w:rPr>
          <w:b/>
          <w:vertAlign w:val="superscript"/>
        </w:rPr>
      </w:pPr>
    </w:p>
    <w:p w14:paraId="509FC705" w14:textId="77777777" w:rsidR="00B47E70" w:rsidRDefault="00B47E70" w:rsidP="00B47E70">
      <w:pPr>
        <w:jc w:val="center"/>
        <w:rPr>
          <w:b/>
          <w:vertAlign w:val="superscript"/>
        </w:rPr>
      </w:pPr>
    </w:p>
    <w:p w14:paraId="1CA2FA16" w14:textId="77777777" w:rsidR="00B47E70" w:rsidRDefault="00B47E70" w:rsidP="00B47E70">
      <w:pPr>
        <w:jc w:val="center"/>
        <w:rPr>
          <w:b/>
          <w:vertAlign w:val="superscript"/>
        </w:rPr>
      </w:pPr>
    </w:p>
    <w:p w14:paraId="3360EDB8" w14:textId="77777777" w:rsidR="00B47E70" w:rsidRDefault="00B47E70" w:rsidP="00B47E70">
      <w:pPr>
        <w:jc w:val="center"/>
        <w:rPr>
          <w:b/>
          <w:vertAlign w:val="superscript"/>
        </w:rPr>
      </w:pPr>
    </w:p>
    <w:p w14:paraId="288C6983" w14:textId="77777777" w:rsidR="00B47E70" w:rsidRDefault="00B47E70" w:rsidP="00B47E70">
      <w:pPr>
        <w:jc w:val="center"/>
        <w:rPr>
          <w:b/>
          <w:vertAlign w:val="superscript"/>
        </w:rPr>
      </w:pPr>
    </w:p>
    <w:p w14:paraId="2DB88CE0" w14:textId="50F3CB8C" w:rsidR="00B47E70" w:rsidRDefault="00B47E70" w:rsidP="00B47E70">
      <w:pPr>
        <w:jc w:val="center"/>
        <w:rPr>
          <w:b/>
          <w:vertAlign w:val="superscript"/>
        </w:rPr>
      </w:pPr>
    </w:p>
    <w:p w14:paraId="7267CB6D" w14:textId="77777777" w:rsidR="002F47AE" w:rsidRPr="002F47AE" w:rsidRDefault="002F47AE" w:rsidP="002F47AE">
      <w:pPr>
        <w:keepNext/>
        <w:spacing w:after="0" w:line="240" w:lineRule="auto"/>
        <w:ind w:left="90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8"/>
          <w:u w:color="000080"/>
          <w:lang w:eastAsia="ru-RU"/>
        </w:rPr>
      </w:pPr>
      <w:r w:rsidRPr="002F47AE">
        <w:rPr>
          <w:rFonts w:ascii="Times New Roman" w:eastAsia="Times New Roman" w:hAnsi="Times New Roman" w:cs="Times New Roman"/>
          <w:b/>
          <w:bCs/>
          <w:iCs/>
          <w:sz w:val="24"/>
          <w:szCs w:val="28"/>
          <w:u w:color="000080"/>
          <w:lang w:eastAsia="ru-RU"/>
        </w:rPr>
        <w:lastRenderedPageBreak/>
        <w:t>Структура индивидуальных предпринимателей</w:t>
      </w:r>
    </w:p>
    <w:p w14:paraId="12F41C4C" w14:textId="45F5600D" w:rsidR="002F47AE" w:rsidRPr="002F47AE" w:rsidRDefault="002F47AE" w:rsidP="002F47AE">
      <w:pPr>
        <w:keepNext/>
        <w:spacing w:after="0" w:line="240" w:lineRule="auto"/>
        <w:ind w:left="90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8"/>
          <w:u w:color="000080"/>
          <w:lang w:eastAsia="ru-RU"/>
        </w:rPr>
      </w:pPr>
      <w:r w:rsidRPr="002F47AE">
        <w:rPr>
          <w:rFonts w:ascii="Times New Roman" w:eastAsia="Times New Roman" w:hAnsi="Times New Roman" w:cs="Times New Roman"/>
          <w:b/>
          <w:bCs/>
          <w:iCs/>
          <w:sz w:val="24"/>
          <w:szCs w:val="28"/>
          <w:u w:color="000080"/>
          <w:lang w:eastAsia="ru-RU"/>
        </w:rPr>
        <w:t>по видам экономической деятельности на 31 декабря 202</w:t>
      </w:r>
      <w:r w:rsidR="00DD2076">
        <w:rPr>
          <w:rFonts w:ascii="Times New Roman" w:eastAsia="Times New Roman" w:hAnsi="Times New Roman" w:cs="Times New Roman"/>
          <w:b/>
          <w:bCs/>
          <w:iCs/>
          <w:sz w:val="24"/>
          <w:szCs w:val="28"/>
          <w:u w:color="000080"/>
          <w:lang w:eastAsia="ru-RU"/>
        </w:rPr>
        <w:t>4</w:t>
      </w:r>
      <w:r w:rsidRPr="002F47AE">
        <w:rPr>
          <w:rFonts w:ascii="Times New Roman" w:eastAsia="Times New Roman" w:hAnsi="Times New Roman" w:cs="Times New Roman"/>
          <w:b/>
          <w:bCs/>
          <w:iCs/>
          <w:sz w:val="24"/>
          <w:szCs w:val="28"/>
          <w:u w:color="000080"/>
          <w:lang w:eastAsia="ru-RU"/>
        </w:rPr>
        <w:t xml:space="preserve"> г.</w:t>
      </w:r>
    </w:p>
    <w:p w14:paraId="39EE414A" w14:textId="77777777" w:rsidR="002F47AE" w:rsidRPr="002F47AE" w:rsidRDefault="002F47AE" w:rsidP="002F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2F47AE">
        <w:rPr>
          <w:rFonts w:ascii="Times New Roman" w:eastAsia="Times New Roman" w:hAnsi="Times New Roman" w:cs="Times New Roman"/>
          <w:sz w:val="16"/>
          <w:szCs w:val="16"/>
          <w:lang w:eastAsia="ru-RU"/>
        </w:rPr>
        <w:t>(в процентах)</w:t>
      </w:r>
    </w:p>
    <w:p w14:paraId="044B77C6" w14:textId="0FDADDA8" w:rsidR="002F47AE" w:rsidRPr="002F47AE" w:rsidRDefault="00DD2076" w:rsidP="002F47AE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B2">
        <w:rPr>
          <w:noProof/>
        </w:rPr>
        <w:drawing>
          <wp:inline distT="0" distB="0" distL="0" distR="0" wp14:anchorId="5A763EEF" wp14:editId="05594CEA">
            <wp:extent cx="4076700" cy="4352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2F47AE">
        <w:rPr>
          <w:b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5BBA29" wp14:editId="08D3201E">
                <wp:simplePos x="0" y="0"/>
                <wp:positionH relativeFrom="column">
                  <wp:posOffset>3771900</wp:posOffset>
                </wp:positionH>
                <wp:positionV relativeFrom="paragraph">
                  <wp:posOffset>4042410</wp:posOffset>
                </wp:positionV>
                <wp:extent cx="175260" cy="175260"/>
                <wp:effectExtent l="0" t="0" r="0" b="0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rgbClr val="BFBFC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AEE59" id="Овал 48" o:spid="_x0000_s1026" style="position:absolute;margin-left:297pt;margin-top:318.3pt;width:13.8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" fillcolor="#bfbfc7" stroked="f" strokeweight="2pt"/>
            </w:pict>
          </mc:Fallback>
        </mc:AlternateContent>
      </w:r>
      <w:r w:rsidR="002F47AE" w:rsidRPr="002F4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8E1734E" wp14:editId="64CFBFEA">
                <wp:simplePos x="0" y="0"/>
                <wp:positionH relativeFrom="column">
                  <wp:posOffset>3766820</wp:posOffset>
                </wp:positionH>
                <wp:positionV relativeFrom="paragraph">
                  <wp:posOffset>3750945</wp:posOffset>
                </wp:positionV>
                <wp:extent cx="175260" cy="175260"/>
                <wp:effectExtent l="0" t="0" r="0" b="0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rgbClr val="E6ED8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7DEF3" id="Овал 45" o:spid="_x0000_s1026" style="position:absolute;margin-left:296.6pt;margin-top:295.35pt;width:13.8pt;height:13.8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" fillcolor="#e6ed85" stroked="f" strokeweight="2pt"/>
            </w:pict>
          </mc:Fallback>
        </mc:AlternateContent>
      </w:r>
      <w:r w:rsidR="002F47AE" w:rsidRPr="002F4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C11524C" wp14:editId="63991845">
                <wp:simplePos x="0" y="0"/>
                <wp:positionH relativeFrom="column">
                  <wp:posOffset>3768725</wp:posOffset>
                </wp:positionH>
                <wp:positionV relativeFrom="paragraph">
                  <wp:posOffset>3499485</wp:posOffset>
                </wp:positionV>
                <wp:extent cx="175260" cy="175260"/>
                <wp:effectExtent l="0" t="0" r="0" b="0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rgbClr val="FFD7A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08581" id="Овал 43" o:spid="_x0000_s1026" style="position:absolute;margin-left:296.75pt;margin-top:275.55pt;width:13.8pt;height:13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" fillcolor="#ffd7ac" stroked="f" strokeweight="2pt"/>
            </w:pict>
          </mc:Fallback>
        </mc:AlternateContent>
      </w:r>
      <w:r w:rsidR="002F47AE" w:rsidRPr="002F4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F8F1B14" wp14:editId="665D10DF">
                <wp:simplePos x="0" y="0"/>
                <wp:positionH relativeFrom="column">
                  <wp:posOffset>3768725</wp:posOffset>
                </wp:positionH>
                <wp:positionV relativeFrom="paragraph">
                  <wp:posOffset>3196590</wp:posOffset>
                </wp:positionV>
                <wp:extent cx="175260" cy="175260"/>
                <wp:effectExtent l="0" t="0" r="0" b="0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rgbClr val="FFA97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78CF2B" id="Овал 46" o:spid="_x0000_s1026" style="position:absolute;margin-left:296.75pt;margin-top:251.7pt;width:13.8pt;height:13.8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" fillcolor="#ffa970" stroked="f" strokeweight="2pt"/>
            </w:pict>
          </mc:Fallback>
        </mc:AlternateContent>
      </w:r>
      <w:r w:rsidR="002F47AE" w:rsidRPr="002F4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00EB6A4" wp14:editId="4FE2987D">
                <wp:simplePos x="0" y="0"/>
                <wp:positionH relativeFrom="column">
                  <wp:posOffset>3761105</wp:posOffset>
                </wp:positionH>
                <wp:positionV relativeFrom="paragraph">
                  <wp:posOffset>2840355</wp:posOffset>
                </wp:positionV>
                <wp:extent cx="175260" cy="175260"/>
                <wp:effectExtent l="0" t="0" r="0" b="0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rgbClr val="E368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6C365" id="Овал 42" o:spid="_x0000_s1026" style="position:absolute;margin-left:296.15pt;margin-top:223.65pt;width:13.8pt;height:13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" fillcolor="#e36846" stroked="f" strokeweight="2pt"/>
            </w:pict>
          </mc:Fallback>
        </mc:AlternateContent>
      </w:r>
      <w:r w:rsidR="002F47AE" w:rsidRPr="002F4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F818C78" wp14:editId="7CF5584D">
                <wp:simplePos x="0" y="0"/>
                <wp:positionH relativeFrom="column">
                  <wp:posOffset>3768725</wp:posOffset>
                </wp:positionH>
                <wp:positionV relativeFrom="paragraph">
                  <wp:posOffset>2503170</wp:posOffset>
                </wp:positionV>
                <wp:extent cx="175260" cy="175260"/>
                <wp:effectExtent l="0" t="0" r="0" b="0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rgbClr val="83838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1865D" id="Овал 41" o:spid="_x0000_s1026" style="position:absolute;margin-left:296.75pt;margin-top:197.1pt;width:13.8pt;height:13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" fillcolor="#838383" stroked="f" strokeweight="2pt"/>
            </w:pict>
          </mc:Fallback>
        </mc:AlternateContent>
      </w:r>
      <w:r w:rsidR="002F47AE" w:rsidRPr="002F4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7F697BC" wp14:editId="62FBEA84">
                <wp:simplePos x="0" y="0"/>
                <wp:positionH relativeFrom="column">
                  <wp:posOffset>3768725</wp:posOffset>
                </wp:positionH>
                <wp:positionV relativeFrom="paragraph">
                  <wp:posOffset>2217420</wp:posOffset>
                </wp:positionV>
                <wp:extent cx="175260" cy="175260"/>
                <wp:effectExtent l="0" t="0" r="0" b="0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rgbClr val="282A2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7557EF" id="Овал 38" o:spid="_x0000_s1026" style="position:absolute;margin-left:296.75pt;margin-top:174.6pt;width:13.8pt;height:13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" fillcolor="#282a2e" stroked="f" strokeweight="2pt"/>
            </w:pict>
          </mc:Fallback>
        </mc:AlternateContent>
      </w:r>
      <w:r w:rsidR="002F47AE" w:rsidRPr="002F4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3DA4DA4" wp14:editId="1A4D9091">
                <wp:simplePos x="0" y="0"/>
                <wp:positionH relativeFrom="column">
                  <wp:posOffset>3761105</wp:posOffset>
                </wp:positionH>
                <wp:positionV relativeFrom="paragraph">
                  <wp:posOffset>1898015</wp:posOffset>
                </wp:positionV>
                <wp:extent cx="175260" cy="175260"/>
                <wp:effectExtent l="0" t="0" r="0" b="0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rgbClr val="A1DCB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52D9E" id="Овал 37" o:spid="_x0000_s1026" style="position:absolute;margin-left:296.15pt;margin-top:149.45pt;width:13.8pt;height:13.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" fillcolor="#a1dcbc" stroked="f" strokeweight="2pt"/>
            </w:pict>
          </mc:Fallback>
        </mc:AlternateContent>
      </w:r>
      <w:r w:rsidR="002F47AE" w:rsidRPr="002F4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A27CD5A" wp14:editId="3E503083">
                <wp:simplePos x="0" y="0"/>
                <wp:positionH relativeFrom="column">
                  <wp:posOffset>3738245</wp:posOffset>
                </wp:positionH>
                <wp:positionV relativeFrom="paragraph">
                  <wp:posOffset>1605915</wp:posOffset>
                </wp:positionV>
                <wp:extent cx="175260" cy="175260"/>
                <wp:effectExtent l="0" t="0" r="0" b="0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rgbClr val="46AA9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7407B7" id="Овал 36" o:spid="_x0000_s1026" style="position:absolute;margin-left:294.35pt;margin-top:126.45pt;width:13.8pt;height:13.8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" fillcolor="#46aa98" stroked="f" strokeweight="2pt"/>
            </w:pict>
          </mc:Fallback>
        </mc:AlternateContent>
      </w:r>
      <w:r w:rsidR="002F47AE" w:rsidRPr="002F4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13FDEF88" wp14:editId="74B2DA80">
                <wp:simplePos x="0" y="0"/>
                <wp:positionH relativeFrom="column">
                  <wp:posOffset>3738245</wp:posOffset>
                </wp:positionH>
                <wp:positionV relativeFrom="paragraph">
                  <wp:posOffset>1274445</wp:posOffset>
                </wp:positionV>
                <wp:extent cx="175260" cy="175260"/>
                <wp:effectExtent l="0" t="0" r="0" b="0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rgbClr val="578C7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2711BC" id="Овал 35" o:spid="_x0000_s1026" style="position:absolute;margin-left:294.35pt;margin-top:100.35pt;width:13.8pt;height:13.8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" fillcolor="#578c7b" stroked="f" strokeweight="2pt"/>
            </w:pict>
          </mc:Fallback>
        </mc:AlternateContent>
      </w:r>
      <w:r w:rsidR="002F47AE" w:rsidRPr="002F4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7A7A60A3" wp14:editId="772337BA">
                <wp:simplePos x="0" y="0"/>
                <wp:positionH relativeFrom="column">
                  <wp:posOffset>3740150</wp:posOffset>
                </wp:positionH>
                <wp:positionV relativeFrom="paragraph">
                  <wp:posOffset>758190</wp:posOffset>
                </wp:positionV>
                <wp:extent cx="175260" cy="175260"/>
                <wp:effectExtent l="0" t="0" r="0" b="0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rgbClr val="7DBBF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520D2" id="Овал 47" o:spid="_x0000_s1026" style="position:absolute;margin-left:294.5pt;margin-top:59.7pt;width:13.8pt;height:13.8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" fillcolor="#7dbbfc" stroked="f" strokeweight="2pt"/>
            </w:pict>
          </mc:Fallback>
        </mc:AlternateContent>
      </w:r>
      <w:r w:rsidR="002F47AE" w:rsidRPr="002F4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DAF539" wp14:editId="6E15CA7A">
                <wp:simplePos x="0" y="0"/>
                <wp:positionH relativeFrom="column">
                  <wp:posOffset>3740150</wp:posOffset>
                </wp:positionH>
                <wp:positionV relativeFrom="paragraph">
                  <wp:posOffset>996315</wp:posOffset>
                </wp:positionV>
                <wp:extent cx="175260" cy="175260"/>
                <wp:effectExtent l="0" t="0" r="0" b="0"/>
                <wp:wrapNone/>
                <wp:docPr id="39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rgbClr val="346FC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E4334" id="Овал 39" o:spid="_x0000_s1026" style="position:absolute;margin-left:294.5pt;margin-top:78.45pt;width:13.8pt;height:1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" fillcolor="#346fc2" stroked="f" strokeweight="2pt"/>
            </w:pict>
          </mc:Fallback>
        </mc:AlternateContent>
      </w:r>
      <w:r w:rsidR="002F47AE" w:rsidRPr="002F4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34B763BF" wp14:editId="6D24B0CB">
                <wp:simplePos x="0" y="0"/>
                <wp:positionH relativeFrom="column">
                  <wp:posOffset>3738245</wp:posOffset>
                </wp:positionH>
                <wp:positionV relativeFrom="paragraph">
                  <wp:posOffset>445135</wp:posOffset>
                </wp:positionV>
                <wp:extent cx="175260" cy="175260"/>
                <wp:effectExtent l="0" t="0" r="0" b="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rgbClr val="36319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B567B" id="Овал 34" o:spid="_x0000_s1026" style="position:absolute;margin-left:294.35pt;margin-top:35.05pt;width:13.8pt;height:13.8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" fillcolor="#363194" stroked="f" strokeweight="2pt"/>
            </w:pict>
          </mc:Fallback>
        </mc:AlternateContent>
      </w:r>
      <w:r w:rsidR="002F47AE" w:rsidRPr="002F4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5DFE43C0" wp14:editId="196DFA1D">
                <wp:simplePos x="0" y="0"/>
                <wp:positionH relativeFrom="column">
                  <wp:posOffset>3906520</wp:posOffset>
                </wp:positionH>
                <wp:positionV relativeFrom="paragraph">
                  <wp:posOffset>370205</wp:posOffset>
                </wp:positionV>
                <wp:extent cx="2667000" cy="4472305"/>
                <wp:effectExtent l="0" t="0" r="0" b="571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47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A17DB" w14:textId="77777777" w:rsidR="002F47AE" w:rsidRDefault="002F47AE" w:rsidP="002F47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 xml:space="preserve">Торговля оптовая и розничная; ремонт </w:t>
                            </w:r>
                          </w:p>
                          <w:p w14:paraId="2CF2171C" w14:textId="77777777" w:rsidR="002F47AE" w:rsidRDefault="002F47AE" w:rsidP="002F47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>автотранспортных средств и мотоциклов</w:t>
                            </w:r>
                          </w:p>
                          <w:p w14:paraId="220ADE52" w14:textId="77777777" w:rsidR="002F47AE" w:rsidRPr="00104A9B" w:rsidRDefault="002F47AE" w:rsidP="002F47A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>Транспортировка и хранение</w:t>
                            </w:r>
                          </w:p>
                          <w:p w14:paraId="15FFBC98" w14:textId="77777777" w:rsidR="002F47AE" w:rsidRPr="00104A9B" w:rsidRDefault="002F47AE" w:rsidP="002F47A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>Строительство</w:t>
                            </w:r>
                          </w:p>
                          <w:p w14:paraId="0EF2CDAB" w14:textId="77777777" w:rsidR="002F47AE" w:rsidRDefault="002F47AE" w:rsidP="002F47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 xml:space="preserve">Сельское, лесное хозяйство, охота, </w:t>
                            </w:r>
                          </w:p>
                          <w:p w14:paraId="13C8C050" w14:textId="77777777" w:rsidR="002F47AE" w:rsidRDefault="002F47AE" w:rsidP="002F47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>рыболовство и рыбоводство</w:t>
                            </w:r>
                          </w:p>
                          <w:p w14:paraId="1B954FF0" w14:textId="77777777" w:rsidR="002F47AE" w:rsidRPr="00104A9B" w:rsidRDefault="002F47AE" w:rsidP="002F47A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>Предоставление прочих видов услуг</w:t>
                            </w:r>
                          </w:p>
                          <w:p w14:paraId="4A286156" w14:textId="77777777" w:rsidR="002F47AE" w:rsidRDefault="002F47AE" w:rsidP="002F47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 xml:space="preserve">Деятельность гостиниц и предприятий </w:t>
                            </w:r>
                          </w:p>
                          <w:p w14:paraId="0A2AEE19" w14:textId="77777777" w:rsidR="002F47AE" w:rsidRDefault="002F47AE" w:rsidP="002F47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>общественного питания</w:t>
                            </w:r>
                          </w:p>
                          <w:p w14:paraId="1EDD39DC" w14:textId="77777777" w:rsidR="002F47AE" w:rsidRPr="00104A9B" w:rsidRDefault="002F47AE" w:rsidP="002F47A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>Обрабатывающие производства</w:t>
                            </w:r>
                          </w:p>
                          <w:p w14:paraId="28016592" w14:textId="77777777" w:rsidR="002F47AE" w:rsidRDefault="002F47AE" w:rsidP="002F47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 xml:space="preserve">Деятельность профессиональная, научная </w:t>
                            </w:r>
                          </w:p>
                          <w:p w14:paraId="58A251CD" w14:textId="77777777" w:rsidR="002F47AE" w:rsidRDefault="002F47AE" w:rsidP="002F47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>и техническая</w:t>
                            </w:r>
                          </w:p>
                          <w:p w14:paraId="51276B95" w14:textId="77777777" w:rsidR="002F47AE" w:rsidRDefault="002F47AE" w:rsidP="002F47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>Деятельность по операциям с недвижимым имуществом</w:t>
                            </w:r>
                          </w:p>
                          <w:p w14:paraId="585123FA" w14:textId="77777777" w:rsidR="002F47AE" w:rsidRDefault="002F47AE" w:rsidP="002F47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 xml:space="preserve">Деятельность административная </w:t>
                            </w:r>
                          </w:p>
                          <w:p w14:paraId="3BDE1CF1" w14:textId="77777777" w:rsidR="002F47AE" w:rsidRDefault="002F47AE" w:rsidP="002F47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>и сопутствующие дополнительные услуги</w:t>
                            </w:r>
                          </w:p>
                          <w:p w14:paraId="1D04CE84" w14:textId="77777777" w:rsidR="002F47AE" w:rsidRPr="00104A9B" w:rsidRDefault="002F47AE" w:rsidP="002F47AE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>Образование</w:t>
                            </w:r>
                          </w:p>
                          <w:p w14:paraId="5C73637C" w14:textId="77777777" w:rsidR="002F47AE" w:rsidRDefault="002F47AE" w:rsidP="002F47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>Деятельность в области здравоохранения и социальных услуг</w:t>
                            </w:r>
                          </w:p>
                          <w:p w14:paraId="46D961E4" w14:textId="77777777" w:rsidR="002F47AE" w:rsidRPr="00104A9B" w:rsidRDefault="002F47AE" w:rsidP="002F47AE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04A9B">
                              <w:rPr>
                                <w:sz w:val="20"/>
                                <w:szCs w:val="20"/>
                              </w:rPr>
                              <w:t>Прочие виды экономической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E43C0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left:0;text-align:left;margin-left:307.6pt;margin-top:29.15pt;width:210pt;height:352.1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" stroked="f">
                <v:textbox style="mso-fit-shape-to-text:t">
                  <w:txbxContent>
                    <w:p w14:paraId="7E7A17DB" w14:textId="77777777" w:rsidR="002F47AE" w:rsidRDefault="002F47AE" w:rsidP="002F47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 xml:space="preserve">Торговля оптовая и розничная; ремонт </w:t>
                      </w:r>
                    </w:p>
                    <w:p w14:paraId="2CF2171C" w14:textId="77777777" w:rsidR="002F47AE" w:rsidRDefault="002F47AE" w:rsidP="002F47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>автотранспортных средств и мотоциклов</w:t>
                      </w:r>
                    </w:p>
                    <w:p w14:paraId="220ADE52" w14:textId="77777777" w:rsidR="002F47AE" w:rsidRPr="00104A9B" w:rsidRDefault="002F47AE" w:rsidP="002F47A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>Транспортировка и хранение</w:t>
                      </w:r>
                    </w:p>
                    <w:p w14:paraId="15FFBC98" w14:textId="77777777" w:rsidR="002F47AE" w:rsidRPr="00104A9B" w:rsidRDefault="002F47AE" w:rsidP="002F47A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>Строительство</w:t>
                      </w:r>
                    </w:p>
                    <w:p w14:paraId="0EF2CDAB" w14:textId="77777777" w:rsidR="002F47AE" w:rsidRDefault="002F47AE" w:rsidP="002F47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 xml:space="preserve">Сельское, лесное хозяйство, охота, </w:t>
                      </w:r>
                    </w:p>
                    <w:p w14:paraId="13C8C050" w14:textId="77777777" w:rsidR="002F47AE" w:rsidRDefault="002F47AE" w:rsidP="002F47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>рыболовство и рыбоводство</w:t>
                      </w:r>
                    </w:p>
                    <w:p w14:paraId="1B954FF0" w14:textId="77777777" w:rsidR="002F47AE" w:rsidRPr="00104A9B" w:rsidRDefault="002F47AE" w:rsidP="002F47A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>Предоставление прочих видов услуг</w:t>
                      </w:r>
                    </w:p>
                    <w:p w14:paraId="4A286156" w14:textId="77777777" w:rsidR="002F47AE" w:rsidRDefault="002F47AE" w:rsidP="002F47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 xml:space="preserve">Деятельность гостиниц и предприятий </w:t>
                      </w:r>
                    </w:p>
                    <w:p w14:paraId="0A2AEE19" w14:textId="77777777" w:rsidR="002F47AE" w:rsidRDefault="002F47AE" w:rsidP="002F47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>общественного питания</w:t>
                      </w:r>
                    </w:p>
                    <w:p w14:paraId="1EDD39DC" w14:textId="77777777" w:rsidR="002F47AE" w:rsidRPr="00104A9B" w:rsidRDefault="002F47AE" w:rsidP="002F47A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>Обрабатывающие производства</w:t>
                      </w:r>
                    </w:p>
                    <w:p w14:paraId="28016592" w14:textId="77777777" w:rsidR="002F47AE" w:rsidRDefault="002F47AE" w:rsidP="002F47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 xml:space="preserve">Деятельность профессиональная, научная </w:t>
                      </w:r>
                    </w:p>
                    <w:p w14:paraId="58A251CD" w14:textId="77777777" w:rsidR="002F47AE" w:rsidRDefault="002F47AE" w:rsidP="002F47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>и техническая</w:t>
                      </w:r>
                    </w:p>
                    <w:p w14:paraId="51276B95" w14:textId="77777777" w:rsidR="002F47AE" w:rsidRDefault="002F47AE" w:rsidP="002F47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>Деятельность по операциям с недвижимым имуществом</w:t>
                      </w:r>
                    </w:p>
                    <w:p w14:paraId="585123FA" w14:textId="77777777" w:rsidR="002F47AE" w:rsidRDefault="002F47AE" w:rsidP="002F47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 xml:space="preserve">Деятельность административная </w:t>
                      </w:r>
                    </w:p>
                    <w:p w14:paraId="3BDE1CF1" w14:textId="77777777" w:rsidR="002F47AE" w:rsidRDefault="002F47AE" w:rsidP="002F47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>и сопутствующие дополнительные услуги</w:t>
                      </w:r>
                    </w:p>
                    <w:p w14:paraId="1D04CE84" w14:textId="77777777" w:rsidR="002F47AE" w:rsidRPr="00104A9B" w:rsidRDefault="002F47AE" w:rsidP="002F47AE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>Образование</w:t>
                      </w:r>
                    </w:p>
                    <w:p w14:paraId="5C73637C" w14:textId="77777777" w:rsidR="002F47AE" w:rsidRDefault="002F47AE" w:rsidP="002F47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>Деятельность в области здравоохранения и социальных услуг</w:t>
                      </w:r>
                    </w:p>
                    <w:p w14:paraId="46D961E4" w14:textId="77777777" w:rsidR="002F47AE" w:rsidRPr="00104A9B" w:rsidRDefault="002F47AE" w:rsidP="002F47AE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104A9B">
                        <w:rPr>
                          <w:sz w:val="20"/>
                          <w:szCs w:val="20"/>
                        </w:rPr>
                        <w:t>Прочие виды экономической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33D49FB0" w14:textId="561DC78F" w:rsidR="002F47AE" w:rsidRPr="0074559A" w:rsidRDefault="002F47AE" w:rsidP="00B47E70">
      <w:pPr>
        <w:jc w:val="center"/>
        <w:rPr>
          <w:b/>
          <w:vertAlign w:val="superscript"/>
        </w:rPr>
      </w:pPr>
    </w:p>
    <w:sectPr w:rsidR="002F47AE" w:rsidRPr="0074559A" w:rsidSect="002F12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59"/>
    <w:rsid w:val="002F1248"/>
    <w:rsid w:val="002F47AE"/>
    <w:rsid w:val="00637963"/>
    <w:rsid w:val="006853F8"/>
    <w:rsid w:val="00A1563D"/>
    <w:rsid w:val="00AD33AC"/>
    <w:rsid w:val="00B47E70"/>
    <w:rsid w:val="00B95A29"/>
    <w:rsid w:val="00CE5F12"/>
    <w:rsid w:val="00DC5D59"/>
    <w:rsid w:val="00DD2076"/>
    <w:rsid w:val="00EC0A84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C3C6"/>
  <w15:docId w15:val="{0E445B91-49BF-4ECE-A85A-213E257E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5D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C5D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C5D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C5D59"/>
  </w:style>
  <w:style w:type="table" w:styleId="a5">
    <w:name w:val="Table Grid"/>
    <w:basedOn w:val="a1"/>
    <w:rsid w:val="00B47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868079574165378"/>
          <c:y val="0.18832118632873299"/>
          <c:w val="0.65457682530378303"/>
          <c:h val="0.73932063241435186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 деятельности</c:v>
                </c:pt>
              </c:strCache>
            </c:strRef>
          </c:tx>
          <c:dPt>
            <c:idx val="0"/>
            <c:bubble3D val="0"/>
            <c:spPr>
              <a:solidFill>
                <a:srgbClr val="363194"/>
              </a:solidFill>
            </c:spPr>
            <c:extLst>
              <c:ext xmlns:c16="http://schemas.microsoft.com/office/drawing/2014/chart" uri="{C3380CC4-5D6E-409C-BE32-E72D297353CC}">
                <c16:uniqueId val="{00000001-3698-42A7-AF7A-7C540479CE52}"/>
              </c:ext>
            </c:extLst>
          </c:dPt>
          <c:dPt>
            <c:idx val="1"/>
            <c:bubble3D val="0"/>
            <c:spPr>
              <a:solidFill>
                <a:srgbClr val="7DBBFC"/>
              </a:solidFill>
            </c:spPr>
            <c:extLst>
              <c:ext xmlns:c16="http://schemas.microsoft.com/office/drawing/2014/chart" uri="{C3380CC4-5D6E-409C-BE32-E72D297353CC}">
                <c16:uniqueId val="{00000003-3698-42A7-AF7A-7C540479CE52}"/>
              </c:ext>
            </c:extLst>
          </c:dPt>
          <c:dPt>
            <c:idx val="2"/>
            <c:bubble3D val="0"/>
            <c:spPr>
              <a:solidFill>
                <a:srgbClr val="346FC2"/>
              </a:solidFill>
            </c:spPr>
            <c:extLst>
              <c:ext xmlns:c16="http://schemas.microsoft.com/office/drawing/2014/chart" uri="{C3380CC4-5D6E-409C-BE32-E72D297353CC}">
                <c16:uniqueId val="{00000005-3698-42A7-AF7A-7C540479CE52}"/>
              </c:ext>
            </c:extLst>
          </c:dPt>
          <c:dPt>
            <c:idx val="3"/>
            <c:bubble3D val="0"/>
            <c:spPr>
              <a:solidFill>
                <a:srgbClr val="578C7B"/>
              </a:solidFill>
            </c:spPr>
            <c:extLst>
              <c:ext xmlns:c16="http://schemas.microsoft.com/office/drawing/2014/chart" uri="{C3380CC4-5D6E-409C-BE32-E72D297353CC}">
                <c16:uniqueId val="{00000007-3698-42A7-AF7A-7C540479CE52}"/>
              </c:ext>
            </c:extLst>
          </c:dPt>
          <c:dPt>
            <c:idx val="4"/>
            <c:bubble3D val="0"/>
            <c:spPr>
              <a:solidFill>
                <a:srgbClr val="46AA98"/>
              </a:solidFill>
            </c:spPr>
            <c:extLst>
              <c:ext xmlns:c16="http://schemas.microsoft.com/office/drawing/2014/chart" uri="{C3380CC4-5D6E-409C-BE32-E72D297353CC}">
                <c16:uniqueId val="{00000009-3698-42A7-AF7A-7C540479CE52}"/>
              </c:ext>
            </c:extLst>
          </c:dPt>
          <c:dPt>
            <c:idx val="5"/>
            <c:bubble3D val="0"/>
            <c:spPr>
              <a:solidFill>
                <a:srgbClr val="A1DCBC"/>
              </a:solidFill>
            </c:spPr>
            <c:extLst>
              <c:ext xmlns:c16="http://schemas.microsoft.com/office/drawing/2014/chart" uri="{C3380CC4-5D6E-409C-BE32-E72D297353CC}">
                <c16:uniqueId val="{0000000B-3698-42A7-AF7A-7C540479CE52}"/>
              </c:ext>
            </c:extLst>
          </c:dPt>
          <c:dPt>
            <c:idx val="6"/>
            <c:bubble3D val="0"/>
            <c:spPr>
              <a:solidFill>
                <a:srgbClr val="282A2E"/>
              </a:solidFill>
            </c:spPr>
            <c:extLst>
              <c:ext xmlns:c16="http://schemas.microsoft.com/office/drawing/2014/chart" uri="{C3380CC4-5D6E-409C-BE32-E72D297353CC}">
                <c16:uniqueId val="{0000000D-3698-42A7-AF7A-7C540479CE52}"/>
              </c:ext>
            </c:extLst>
          </c:dPt>
          <c:dPt>
            <c:idx val="7"/>
            <c:bubble3D val="0"/>
            <c:spPr>
              <a:solidFill>
                <a:srgbClr val="838383"/>
              </a:solidFill>
            </c:spPr>
            <c:extLst>
              <c:ext xmlns:c16="http://schemas.microsoft.com/office/drawing/2014/chart" uri="{C3380CC4-5D6E-409C-BE32-E72D297353CC}">
                <c16:uniqueId val="{0000000F-3698-42A7-AF7A-7C540479CE52}"/>
              </c:ext>
            </c:extLst>
          </c:dPt>
          <c:dPt>
            <c:idx val="8"/>
            <c:bubble3D val="0"/>
            <c:spPr>
              <a:solidFill>
                <a:srgbClr val="E36846"/>
              </a:solidFill>
            </c:spPr>
            <c:extLst>
              <c:ext xmlns:c16="http://schemas.microsoft.com/office/drawing/2014/chart" uri="{C3380CC4-5D6E-409C-BE32-E72D297353CC}">
                <c16:uniqueId val="{00000011-3698-42A7-AF7A-7C540479CE52}"/>
              </c:ext>
            </c:extLst>
          </c:dPt>
          <c:dPt>
            <c:idx val="9"/>
            <c:bubble3D val="0"/>
            <c:spPr>
              <a:solidFill>
                <a:srgbClr val="FFA970"/>
              </a:solidFill>
            </c:spPr>
            <c:extLst>
              <c:ext xmlns:c16="http://schemas.microsoft.com/office/drawing/2014/chart" uri="{C3380CC4-5D6E-409C-BE32-E72D297353CC}">
                <c16:uniqueId val="{00000013-3698-42A7-AF7A-7C540479CE52}"/>
              </c:ext>
            </c:extLst>
          </c:dPt>
          <c:dPt>
            <c:idx val="10"/>
            <c:bubble3D val="0"/>
            <c:spPr>
              <a:solidFill>
                <a:srgbClr val="FFD7AC"/>
              </a:solidFill>
            </c:spPr>
            <c:extLst>
              <c:ext xmlns:c16="http://schemas.microsoft.com/office/drawing/2014/chart" uri="{C3380CC4-5D6E-409C-BE32-E72D297353CC}">
                <c16:uniqueId val="{00000015-3698-42A7-AF7A-7C540479CE52}"/>
              </c:ext>
            </c:extLst>
          </c:dPt>
          <c:dPt>
            <c:idx val="11"/>
            <c:bubble3D val="0"/>
            <c:spPr>
              <a:solidFill>
                <a:srgbClr val="E6ED85"/>
              </a:solidFill>
            </c:spPr>
            <c:extLst>
              <c:ext xmlns:c16="http://schemas.microsoft.com/office/drawing/2014/chart" uri="{C3380CC4-5D6E-409C-BE32-E72D297353CC}">
                <c16:uniqueId val="{00000017-3698-42A7-AF7A-7C540479CE52}"/>
              </c:ext>
            </c:extLst>
          </c:dPt>
          <c:dPt>
            <c:idx val="12"/>
            <c:bubble3D val="0"/>
            <c:spPr>
              <a:solidFill>
                <a:srgbClr val="BFBFBF"/>
              </a:solidFill>
            </c:spPr>
            <c:extLst>
              <c:ext xmlns:c16="http://schemas.microsoft.com/office/drawing/2014/chart" uri="{C3380CC4-5D6E-409C-BE32-E72D297353CC}">
                <c16:uniqueId val="{00000019-3698-42A7-AF7A-7C540479CE52}"/>
              </c:ext>
            </c:extLst>
          </c:dPt>
          <c:dLbls>
            <c:dLbl>
              <c:idx val="0"/>
              <c:layout>
                <c:manualLayout>
                  <c:x val="0.10279822973540644"/>
                  <c:y val="9.92023348045227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42,3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698-42A7-AF7A-7C540479CE52}"/>
                </c:ext>
              </c:extLst>
            </c:dLbl>
            <c:dLbl>
              <c:idx val="1"/>
              <c:layout>
                <c:manualLayout>
                  <c:x val="3.7383177570093455E-2"/>
                  <c:y val="8.75273522975929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14,9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698-42A7-AF7A-7C540479CE52}"/>
                </c:ext>
              </c:extLst>
            </c:dLbl>
            <c:dLbl>
              <c:idx val="2"/>
              <c:layout>
                <c:manualLayout>
                  <c:x val="-7.1651090342679122E-2"/>
                  <c:y val="9.04449307075128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7,0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698-42A7-AF7A-7C540479CE52}"/>
                </c:ext>
              </c:extLst>
            </c:dLbl>
            <c:dLbl>
              <c:idx val="3"/>
              <c:layout>
                <c:manualLayout>
                  <c:x val="-0.10280373831775702"/>
                  <c:y val="7.29394602479941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6,1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698-42A7-AF7A-7C540479CE52}"/>
                </c:ext>
              </c:extLst>
            </c:dLbl>
            <c:dLbl>
              <c:idx val="4"/>
              <c:layout>
                <c:manualLayout>
                  <c:x val="-0.12461059190031153"/>
                  <c:y val="3.20933625091174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5,6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3698-42A7-AF7A-7C540479CE52}"/>
                </c:ext>
              </c:extLst>
            </c:dLbl>
            <c:dLbl>
              <c:idx val="5"/>
              <c:layout>
                <c:manualLayout>
                  <c:x val="-0.13707165109034269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5,0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3698-42A7-AF7A-7C540479CE52}"/>
                </c:ext>
              </c:extLst>
            </c:dLbl>
            <c:dLbl>
              <c:idx val="6"/>
              <c:layout>
                <c:manualLayout>
                  <c:x val="-0.13084112149532712"/>
                  <c:y val="-2.62582056892778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4,6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3698-42A7-AF7A-7C540479CE52}"/>
                </c:ext>
              </c:extLst>
            </c:dLbl>
            <c:dLbl>
              <c:idx val="7"/>
              <c:layout>
                <c:manualLayout>
                  <c:x val="-0.12149532710280374"/>
                  <c:y val="-5.25164113785557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698-42A7-AF7A-7C540479CE52}"/>
                </c:ext>
              </c:extLst>
            </c:dLbl>
            <c:dLbl>
              <c:idx val="8"/>
              <c:layout>
                <c:manualLayout>
                  <c:x val="-0.10280373831775698"/>
                  <c:y val="-6.41867250182348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3,1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698-42A7-AF7A-7C540479CE52}"/>
                </c:ext>
              </c:extLst>
            </c:dLbl>
            <c:dLbl>
              <c:idx val="9"/>
              <c:layout>
                <c:manualLayout>
                  <c:x val="-8.4112149532710276E-2"/>
                  <c:y val="-7.877461706783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2,0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3698-42A7-AF7A-7C540479CE52}"/>
                </c:ext>
              </c:extLst>
            </c:dLbl>
            <c:dLbl>
              <c:idx val="10"/>
              <c:layout>
                <c:manualLayout>
                  <c:x val="-8.0996884735202487E-2"/>
                  <c:y val="-0.1108679795769511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5-3698-42A7-AF7A-7C540479CE52}"/>
                </c:ext>
              </c:extLst>
            </c:dLbl>
            <c:dLbl>
              <c:idx val="11"/>
              <c:layout>
                <c:manualLayout>
                  <c:x val="-3.1130204128421786E-3"/>
                  <c:y val="-0.105032896640876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0,8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7-3698-42A7-AF7A-7C540479CE52}"/>
                </c:ext>
              </c:extLst>
            </c:dLbl>
            <c:dLbl>
              <c:idx val="12"/>
              <c:layout>
                <c:manualLayout>
                  <c:x val="6.8535825545171333E-2"/>
                  <c:y val="-0.105032822757111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3,1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3698-42A7-AF7A-7C540479CE5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предоставление прочих видов услуг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обрабатывающие производства</c:v>
                </c:pt>
                <c:pt idx="7">
                  <c:v>деятельность профессиональная, научная и техническая</c:v>
                </c:pt>
                <c:pt idx="8">
                  <c:v>деятельность по операциям с недвижимым имуществом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здравоохранения и социальных услуг</c:v>
                </c:pt>
                <c:pt idx="12">
                  <c:v>прочие виды экономической деятельности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10314</c:v>
                </c:pt>
                <c:pt idx="1">
                  <c:v>3633</c:v>
                </c:pt>
                <c:pt idx="2">
                  <c:v>1696</c:v>
                </c:pt>
                <c:pt idx="3">
                  <c:v>1490</c:v>
                </c:pt>
                <c:pt idx="4">
                  <c:v>1359</c:v>
                </c:pt>
                <c:pt idx="5">
                  <c:v>1230</c:v>
                </c:pt>
                <c:pt idx="6">
                  <c:v>1110</c:v>
                </c:pt>
                <c:pt idx="7">
                  <c:v>1019</c:v>
                </c:pt>
                <c:pt idx="8">
                  <c:v>751</c:v>
                </c:pt>
                <c:pt idx="9">
                  <c:v>491</c:v>
                </c:pt>
                <c:pt idx="10">
                  <c:v>319</c:v>
                </c:pt>
                <c:pt idx="11">
                  <c:v>207</c:v>
                </c:pt>
                <c:pt idx="12">
                  <c:v>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3698-42A7-AF7A-7C540479CE5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360"/>
        <c:holeSize val="68"/>
      </c:doughnutChart>
      <c:spPr>
        <a:ln w="60325"/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6A4B-2AFE-4D69-B719-34A85758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2025-06-03T06:17:00Z</dcterms:created>
  <dcterms:modified xsi:type="dcterms:W3CDTF">2025-06-03T06:17:00Z</dcterms:modified>
</cp:coreProperties>
</file>