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56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АЗБУКА</w:t>
      </w:r>
      <w:r>
        <w:rPr>
          <w:rFonts w:ascii="Tinos" w:hAnsi="Tinos" w:eastAsia="Tinos" w:cs="Tinos"/>
          <w:sz w:val="28"/>
          <w:szCs w:val="28"/>
        </w:rPr>
        <w:t xml:space="preserve"> Росреестра: Размер доли в праве или Балло-гектары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Style w:val="965"/>
          <w:rFonts w:ascii="Tinos" w:hAnsi="Tinos" w:cs="Tinos"/>
          <w:b w:val="0"/>
          <w:i w:val="0"/>
          <w:iCs w:val="0"/>
          <w:sz w:val="28"/>
          <w:szCs w:val="28"/>
        </w:rPr>
      </w:pPr>
      <w:r>
        <w:rPr>
          <w:rFonts w:ascii="Tinos" w:hAnsi="Tinos" w:eastAsia="Tinos" w:cs="Tinos"/>
          <w:b w:val="0"/>
          <w:i w:val="0"/>
          <w:iCs w:val="0"/>
          <w:sz w:val="28"/>
          <w:szCs w:val="28"/>
        </w:rPr>
      </w:r>
      <w:r>
        <w:rPr>
          <w:rStyle w:val="965"/>
          <w:rFonts w:ascii="Tinos" w:hAnsi="Tinos" w:cs="Tinos"/>
          <w:b w:val="0"/>
          <w:i w:val="0"/>
          <w:iCs w:val="0"/>
          <w:sz w:val="28"/>
          <w:szCs w:val="28"/>
        </w:rPr>
      </w:r>
      <w:r>
        <w:rPr>
          <w:rStyle w:val="965"/>
          <w:rFonts w:ascii="Tinos" w:hAnsi="Tinos" w:cs="Tinos"/>
          <w:b w:val="0"/>
          <w:i w:val="0"/>
          <w:iCs w:val="0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Орган местного самоуправления (ОМС) поселения, муниципального округа или городского округа по месту расположения земельного участка из земель сельскохозяйственного назначения, находящ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егося в общей долевой собственности,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с 01 марта 2025 года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определяет размеры земельных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долей, выраженные в гектарах или балло-гектарах, в виде простой правильной дроби в соответствии с порядком,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установленным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постановлением Правительства Российской Федерации от 16.09.2020 № 1475.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Результаты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 утверждаются решением ОМС.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Указанное решение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опубликовывается в трехдневный срок с даты его принятия ОМС в средствах массовой информации, определенных субъектом Российской Федерации, и размещается на официальном сайте этого органа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 се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ти "Интернет" (при его наличии).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ОМС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по истечении три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дцати дней с даты оп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убликования такого решения 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беспечивает внесение изменений в сведения, содержащиеся в Едином государственном реестре недвижимости (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ЕГРН), в отношении размера доли.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Названные сведения органом регистрации права вносятся в ЕГРН в срок не более пяти рабочих дней со дн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я поступления заявления ОМС.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970"/>
        <w:ind w:left="0" w:firstLine="709"/>
        <w:jc w:val="both"/>
        <w:spacing w:after="0" w:line="240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Напомним, что данная мера в виде определения размеров долей в балло-гектарах принята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 целях обеспечения реализации положений статьи 19.1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Федерального закона от 24.07.2002 № 101-ФЗ "Об обороте земель сельскохозяйственного назначения", статьи 47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Федерального закона от 13.07.2015 № 218-ФЗ "О государственной регистрации недвижимости".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#Земля #Доля #БаллоГектар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8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8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8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8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9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9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8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8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Heading 1 Char"/>
    <w:basedOn w:val="951"/>
    <w:link w:val="950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49"/>
    <w:next w:val="949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basedOn w:val="951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49"/>
    <w:next w:val="949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basedOn w:val="951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49"/>
    <w:next w:val="949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basedOn w:val="951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49"/>
    <w:next w:val="949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basedOn w:val="951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49"/>
    <w:next w:val="949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basedOn w:val="951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49"/>
    <w:next w:val="949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basedOn w:val="95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49"/>
    <w:next w:val="949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basedOn w:val="951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49"/>
    <w:next w:val="949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basedOn w:val="951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Title"/>
    <w:basedOn w:val="949"/>
    <w:next w:val="949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basedOn w:val="951"/>
    <w:link w:val="794"/>
    <w:uiPriority w:val="10"/>
    <w:rPr>
      <w:sz w:val="48"/>
      <w:szCs w:val="48"/>
    </w:rPr>
  </w:style>
  <w:style w:type="paragraph" w:styleId="796">
    <w:name w:val="Subtitle"/>
    <w:basedOn w:val="949"/>
    <w:next w:val="949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basedOn w:val="951"/>
    <w:link w:val="796"/>
    <w:uiPriority w:val="11"/>
    <w:rPr>
      <w:sz w:val="24"/>
      <w:szCs w:val="24"/>
    </w:rPr>
  </w:style>
  <w:style w:type="paragraph" w:styleId="798">
    <w:name w:val="Quote"/>
    <w:basedOn w:val="949"/>
    <w:next w:val="949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49"/>
    <w:next w:val="949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character" w:styleId="802">
    <w:name w:val="Header Char"/>
    <w:basedOn w:val="951"/>
    <w:link w:val="966"/>
    <w:uiPriority w:val="99"/>
  </w:style>
  <w:style w:type="character" w:styleId="803">
    <w:name w:val="Footer Char"/>
    <w:basedOn w:val="951"/>
    <w:link w:val="968"/>
    <w:uiPriority w:val="99"/>
  </w:style>
  <w:style w:type="paragraph" w:styleId="804">
    <w:name w:val="Caption"/>
    <w:basedOn w:val="949"/>
    <w:next w:val="9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>
    <w:name w:val="Caption Char"/>
    <w:basedOn w:val="804"/>
    <w:link w:val="968"/>
    <w:uiPriority w:val="99"/>
  </w:style>
  <w:style w:type="table" w:styleId="806">
    <w:name w:val="Table Grid"/>
    <w:basedOn w:val="9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6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7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8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9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0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1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2">
    <w:name w:val="footnote text"/>
    <w:basedOn w:val="949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51"/>
    <w:uiPriority w:val="99"/>
    <w:unhideWhenUsed/>
    <w:rPr>
      <w:vertAlign w:val="superscript"/>
    </w:rPr>
  </w:style>
  <w:style w:type="paragraph" w:styleId="935">
    <w:name w:val="endnote text"/>
    <w:basedOn w:val="949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51"/>
    <w:uiPriority w:val="99"/>
    <w:semiHidden/>
    <w:unhideWhenUsed/>
    <w:rPr>
      <w:vertAlign w:val="superscript"/>
    </w:rPr>
  </w:style>
  <w:style w:type="paragraph" w:styleId="938">
    <w:name w:val="toc 1"/>
    <w:basedOn w:val="949"/>
    <w:next w:val="949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9"/>
    <w:next w:val="949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9"/>
    <w:next w:val="949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9"/>
    <w:next w:val="949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9"/>
    <w:next w:val="949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9"/>
    <w:next w:val="949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9"/>
    <w:next w:val="949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9"/>
    <w:next w:val="949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9"/>
    <w:next w:val="949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949"/>
    <w:next w:val="949"/>
    <w:uiPriority w:val="99"/>
    <w:unhideWhenUsed/>
    <w:pPr>
      <w:spacing w:after="0" w:afterAutospacing="0"/>
    </w:pPr>
  </w:style>
  <w:style w:type="paragraph" w:styleId="949" w:default="1">
    <w:name w:val="Normal"/>
    <w:qFormat/>
    <w:pPr>
      <w:spacing w:after="200" w:line="276" w:lineRule="auto"/>
    </w:pPr>
  </w:style>
  <w:style w:type="paragraph" w:styleId="950">
    <w:name w:val="Heading 1"/>
    <w:basedOn w:val="949"/>
    <w:next w:val="949"/>
    <w:link w:val="957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paragraph" w:styleId="954">
    <w:name w:val="Balloon Text"/>
    <w:basedOn w:val="949"/>
    <w:link w:val="9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951"/>
    <w:link w:val="954"/>
    <w:uiPriority w:val="99"/>
    <w:semiHidden/>
    <w:rPr>
      <w:rFonts w:ascii="Segoe UI" w:hAnsi="Segoe UI" w:cs="Segoe UI"/>
      <w:sz w:val="18"/>
      <w:szCs w:val="18"/>
    </w:rPr>
  </w:style>
  <w:style w:type="paragraph" w:styleId="956">
    <w:name w:val="No Spacing"/>
    <w:uiPriority w:val="1"/>
    <w:qFormat/>
    <w:pPr>
      <w:spacing w:after="0" w:line="240" w:lineRule="auto"/>
    </w:pPr>
  </w:style>
  <w:style w:type="character" w:styleId="957" w:customStyle="1">
    <w:name w:val="Заголовок 1 Знак"/>
    <w:basedOn w:val="951"/>
    <w:link w:val="9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8">
    <w:name w:val="List Paragraph"/>
    <w:basedOn w:val="949"/>
    <w:uiPriority w:val="34"/>
    <w:qFormat/>
    <w:pPr>
      <w:contextualSpacing/>
      <w:ind w:left="720"/>
      <w:spacing w:after="160" w:line="256" w:lineRule="auto"/>
    </w:pPr>
  </w:style>
  <w:style w:type="character" w:styleId="959">
    <w:name w:val="Hyperlink"/>
    <w:basedOn w:val="951"/>
    <w:uiPriority w:val="99"/>
    <w:unhideWhenUsed/>
    <w:rPr>
      <w:color w:val="0563c1" w:themeColor="hyperlink"/>
      <w:u w:val="single"/>
    </w:rPr>
  </w:style>
  <w:style w:type="character" w:styleId="960">
    <w:name w:val="annotation reference"/>
    <w:basedOn w:val="951"/>
    <w:uiPriority w:val="99"/>
    <w:semiHidden/>
    <w:unhideWhenUsed/>
    <w:rPr>
      <w:sz w:val="16"/>
      <w:szCs w:val="16"/>
    </w:rPr>
  </w:style>
  <w:style w:type="paragraph" w:styleId="961">
    <w:name w:val="annotation text"/>
    <w:basedOn w:val="949"/>
    <w:link w:val="962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2" w:customStyle="1">
    <w:name w:val="Текст примечания Знак"/>
    <w:basedOn w:val="951"/>
    <w:link w:val="961"/>
    <w:uiPriority w:val="99"/>
    <w:semiHidden/>
    <w:rPr>
      <w:sz w:val="20"/>
      <w:szCs w:val="20"/>
    </w:rPr>
  </w:style>
  <w:style w:type="paragraph" w:styleId="963">
    <w:name w:val="annotation subject"/>
    <w:basedOn w:val="961"/>
    <w:next w:val="961"/>
    <w:link w:val="964"/>
    <w:uiPriority w:val="99"/>
    <w:semiHidden/>
    <w:unhideWhenUsed/>
    <w:rPr>
      <w:b/>
      <w:bCs/>
    </w:rPr>
  </w:style>
  <w:style w:type="character" w:styleId="964" w:customStyle="1">
    <w:name w:val="Тема примечания Знак"/>
    <w:basedOn w:val="962"/>
    <w:link w:val="963"/>
    <w:uiPriority w:val="99"/>
    <w:semiHidden/>
    <w:rPr>
      <w:b/>
      <w:bCs/>
      <w:sz w:val="20"/>
      <w:szCs w:val="20"/>
    </w:rPr>
  </w:style>
  <w:style w:type="character" w:styleId="965">
    <w:name w:val="Strong"/>
    <w:basedOn w:val="951"/>
    <w:uiPriority w:val="22"/>
    <w:qFormat/>
    <w:rPr>
      <w:b/>
      <w:bCs/>
    </w:rPr>
  </w:style>
  <w:style w:type="paragraph" w:styleId="966">
    <w:name w:val="Header"/>
    <w:basedOn w:val="949"/>
    <w:link w:val="9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7" w:customStyle="1">
    <w:name w:val="Верхний колонтитул Знак"/>
    <w:basedOn w:val="951"/>
    <w:link w:val="966"/>
    <w:uiPriority w:val="99"/>
  </w:style>
  <w:style w:type="paragraph" w:styleId="968">
    <w:name w:val="Footer"/>
    <w:basedOn w:val="949"/>
    <w:link w:val="9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9" w:customStyle="1">
    <w:name w:val="Нижний колонтитул Знак"/>
    <w:basedOn w:val="951"/>
    <w:link w:val="968"/>
    <w:uiPriority w:val="99"/>
  </w:style>
  <w:style w:type="paragraph" w:styleId="970" w:customStyle="1">
    <w:name w:val="Основной текст с отступом 3"/>
    <w:basedOn w:val="847"/>
    <w:next w:val="860"/>
    <w:link w:val="861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13</cp:revision>
  <dcterms:created xsi:type="dcterms:W3CDTF">2022-05-27T10:42:00Z</dcterms:created>
  <dcterms:modified xsi:type="dcterms:W3CDTF">2025-05-19T05:23:23Z</dcterms:modified>
</cp:coreProperties>
</file>