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sz w:val="24"/>
          <w:szCs w:val="24"/>
          <w:highlight w:val="none"/>
        </w:rPr>
        <w:t xml:space="preserve">Осторожно! Мошенники!</w:t>
      </w:r>
      <w:r>
        <w:rPr>
          <w:rFonts w:ascii="Tinos" w:hAnsi="Tinos" w:eastAsia="Tinos" w:cs="Tinos"/>
          <w:b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sz w:val="24"/>
          <w:szCs w:val="24"/>
          <w:highlight w:val="none"/>
        </w:rPr>
        <w:t xml:space="preserve">Дорогие друзья! В последние годы мошенники находят все более изощренные и хитроумные способы обмана с целью незаконной кражи денежных средств и имущества у граждан. Чтобы не попасться на такие уловки, просим внимательно ознакомиться с информацией УМВД России по Забайкальскому краю.</w:t>
      </w:r>
      <w:r>
        <w:rPr>
          <w:rFonts w:ascii="Tinos" w:hAnsi="Tinos" w:eastAsia="Tinos" w:cs="Tinos"/>
          <w:b/>
          <w:sz w:val="24"/>
          <w:szCs w:val="24"/>
          <w:highlight w:val="none"/>
        </w:rPr>
      </w:r>
    </w:p>
    <w:p>
      <w:pPr>
        <w:ind w:left="567" w:firstLine="0"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  <w:highlight w:val="none"/>
        </w:rPr>
      </w:r>
      <w:r>
        <w:rPr>
          <w:rFonts w:ascii="Tinos" w:hAnsi="Tinos" w:eastAsia="Tinos" w:cs="Tinos"/>
          <w:b/>
          <w:sz w:val="24"/>
          <w:szCs w:val="24"/>
          <w:highlight w:val="none"/>
        </w:rPr>
      </w:r>
    </w:p>
    <w:p>
      <w:pPr>
        <w:pStyle w:val="623"/>
        <w:numPr>
          <w:ilvl w:val="0"/>
          <w:numId w:val="1"/>
        </w:numPr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Мошенничество со старыми </w:t>
      </w:r>
      <w:r>
        <w:rPr>
          <w:rFonts w:ascii="Tinos" w:hAnsi="Tinos" w:eastAsia="Tinos" w:cs="Tinos"/>
          <w:b/>
          <w:sz w:val="24"/>
          <w:szCs w:val="24"/>
        </w:rPr>
        <w:t xml:space="preserve">СИМ-картами</w:t>
      </w:r>
      <w:r>
        <w:rPr>
          <w:rFonts w:ascii="Tinos" w:hAnsi="Tinos" w:eastAsia="Tinos" w:cs="Tinos"/>
          <w:b/>
          <w:sz w:val="24"/>
          <w:szCs w:val="24"/>
        </w:rPr>
        <w:t xml:space="preserve">.</w:t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lang w:eastAsia="ru-RU"/>
        </w:rPr>
        <w:t xml:space="preserve">При смене абонентского номера обязательно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необходимо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отвя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зать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 его от личного кабинета портала государственных и муниципальных услуг «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Госуслуги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», так как после прекращения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его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использования мошенники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 с его помощью могут восстановить доступ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 к Вашему личному кабинету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, а также личных кабинетов онлайн банков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.</w:t>
      </w:r>
      <w:r>
        <w:rPr>
          <w:rFonts w:ascii="Tinos" w:hAnsi="Tinos" w:cs="Tinos"/>
          <w:sz w:val="24"/>
          <w:szCs w:val="24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Мошенничество с инвестициями</w:t>
      </w:r>
      <w:r>
        <w:rPr>
          <w:rFonts w:ascii="Tinos" w:hAnsi="Tinos" w:eastAsia="Tinos" w:cs="Tinos"/>
          <w:b/>
          <w:sz w:val="24"/>
          <w:szCs w:val="24"/>
        </w:rPr>
        <w:t xml:space="preserve">.</w:t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Не осуществляйте инвестиции в подозрительные </w:t>
      </w:r>
      <w:r>
        <w:rPr>
          <w:rFonts w:ascii="Tinos" w:hAnsi="Tinos" w:eastAsia="Tinos" w:cs="Tinos"/>
          <w:sz w:val="24"/>
          <w:szCs w:val="24"/>
        </w:rPr>
        <w:t xml:space="preserve">проекты, такие как </w:t>
      </w:r>
      <w:r>
        <w:rPr>
          <w:rFonts w:ascii="Tinos" w:hAnsi="Tinos" w:eastAsia="Tinos" w:cs="Tinos"/>
          <w:sz w:val="24"/>
          <w:szCs w:val="24"/>
        </w:rPr>
        <w:t xml:space="preserve">криптовалют</w:t>
      </w:r>
      <w:r>
        <w:rPr>
          <w:rFonts w:ascii="Tinos" w:hAnsi="Tinos" w:eastAsia="Tinos" w:cs="Tinos"/>
          <w:sz w:val="24"/>
          <w:szCs w:val="24"/>
        </w:rPr>
        <w:t xml:space="preserve">ная</w:t>
      </w:r>
      <w:r>
        <w:rPr>
          <w:rFonts w:ascii="Tinos" w:hAnsi="Tinos" w:eastAsia="Tinos" w:cs="Tinos"/>
          <w:sz w:val="24"/>
          <w:szCs w:val="24"/>
        </w:rPr>
        <w:t xml:space="preserve"> торговля</w:t>
      </w:r>
      <w:r>
        <w:rPr>
          <w:rFonts w:ascii="Tinos" w:hAnsi="Tinos" w:eastAsia="Tinos" w:cs="Tinos"/>
          <w:sz w:val="24"/>
          <w:szCs w:val="24"/>
        </w:rPr>
        <w:t xml:space="preserve">, </w:t>
      </w:r>
      <w:r>
        <w:rPr>
          <w:rFonts w:ascii="Tinos" w:hAnsi="Tinos" w:eastAsia="Tinos" w:cs="Tinos"/>
          <w:sz w:val="24"/>
          <w:szCs w:val="24"/>
        </w:rPr>
        <w:t xml:space="preserve">торговля акциями</w:t>
      </w:r>
      <w:r>
        <w:rPr>
          <w:rFonts w:ascii="Tinos" w:hAnsi="Tinos" w:eastAsia="Tinos" w:cs="Tinos"/>
          <w:sz w:val="24"/>
          <w:szCs w:val="24"/>
        </w:rPr>
        <w:t xml:space="preserve">, </w:t>
      </w:r>
      <w:r>
        <w:rPr>
          <w:rFonts w:ascii="Tinos" w:hAnsi="Tinos" w:eastAsia="Tinos" w:cs="Tinos"/>
          <w:sz w:val="24"/>
          <w:szCs w:val="24"/>
        </w:rPr>
        <w:t xml:space="preserve">стартапы</w:t>
      </w:r>
      <w:r>
        <w:rPr>
          <w:rFonts w:ascii="Tinos" w:hAnsi="Tinos" w:eastAsia="Tinos" w:cs="Tinos"/>
          <w:sz w:val="24"/>
          <w:szCs w:val="24"/>
        </w:rPr>
        <w:t xml:space="preserve"> и т.д. </w:t>
      </w:r>
      <w:r>
        <w:rPr>
          <w:rFonts w:ascii="Tinos" w:hAnsi="Tinos" w:eastAsia="Tinos" w:cs="Tinos"/>
          <w:sz w:val="24"/>
          <w:szCs w:val="24"/>
        </w:rPr>
        <w:t xml:space="preserve">В</w:t>
      </w:r>
      <w:r>
        <w:rPr>
          <w:rFonts w:ascii="Tinos" w:hAnsi="Tinos" w:eastAsia="Tinos" w:cs="Tinos"/>
          <w:sz w:val="24"/>
          <w:szCs w:val="24"/>
        </w:rPr>
        <w:t xml:space="preserve">место реальной прибыли </w:t>
      </w:r>
      <w:r>
        <w:rPr>
          <w:rFonts w:ascii="Tinos" w:hAnsi="Tinos" w:eastAsia="Tinos" w:cs="Tinos"/>
          <w:sz w:val="24"/>
          <w:szCs w:val="24"/>
        </w:rPr>
        <w:t xml:space="preserve">Вы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можете по</w:t>
      </w:r>
      <w:r>
        <w:rPr>
          <w:rFonts w:ascii="Tinos" w:hAnsi="Tinos" w:eastAsia="Tinos" w:cs="Tinos"/>
          <w:sz w:val="24"/>
          <w:szCs w:val="24"/>
        </w:rPr>
        <w:t xml:space="preserve">терят</w:t>
      </w:r>
      <w:r>
        <w:rPr>
          <w:rFonts w:ascii="Tinos" w:hAnsi="Tinos" w:eastAsia="Tinos" w:cs="Tinos"/>
          <w:sz w:val="24"/>
          <w:szCs w:val="24"/>
        </w:rPr>
        <w:t xml:space="preserve">ь</w:t>
      </w:r>
      <w:r>
        <w:rPr>
          <w:rFonts w:ascii="Tinos" w:hAnsi="Tinos" w:eastAsia="Tinos" w:cs="Tinos"/>
          <w:sz w:val="24"/>
          <w:szCs w:val="24"/>
        </w:rPr>
        <w:t xml:space="preserve"> вложенные средства.</w:t>
      </w:r>
      <w:r>
        <w:rPr>
          <w:rFonts w:ascii="Tinos" w:hAnsi="Tinos" w:eastAsia="Tinos" w:cs="Tinos"/>
          <w:sz w:val="24"/>
          <w:szCs w:val="24"/>
        </w:rPr>
        <w:t xml:space="preserve"> Инвестировать можно только на официальных брокерских площадках имеющих лицензии ЦБ РФ.</w:t>
      </w:r>
      <w:r>
        <w:rPr>
          <w:rFonts w:ascii="Tinos" w:hAnsi="Tinos" w:cs="Tinos"/>
          <w:sz w:val="24"/>
          <w:szCs w:val="24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cs="Tinos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Подозрительные</w:t>
      </w:r>
      <w:r>
        <w:rPr>
          <w:rFonts w:ascii="Tinos" w:hAnsi="Tinos" w:eastAsia="Tinos" w:cs="Tinos"/>
          <w:b/>
          <w:sz w:val="24"/>
          <w:szCs w:val="24"/>
        </w:rPr>
        <w:t xml:space="preserve"> </w:t>
      </w:r>
      <w:r>
        <w:rPr>
          <w:rFonts w:ascii="Tinos" w:hAnsi="Tinos" w:eastAsia="Tinos" w:cs="Tinos"/>
          <w:b/>
          <w:sz w:val="24"/>
          <w:szCs w:val="24"/>
        </w:rPr>
        <w:t xml:space="preserve">ссылки. </w:t>
      </w:r>
      <w:r>
        <w:rPr>
          <w:rFonts w:ascii="Tinos" w:hAnsi="Tinos" w:eastAsia="Tinos" w:cs="Tinos"/>
          <w:b/>
          <w:sz w:val="24"/>
          <w:szCs w:val="24"/>
        </w:rPr>
        <w:t xml:space="preserve">Мошенничество</w:t>
      </w:r>
      <w:r>
        <w:rPr>
          <w:rFonts w:ascii="Tinos" w:hAnsi="Tinos" w:eastAsia="Tinos" w:cs="Tinos"/>
          <w:b/>
          <w:sz w:val="24"/>
          <w:szCs w:val="24"/>
        </w:rPr>
        <w:t xml:space="preserve"> посредством телефонных звонков и звонков </w:t>
      </w:r>
      <w:r>
        <w:rPr>
          <w:rFonts w:ascii="Tinos" w:hAnsi="Tinos" w:eastAsia="Tinos" w:cs="Tinos"/>
          <w:b/>
          <w:sz w:val="24"/>
          <w:szCs w:val="24"/>
        </w:rPr>
        <w:t xml:space="preserve">п</w:t>
      </w:r>
      <w:r>
        <w:rPr>
          <w:rFonts w:ascii="Tinos" w:hAnsi="Tinos" w:eastAsia="Tinos" w:cs="Tinos"/>
          <w:b/>
          <w:sz w:val="24"/>
          <w:szCs w:val="24"/>
        </w:rPr>
        <w:t xml:space="preserve">осредствам мессенджеров «</w:t>
      </w:r>
      <w:r>
        <w:rPr>
          <w:rFonts w:ascii="Tinos" w:hAnsi="Tinos" w:eastAsia="Tinos" w:cs="Tinos"/>
          <w:b/>
          <w:sz w:val="24"/>
          <w:szCs w:val="24"/>
          <w:lang w:val="en-US"/>
        </w:rPr>
        <w:t xml:space="preserve">WhatsApp</w:t>
      </w:r>
      <w:r>
        <w:rPr>
          <w:rFonts w:ascii="Tinos" w:hAnsi="Tinos" w:eastAsia="Tinos" w:cs="Tinos"/>
          <w:b/>
          <w:sz w:val="24"/>
          <w:szCs w:val="24"/>
        </w:rPr>
        <w:t xml:space="preserve">» и «</w:t>
      </w:r>
      <w:r>
        <w:rPr>
          <w:rFonts w:ascii="Tinos" w:hAnsi="Tinos" w:eastAsia="Tinos" w:cs="Tinos"/>
          <w:b/>
          <w:sz w:val="24"/>
          <w:szCs w:val="24"/>
          <w:lang w:val="en-US"/>
        </w:rPr>
        <w:t xml:space="preserve">Telegram</w:t>
      </w:r>
      <w:r>
        <w:rPr>
          <w:rFonts w:ascii="Tinos" w:hAnsi="Tinos" w:eastAsia="Tinos" w:cs="Tinos"/>
          <w:b/>
          <w:sz w:val="24"/>
          <w:szCs w:val="24"/>
        </w:rPr>
        <w:t xml:space="preserve">»</w:t>
      </w:r>
      <w:r>
        <w:rPr>
          <w:rFonts w:ascii="Tinos" w:hAnsi="Tinos" w:eastAsia="Tinos" w:cs="Tinos"/>
          <w:b/>
          <w:sz w:val="24"/>
          <w:szCs w:val="24"/>
        </w:rPr>
        <w:t xml:space="preserve">.</w:t>
      </w:r>
      <w:r>
        <w:rPr>
          <w:rFonts w:ascii="Tinos" w:hAnsi="Tinos" w:cs="Tinos"/>
          <w:b/>
          <w:sz w:val="24"/>
          <w:szCs w:val="24"/>
        </w:rPr>
      </w:r>
    </w:p>
    <w:p>
      <w:pPr>
        <w:pStyle w:val="623"/>
        <w:ind w:left="567"/>
        <w:jc w:val="both"/>
        <w:spacing w:before="57" w:beforeAutospacing="0" w:after="57" w:afterAutospacing="0" w:line="283" w:lineRule="atLeast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Style w:val="623"/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Не сообщайте ни кому, код из СМС-сообщения, даже если звонивший представится </w:t>
      </w:r>
      <w:r>
        <w:rPr>
          <w:rFonts w:ascii="Tinos" w:hAnsi="Tinos" w:eastAsia="Tinos" w:cs="Tinos"/>
          <w:sz w:val="24"/>
          <w:szCs w:val="24"/>
        </w:rPr>
        <w:t xml:space="preserve">сотрудник</w:t>
      </w:r>
      <w:r>
        <w:rPr>
          <w:rFonts w:ascii="Tinos" w:hAnsi="Tinos" w:eastAsia="Tinos" w:cs="Tinos"/>
          <w:sz w:val="24"/>
          <w:szCs w:val="24"/>
        </w:rPr>
        <w:t xml:space="preserve">ом</w:t>
      </w:r>
      <w:r>
        <w:rPr>
          <w:rFonts w:ascii="Tinos" w:hAnsi="Tinos" w:eastAsia="Tinos" w:cs="Tinos"/>
          <w:sz w:val="24"/>
          <w:szCs w:val="24"/>
        </w:rPr>
        <w:t xml:space="preserve"> поддержки портала «</w:t>
      </w:r>
      <w:r>
        <w:rPr>
          <w:rFonts w:ascii="Tinos" w:hAnsi="Tinos" w:eastAsia="Tinos" w:cs="Tinos"/>
          <w:sz w:val="24"/>
          <w:szCs w:val="24"/>
        </w:rPr>
        <w:t xml:space="preserve">Госуслуги</w:t>
      </w:r>
      <w:r>
        <w:rPr>
          <w:rFonts w:ascii="Tinos" w:hAnsi="Tinos" w:eastAsia="Tinos" w:cs="Tinos"/>
          <w:sz w:val="24"/>
          <w:szCs w:val="24"/>
        </w:rPr>
        <w:t xml:space="preserve">»,</w:t>
      </w:r>
      <w:r>
        <w:rPr>
          <w:rFonts w:ascii="Tinos" w:hAnsi="Tinos" w:eastAsia="Tinos" w:cs="Tinos"/>
          <w:sz w:val="24"/>
          <w:szCs w:val="24"/>
        </w:rPr>
        <w:t xml:space="preserve"> «Пенсионного фонда», «Операторов сотовой связи»,</w:t>
      </w:r>
      <w:r>
        <w:rPr>
          <w:rFonts w:ascii="Tinos" w:hAnsi="Tinos" w:eastAsia="Tinos" w:cs="Tinos"/>
          <w:sz w:val="24"/>
          <w:szCs w:val="24"/>
        </w:rPr>
        <w:t xml:space="preserve"> «</w:t>
      </w:r>
      <w:r>
        <w:rPr>
          <w:rFonts w:ascii="Tinos" w:hAnsi="Tinos" w:eastAsia="Tinos" w:cs="Tinos"/>
          <w:sz w:val="24"/>
          <w:szCs w:val="24"/>
        </w:rPr>
        <w:t xml:space="preserve">Энергосбыта</w:t>
      </w:r>
      <w:r>
        <w:rPr>
          <w:rFonts w:ascii="Tinos" w:hAnsi="Tinos" w:eastAsia="Tinos" w:cs="Tinos"/>
          <w:sz w:val="24"/>
          <w:szCs w:val="24"/>
        </w:rPr>
        <w:t xml:space="preserve">», МВД, ФСБ, банковских учреждений,</w:t>
      </w:r>
      <w:r>
        <w:rPr>
          <w:rFonts w:ascii="Tinos" w:hAnsi="Tinos" w:eastAsia="Tinos" w:cs="Tinos"/>
          <w:sz w:val="24"/>
          <w:szCs w:val="24"/>
        </w:rPr>
        <w:t xml:space="preserve"> а так же под предлогом замены счетчика, продления действия сим-карты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- </w:t>
      </w:r>
      <w:r>
        <w:rPr>
          <w:rFonts w:ascii="Tinos" w:hAnsi="Tinos" w:eastAsia="Tinos" w:cs="Tinos"/>
          <w:sz w:val="24"/>
          <w:szCs w:val="24"/>
        </w:rPr>
        <w:t xml:space="preserve">это мошенники. </w:t>
      </w:r>
      <w:r>
        <w:rPr>
          <w:rFonts w:ascii="Tinos" w:hAnsi="Tinos" w:eastAsia="Tinos" w:cs="Tinos"/>
          <w:sz w:val="24"/>
          <w:szCs w:val="24"/>
        </w:rPr>
        <w:t xml:space="preserve">После </w:t>
      </w:r>
      <w:r>
        <w:rPr>
          <w:rFonts w:ascii="Tinos" w:hAnsi="Tinos" w:eastAsia="Tinos" w:cs="Tinos"/>
          <w:sz w:val="24"/>
          <w:szCs w:val="24"/>
        </w:rPr>
        <w:t xml:space="preserve">сообщения </w:t>
      </w:r>
      <w:r>
        <w:rPr>
          <w:rFonts w:ascii="Tinos" w:hAnsi="Tinos" w:eastAsia="Tinos" w:cs="Tinos"/>
          <w:sz w:val="24"/>
          <w:szCs w:val="24"/>
        </w:rPr>
        <w:t xml:space="preserve">код</w:t>
      </w:r>
      <w:r>
        <w:rPr>
          <w:rFonts w:ascii="Tinos" w:hAnsi="Tinos" w:eastAsia="Tinos" w:cs="Tinos"/>
          <w:sz w:val="24"/>
          <w:szCs w:val="24"/>
        </w:rPr>
        <w:t xml:space="preserve">а</w:t>
      </w:r>
      <w:r>
        <w:rPr>
          <w:rFonts w:ascii="Tinos" w:hAnsi="Tinos" w:eastAsia="Tinos" w:cs="Tinos"/>
          <w:sz w:val="24"/>
          <w:szCs w:val="24"/>
        </w:rPr>
        <w:t xml:space="preserve">, </w:t>
      </w:r>
      <w:r>
        <w:rPr>
          <w:rFonts w:ascii="Tinos" w:hAnsi="Tinos" w:eastAsia="Tinos" w:cs="Tinos"/>
          <w:sz w:val="24"/>
          <w:szCs w:val="24"/>
        </w:rPr>
        <w:t xml:space="preserve">злоумышленник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получит доступ к вашим онлайн сервисам и </w:t>
      </w:r>
      <w:r>
        <w:rPr>
          <w:rFonts w:ascii="Tinos" w:hAnsi="Tinos" w:eastAsia="Tinos" w:cs="Tinos"/>
          <w:sz w:val="24"/>
          <w:szCs w:val="24"/>
        </w:rPr>
        <w:t xml:space="preserve">мо</w:t>
      </w:r>
      <w:r>
        <w:rPr>
          <w:rFonts w:ascii="Tinos" w:hAnsi="Tinos" w:eastAsia="Tinos" w:cs="Tinos"/>
          <w:sz w:val="24"/>
          <w:szCs w:val="24"/>
        </w:rPr>
        <w:t xml:space="preserve">жет</w:t>
      </w:r>
      <w:r>
        <w:rPr>
          <w:rFonts w:ascii="Tinos" w:hAnsi="Tinos" w:eastAsia="Tinos" w:cs="Tinos"/>
          <w:sz w:val="24"/>
          <w:szCs w:val="24"/>
        </w:rPr>
        <w:t xml:space="preserve"> оформить кредиты</w:t>
      </w:r>
      <w:r>
        <w:rPr>
          <w:rFonts w:ascii="Tinos" w:hAnsi="Tinos" w:eastAsia="Tinos" w:cs="Tinos"/>
          <w:sz w:val="24"/>
          <w:szCs w:val="24"/>
        </w:rPr>
        <w:t xml:space="preserve">. </w:t>
      </w:r>
      <w:r>
        <w:rPr>
          <w:rFonts w:ascii="Tinos" w:hAnsi="Tinos" w:cs="Tinos"/>
          <w:sz w:val="24"/>
          <w:szCs w:val="24"/>
        </w:rPr>
      </w:r>
    </w:p>
    <w:p>
      <w:pPr>
        <w:pStyle w:val="623"/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Д</w:t>
      </w:r>
      <w:r>
        <w:rPr>
          <w:rFonts w:ascii="Tinos" w:hAnsi="Tinos" w:eastAsia="Tinos" w:cs="Tinos"/>
          <w:sz w:val="24"/>
          <w:szCs w:val="24"/>
        </w:rPr>
        <w:t xml:space="preserve">олжностные лица не совершают звонков</w:t>
      </w:r>
      <w:r>
        <w:rPr>
          <w:rFonts w:ascii="Tinos" w:hAnsi="Tinos" w:eastAsia="Tinos" w:cs="Tinos"/>
          <w:sz w:val="24"/>
          <w:szCs w:val="24"/>
        </w:rPr>
        <w:t xml:space="preserve">, тем более</w:t>
      </w:r>
      <w:r>
        <w:rPr>
          <w:rFonts w:ascii="Tinos" w:hAnsi="Tinos" w:eastAsia="Tinos" w:cs="Tinos"/>
          <w:sz w:val="24"/>
          <w:szCs w:val="24"/>
        </w:rPr>
        <w:t xml:space="preserve"> посредством мессенджеров</w:t>
      </w:r>
      <w:r>
        <w:rPr>
          <w:rFonts w:ascii="Tinos" w:hAnsi="Tinos" w:eastAsia="Tinos" w:cs="Tinos"/>
          <w:sz w:val="24"/>
          <w:szCs w:val="24"/>
        </w:rPr>
        <w:t xml:space="preserve">, и не выясняют поступившие в смс-сообщениях цифровые коды.</w:t>
      </w:r>
      <w:r>
        <w:rPr>
          <w:rFonts w:ascii="Tinos" w:hAnsi="Tinos" w:cs="Tinos"/>
          <w:sz w:val="24"/>
          <w:szCs w:val="24"/>
        </w:rPr>
      </w:r>
    </w:p>
    <w:p>
      <w:pPr>
        <w:pStyle w:val="623"/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623"/>
        <w:numPr>
          <w:ilvl w:val="0"/>
          <w:numId w:val="1"/>
        </w:numPr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Сообщения и з</w:t>
      </w:r>
      <w:r>
        <w:rPr>
          <w:rFonts w:ascii="Tinos" w:hAnsi="Tinos" w:eastAsia="Tinos" w:cs="Tinos"/>
          <w:b/>
          <w:sz w:val="24"/>
          <w:szCs w:val="24"/>
        </w:rPr>
        <w:t xml:space="preserve">вонки от имени начальников</w:t>
      </w:r>
      <w:r>
        <w:rPr>
          <w:rFonts w:ascii="Tinos" w:hAnsi="Tinos" w:eastAsia="Tinos" w:cs="Tinos"/>
          <w:b/>
          <w:sz w:val="24"/>
          <w:szCs w:val="24"/>
        </w:rPr>
        <w:t xml:space="preserve">, родственников, знакомых.</w:t>
      </w:r>
      <w:r>
        <w:rPr>
          <w:rFonts w:ascii="Tinos" w:hAnsi="Tinos" w:cs="Tinos"/>
          <w:sz w:val="24"/>
          <w:szCs w:val="24"/>
        </w:rPr>
      </w:r>
    </w:p>
    <w:p>
      <w:pPr>
        <w:pStyle w:val="623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623"/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При получении сообщения или звонка от руководителя, коллеги, родственника, знакомого в том числе со страницы его </w:t>
      </w:r>
      <w:r>
        <w:rPr>
          <w:rFonts w:ascii="Tinos" w:hAnsi="Tinos" w:eastAsia="Tinos" w:cs="Tinos"/>
          <w:sz w:val="24"/>
          <w:szCs w:val="24"/>
        </w:rPr>
        <w:t xml:space="preserve">профил</w:t>
      </w:r>
      <w:r>
        <w:rPr>
          <w:rFonts w:ascii="Tinos" w:hAnsi="Tinos" w:eastAsia="Tinos" w:cs="Tinos"/>
          <w:sz w:val="24"/>
          <w:szCs w:val="24"/>
        </w:rPr>
        <w:t xml:space="preserve">я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с просьбой займа денежных средств, оформления кредита, а так же сообщением о том, что правоохранительные органы установили что денежные средств уходят на поддержку Украины</w:t>
      </w:r>
      <w:r>
        <w:rPr>
          <w:rFonts w:ascii="Tinos" w:hAnsi="Tinos" w:eastAsia="Tinos" w:cs="Tinos"/>
          <w:sz w:val="24"/>
          <w:szCs w:val="24"/>
        </w:rPr>
        <w:t xml:space="preserve"> и нужно перевести деньги на «безопасный счет»</w:t>
      </w:r>
      <w:r>
        <w:rPr>
          <w:rFonts w:ascii="Tinos" w:hAnsi="Tinos" w:eastAsia="Tinos" w:cs="Tinos"/>
          <w:sz w:val="24"/>
          <w:szCs w:val="24"/>
        </w:rPr>
        <w:t xml:space="preserve">.</w:t>
      </w:r>
      <w:r>
        <w:rPr>
          <w:rFonts w:ascii="Tinos" w:hAnsi="Tinos" w:cs="Tinos"/>
          <w:sz w:val="24"/>
          <w:szCs w:val="24"/>
        </w:rPr>
      </w:r>
    </w:p>
    <w:p>
      <w:pPr>
        <w:pStyle w:val="623"/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Денежные средства кому-либо переводить не нужно, необходимо убедиться</w:t>
      </w:r>
      <w:r>
        <w:rPr>
          <w:rFonts w:ascii="Tinos" w:hAnsi="Tinos" w:eastAsia="Tinos" w:cs="Tinos"/>
          <w:sz w:val="24"/>
          <w:szCs w:val="24"/>
        </w:rPr>
        <w:t xml:space="preserve">,</w:t>
      </w:r>
      <w:r>
        <w:rPr>
          <w:rFonts w:ascii="Tinos" w:hAnsi="Tinos" w:eastAsia="Tinos" w:cs="Tinos"/>
          <w:sz w:val="24"/>
          <w:szCs w:val="24"/>
        </w:rPr>
        <w:t xml:space="preserve"> что звонит именно ваш знакомый п</w:t>
      </w:r>
      <w:r>
        <w:rPr>
          <w:rFonts w:ascii="Tinos" w:hAnsi="Tinos" w:eastAsia="Tinos" w:cs="Tinos"/>
          <w:sz w:val="24"/>
          <w:szCs w:val="24"/>
        </w:rPr>
        <w:t xml:space="preserve">е</w:t>
      </w:r>
      <w:r>
        <w:rPr>
          <w:rFonts w:ascii="Tinos" w:hAnsi="Tinos" w:eastAsia="Tinos" w:cs="Tinos"/>
          <w:sz w:val="24"/>
          <w:szCs w:val="24"/>
        </w:rPr>
        <w:t xml:space="preserve">резвонив ему</w:t>
      </w:r>
      <w:r>
        <w:rPr>
          <w:rFonts w:ascii="Tinos" w:hAnsi="Tinos" w:eastAsia="Tinos" w:cs="Tinos"/>
          <w:sz w:val="24"/>
          <w:szCs w:val="24"/>
        </w:rPr>
        <w:t xml:space="preserve"> лично, </w:t>
      </w:r>
      <w:r>
        <w:rPr>
          <w:rFonts w:ascii="Tinos" w:hAnsi="Tinos" w:eastAsia="Tinos" w:cs="Tinos"/>
          <w:sz w:val="24"/>
          <w:szCs w:val="24"/>
        </w:rPr>
        <w:t xml:space="preserve">на имеющийся у вас номер телефона</w:t>
      </w:r>
      <w:r>
        <w:rPr>
          <w:rFonts w:ascii="Tinos" w:hAnsi="Tinos" w:eastAsia="Tinos" w:cs="Tinos"/>
          <w:sz w:val="24"/>
          <w:szCs w:val="24"/>
        </w:rPr>
        <w:t xml:space="preserve">. </w:t>
      </w:r>
      <w:r>
        <w:rPr>
          <w:rFonts w:ascii="Tinos" w:hAnsi="Tinos" w:cs="Tinos"/>
          <w:sz w:val="24"/>
          <w:szCs w:val="24"/>
        </w:rPr>
      </w:r>
    </w:p>
    <w:p>
      <w:pPr>
        <w:pStyle w:val="623"/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Безопасных счетов не существует. Звонит мошенник.</w:t>
      </w:r>
      <w:r>
        <w:rPr>
          <w:rFonts w:ascii="Tinos" w:hAnsi="Tinos" w:cs="Tinos"/>
          <w:sz w:val="24"/>
          <w:szCs w:val="24"/>
        </w:rPr>
      </w:r>
    </w:p>
    <w:p>
      <w:pPr>
        <w:pStyle w:val="623"/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623"/>
        <w:numPr>
          <w:ilvl w:val="0"/>
          <w:numId w:val="1"/>
        </w:numPr>
        <w:jc w:val="both"/>
        <w:spacing w:before="57" w:beforeAutospacing="0" w:after="57" w:afterAutospacing="0" w:line="283" w:lineRule="atLeast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Подозрительные ссылки</w:t>
      </w:r>
      <w:r>
        <w:rPr>
          <w:rFonts w:ascii="Tinos" w:hAnsi="Tinos" w:eastAsia="Tinos" w:cs="Tinos"/>
          <w:b/>
          <w:sz w:val="24"/>
          <w:szCs w:val="24"/>
        </w:rPr>
        <w:t xml:space="preserve"> и файлы</w:t>
      </w:r>
      <w:r>
        <w:rPr>
          <w:rFonts w:ascii="Tinos" w:hAnsi="Tinos" w:cs="Tinos"/>
          <w:b/>
          <w:sz w:val="24"/>
          <w:szCs w:val="24"/>
        </w:rPr>
      </w:r>
    </w:p>
    <w:p>
      <w:pPr>
        <w:jc w:val="both"/>
        <w:spacing w:before="57" w:beforeAutospacing="0" w:after="57" w:afterAutospacing="0" w:line="283" w:lineRule="atLeast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Style w:val="623"/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При получении сообщения в мессенджерах от знакомых, в совместных группах и от других лиц файл с надписью «Посмотри, это ты на фото», «Архив фото» и другими названиями, а так же ссылки для дальнейшего перехода в другие группы или сайты при открытии</w:t>
      </w:r>
      <w:r>
        <w:rPr>
          <w:rFonts w:ascii="Tinos" w:hAnsi="Tinos" w:eastAsia="Tinos" w:cs="Tinos"/>
          <w:sz w:val="24"/>
          <w:szCs w:val="24"/>
        </w:rPr>
        <w:t xml:space="preserve"> (переходе)</w:t>
      </w:r>
      <w:r>
        <w:rPr>
          <w:rFonts w:ascii="Tinos" w:hAnsi="Tinos" w:eastAsia="Tinos" w:cs="Tinos"/>
          <w:sz w:val="24"/>
          <w:szCs w:val="24"/>
        </w:rPr>
        <w:t xml:space="preserve"> может на ваш телефон установиться вредоносная программа, с помощью которой будут похищены денежные средства и получен доступ к вашему сотовому телефону.</w:t>
      </w:r>
      <w:r>
        <w:rPr>
          <w:rFonts w:ascii="Tinos" w:hAnsi="Tinos" w:cs="Tinos"/>
          <w:sz w:val="24"/>
          <w:szCs w:val="24"/>
        </w:rPr>
      </w:r>
    </w:p>
    <w:p>
      <w:pPr>
        <w:pStyle w:val="623"/>
        <w:ind w:lef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Не переходите по сомнительным ссылкам и не открывайте</w:t>
      </w:r>
      <w:r>
        <w:rPr>
          <w:rFonts w:ascii="Tinos" w:hAnsi="Tinos" w:eastAsia="Tinos" w:cs="Tinos"/>
          <w:sz w:val="24"/>
          <w:szCs w:val="24"/>
        </w:rPr>
        <w:t xml:space="preserve"> сомнительных файлов.</w:t>
      </w:r>
      <w:r>
        <w:rPr>
          <w:rFonts w:ascii="Tinos" w:hAnsi="Tinos" w:cs="Tinos"/>
          <w:sz w:val="24"/>
          <w:szCs w:val="24"/>
        </w:rPr>
      </w:r>
    </w:p>
    <w:p>
      <w:pPr>
        <w:pStyle w:val="626"/>
        <w:jc w:val="both"/>
        <w:spacing w:before="57" w:beforeAutospacing="0" w:after="57" w:afterAutospacing="0" w:line="283" w:lineRule="atLeast"/>
        <w:shd w:val="clear" w:color="auto" w:fill="ffffff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Style w:val="626"/>
        <w:jc w:val="both"/>
        <w:spacing w:before="57" w:beforeAutospacing="0" w:after="57" w:afterAutospacing="0" w:line="283" w:lineRule="atLeast"/>
        <w:shd w:val="clear" w:color="auto" w:fill="ffffff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Style w:val="626"/>
        <w:jc w:val="both"/>
        <w:spacing w:before="57" w:beforeAutospacing="0" w:after="57" w:afterAutospacing="0" w:line="283" w:lineRule="atLeast"/>
        <w:shd w:val="clear" w:color="auto" w:fill="ffffff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ЗАПОМНИТЕ!!!</w:t>
      </w:r>
      <w:r>
        <w:rPr>
          <w:rFonts w:ascii="Tinos" w:hAnsi="Tinos" w:cs="Tinos"/>
          <w:b/>
          <w:sz w:val="24"/>
          <w:szCs w:val="24"/>
        </w:rPr>
      </w:r>
    </w:p>
    <w:p>
      <w:pPr>
        <w:pStyle w:val="626"/>
        <w:jc w:val="both"/>
        <w:spacing w:before="57" w:beforeAutospacing="0" w:after="57" w:afterAutospacing="0" w:line="283" w:lineRule="atLeast"/>
        <w:shd w:val="clear" w:color="auto" w:fill="ffffff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Не отвечайте на подозрительные звонки;</w:t>
      </w:r>
      <w:r>
        <w:rPr>
          <w:rFonts w:ascii="Tinos" w:hAnsi="Tinos" w:cs="Tinos"/>
          <w:sz w:val="24"/>
          <w:szCs w:val="24"/>
        </w:rPr>
      </w:r>
    </w:p>
    <w:p>
      <w:pPr>
        <w:pStyle w:val="626"/>
        <w:jc w:val="both"/>
        <w:spacing w:before="57" w:beforeAutospacing="0" w:after="57" w:afterAutospacing="0" w:line="283" w:lineRule="atLeast"/>
        <w:shd w:val="clear" w:color="auto" w:fill="ffffff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Не сообщайте коды из смс-сообщений, а также другую важную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информацию;</w:t>
      </w:r>
      <w:r>
        <w:rPr>
          <w:rFonts w:ascii="Tinos" w:hAnsi="Tinos" w:cs="Tinos"/>
          <w:sz w:val="24"/>
          <w:szCs w:val="24"/>
        </w:rPr>
      </w:r>
    </w:p>
    <w:p>
      <w:pPr>
        <w:pStyle w:val="626"/>
        <w:jc w:val="both"/>
        <w:spacing w:before="57" w:beforeAutospacing="0" w:after="57" w:afterAutospacing="0" w:line="283" w:lineRule="atLeast"/>
        <w:shd w:val="clear" w:color="auto" w:fill="ffffff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Не вводите данные банковской карты на сомнительных сайтах;</w:t>
      </w:r>
      <w:r>
        <w:rPr>
          <w:rFonts w:ascii="Tinos" w:hAnsi="Tinos" w:cs="Tinos"/>
          <w:sz w:val="24"/>
          <w:szCs w:val="24"/>
        </w:rPr>
      </w:r>
    </w:p>
    <w:p>
      <w:pPr>
        <w:pStyle w:val="626"/>
        <w:jc w:val="both"/>
        <w:spacing w:before="57" w:beforeAutospacing="0" w:after="57" w:afterAutospacing="0" w:line="283" w:lineRule="atLeast"/>
        <w:shd w:val="clear" w:color="auto" w:fill="ffffff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Проверяйте подозрительные сайты;</w:t>
      </w:r>
      <w:r>
        <w:rPr>
          <w:rFonts w:ascii="Tinos" w:hAnsi="Tinos" w:cs="Tinos"/>
          <w:sz w:val="24"/>
          <w:szCs w:val="24"/>
        </w:rPr>
      </w:r>
    </w:p>
    <w:p>
      <w:pPr>
        <w:pStyle w:val="626"/>
        <w:jc w:val="both"/>
        <w:spacing w:before="57" w:beforeAutospacing="0" w:after="57" w:afterAutospacing="0" w:line="283" w:lineRule="atLeast"/>
        <w:shd w:val="clear" w:color="auto" w:fill="ffffff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Не авторизуйтесь на незнакомых сайтах;</w:t>
      </w:r>
      <w:r>
        <w:rPr>
          <w:rFonts w:ascii="Tinos" w:hAnsi="Tinos" w:cs="Tinos"/>
          <w:sz w:val="24"/>
          <w:szCs w:val="24"/>
        </w:rPr>
      </w:r>
    </w:p>
    <w:p>
      <w:pPr>
        <w:pStyle w:val="626"/>
        <w:jc w:val="both"/>
        <w:spacing w:before="57" w:beforeAutospacing="0" w:after="57" w:afterAutospacing="0" w:line="283" w:lineRule="atLeast"/>
        <w:shd w:val="clear" w:color="auto" w:fill="ffffff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Подключите двухфакторную аутентификацию к своим аккаунтам</w:t>
      </w:r>
      <w:r>
        <w:rPr>
          <w:rFonts w:ascii="Tinos" w:hAnsi="Tinos" w:eastAsia="Tinos" w:cs="Tinos"/>
          <w:sz w:val="24"/>
          <w:szCs w:val="24"/>
        </w:rPr>
        <w:t xml:space="preserve"> и личным кабинетам</w:t>
      </w:r>
      <w:r>
        <w:rPr>
          <w:rFonts w:ascii="Tinos" w:hAnsi="Tinos" w:eastAsia="Tinos" w:cs="Tinos"/>
          <w:sz w:val="24"/>
          <w:szCs w:val="24"/>
        </w:rPr>
        <w:t xml:space="preserve">;</w:t>
      </w:r>
      <w:r>
        <w:rPr>
          <w:rFonts w:ascii="Tinos" w:hAnsi="Tinos" w:cs="Tinos"/>
          <w:sz w:val="24"/>
          <w:szCs w:val="24"/>
        </w:rPr>
      </w:r>
    </w:p>
    <w:p>
      <w:pPr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Не открывайте подозрительные письма, файлы и приложения.</w:t>
      </w:r>
      <w:r>
        <w:rPr>
          <w:rFonts w:ascii="Tinos" w:hAnsi="Tinos" w:cs="Tinos"/>
          <w:sz w:val="24"/>
          <w:szCs w:val="24"/>
        </w:rPr>
      </w:r>
    </w:p>
    <w:p>
      <w:pPr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paragraph" w:styleId="624" w:customStyle="1">
    <w:name w:val="sc-jstgwu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 w:customStyle="1">
    <w:name w:val="sc-ifomem"/>
    <w:basedOn w:val="620"/>
  </w:style>
  <w:style w:type="paragraph" w:styleId="626">
    <w:name w:val="Normal (Web)"/>
    <w:basedOn w:val="6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7">
    <w:name w:val="Balloon Text"/>
    <w:basedOn w:val="619"/>
    <w:link w:val="6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8" w:customStyle="1">
    <w:name w:val="Текст выноски Знак"/>
    <w:basedOn w:val="620"/>
    <w:link w:val="62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Maltcev EV</dc:creator>
  <cp:keywords/>
  <dc:description/>
  <cp:revision>3</cp:revision>
  <dcterms:created xsi:type="dcterms:W3CDTF">2025-05-21T06:45:00Z</dcterms:created>
  <dcterms:modified xsi:type="dcterms:W3CDTF">2025-05-21T23:22:43Z</dcterms:modified>
</cp:coreProperties>
</file>