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B" w:rsidRDefault="002467C4" w:rsidP="006A757B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ПРИАРГУНСКА</w:t>
      </w:r>
      <w:r w:rsidR="006A757B">
        <w:rPr>
          <w:b/>
          <w:bCs/>
          <w:szCs w:val="20"/>
        </w:rPr>
        <w:t>Я РАЙОННАЯ ТЕРРИТОРИАЛЬНАЯ ИЗБИРАТЕЛЬНАЯ КОМИССИЯ</w:t>
      </w:r>
      <w:r w:rsidR="006A757B">
        <w:rPr>
          <w:b/>
          <w:bCs/>
          <w:szCs w:val="20"/>
        </w:rPr>
        <w:br/>
      </w:r>
    </w:p>
    <w:p w:rsidR="006A757B" w:rsidRDefault="006A757B" w:rsidP="006A757B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2467C4" w:rsidP="00FD1FD9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23 июня 2025</w:t>
            </w:r>
            <w:r w:rsidR="006A757B">
              <w:rPr>
                <w:b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2467C4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 xml:space="preserve">№ </w:t>
            </w:r>
            <w:r w:rsidR="002467C4">
              <w:rPr>
                <w:b/>
                <w:szCs w:val="24"/>
                <w:lang w:eastAsia="en-US"/>
              </w:rPr>
              <w:t>10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2467C4" w:rsidP="006A757B">
      <w:pPr>
        <w:rPr>
          <w:b/>
        </w:rPr>
      </w:pPr>
      <w:r>
        <w:rPr>
          <w:b/>
        </w:rPr>
        <w:t>п. Приаргунск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5EB4" w:rsidRPr="00CF48FA" w:rsidRDefault="00D20417" w:rsidP="00695EB4">
      <w:pPr>
        <w:pStyle w:val="a9"/>
        <w:ind w:left="0"/>
        <w:jc w:val="center"/>
        <w:rPr>
          <w:b/>
          <w:sz w:val="28"/>
          <w:szCs w:val="28"/>
        </w:rPr>
      </w:pPr>
      <w:r w:rsidRPr="00D20417">
        <w:rPr>
          <w:b/>
          <w:sz w:val="28"/>
          <w:szCs w:val="28"/>
        </w:rPr>
        <w:t xml:space="preserve">О создании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="002467C4">
        <w:rPr>
          <w:b/>
          <w:sz w:val="28"/>
          <w:szCs w:val="28"/>
        </w:rPr>
        <w:t>Приаргунс</w:t>
      </w:r>
      <w:r w:rsidRPr="00D20417">
        <w:rPr>
          <w:b/>
          <w:sz w:val="28"/>
          <w:szCs w:val="28"/>
        </w:rPr>
        <w:t>кую</w:t>
      </w:r>
      <w:proofErr w:type="spellEnd"/>
      <w:r w:rsidRPr="00D20417">
        <w:rPr>
          <w:b/>
          <w:sz w:val="28"/>
          <w:szCs w:val="28"/>
        </w:rPr>
        <w:t xml:space="preserve"> районную территориальную избирательную комиссию при проведении выборов депутатов </w:t>
      </w:r>
      <w:r w:rsidR="008C3757" w:rsidRPr="008C3757">
        <w:rPr>
          <w:b/>
          <w:bCs/>
          <w:sz w:val="28"/>
          <w:szCs w:val="28"/>
        </w:rPr>
        <w:t xml:space="preserve">Совета </w:t>
      </w:r>
      <w:r w:rsidR="002467C4">
        <w:rPr>
          <w:b/>
          <w:bCs/>
          <w:sz w:val="28"/>
          <w:szCs w:val="28"/>
        </w:rPr>
        <w:t>Приаргунского</w:t>
      </w:r>
      <w:r w:rsidR="00AD2E02" w:rsidRPr="00AD2E02">
        <w:rPr>
          <w:b/>
          <w:bCs/>
          <w:sz w:val="28"/>
          <w:szCs w:val="28"/>
        </w:rPr>
        <w:t xml:space="preserve"> муниципального округа</w:t>
      </w:r>
      <w:r w:rsidR="002467C4">
        <w:rPr>
          <w:b/>
          <w:bCs/>
          <w:sz w:val="28"/>
          <w:szCs w:val="28"/>
        </w:rPr>
        <w:t xml:space="preserve"> второго созыва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A757B" w:rsidRDefault="00D20417" w:rsidP="00B443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417">
        <w:rPr>
          <w:rFonts w:ascii="Times New Roman" w:hAnsi="Times New Roman" w:cs="Times New Roman"/>
          <w:sz w:val="28"/>
          <w:szCs w:val="28"/>
        </w:rPr>
        <w:t xml:space="preserve">В целях организации проверки достоверности представленных сведений о выдвижении и регистрации кандидатами, уполномоченными представителями избирательных объединений в </w:t>
      </w:r>
      <w:proofErr w:type="spellStart"/>
      <w:r w:rsidR="002467C4">
        <w:rPr>
          <w:rFonts w:ascii="Times New Roman" w:hAnsi="Times New Roman" w:cs="Times New Roman"/>
          <w:sz w:val="28"/>
          <w:szCs w:val="28"/>
        </w:rPr>
        <w:t>Приаргунскую</w:t>
      </w:r>
      <w:proofErr w:type="spellEnd"/>
      <w:r w:rsidR="002467C4">
        <w:rPr>
          <w:rFonts w:ascii="Times New Roman" w:hAnsi="Times New Roman" w:cs="Times New Roman"/>
          <w:sz w:val="28"/>
          <w:szCs w:val="28"/>
        </w:rPr>
        <w:t xml:space="preserve"> </w:t>
      </w:r>
      <w:r w:rsidRPr="00D20417">
        <w:rPr>
          <w:rFonts w:ascii="Times New Roman" w:hAnsi="Times New Roman" w:cs="Times New Roman"/>
          <w:sz w:val="28"/>
          <w:szCs w:val="28"/>
        </w:rPr>
        <w:t xml:space="preserve"> районную территориальную избирательную комиссию при проведении выборов депутатов</w:t>
      </w:r>
      <w:r w:rsidR="002467C4">
        <w:rPr>
          <w:rFonts w:ascii="Times New Roman" w:hAnsi="Times New Roman" w:cs="Times New Roman"/>
          <w:sz w:val="28"/>
          <w:szCs w:val="28"/>
        </w:rPr>
        <w:t xml:space="preserve"> </w:t>
      </w:r>
      <w:r w:rsidRPr="00D20417">
        <w:rPr>
          <w:rFonts w:ascii="Times New Roman" w:hAnsi="Times New Roman" w:cs="Times New Roman"/>
          <w:bCs/>
          <w:sz w:val="28"/>
          <w:szCs w:val="28"/>
        </w:rPr>
        <w:t>Совета</w:t>
      </w:r>
      <w:r w:rsidR="002467C4">
        <w:rPr>
          <w:rFonts w:ascii="Times New Roman" w:hAnsi="Times New Roman" w:cs="Times New Roman"/>
          <w:bCs/>
          <w:sz w:val="28"/>
          <w:szCs w:val="28"/>
        </w:rPr>
        <w:t xml:space="preserve"> Приаргунского</w:t>
      </w:r>
      <w:r w:rsidR="00AD2E02" w:rsidRPr="00AD2E0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2467C4">
        <w:rPr>
          <w:rFonts w:ascii="Times New Roman" w:hAnsi="Times New Roman" w:cs="Times New Roman"/>
          <w:bCs/>
          <w:sz w:val="28"/>
          <w:szCs w:val="28"/>
        </w:rPr>
        <w:t xml:space="preserve"> второго созыва</w:t>
      </w:r>
      <w:r w:rsidRPr="00D20417">
        <w:rPr>
          <w:rFonts w:ascii="Times New Roman" w:hAnsi="Times New Roman" w:cs="Times New Roman"/>
          <w:sz w:val="28"/>
          <w:szCs w:val="28"/>
        </w:rPr>
        <w:t>, руководствуясь ст.49Закона Забайкальского края от 06.07.2010 N 385-ЗЗК "О муниципальных выборах в Забайкальском крае"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7C4">
        <w:rPr>
          <w:rFonts w:ascii="Times New Roman" w:hAnsi="Times New Roman" w:cs="Times New Roman"/>
          <w:sz w:val="28"/>
          <w:szCs w:val="28"/>
        </w:rPr>
        <w:t>Приаргунская</w:t>
      </w:r>
      <w:proofErr w:type="spellEnd"/>
      <w:r w:rsidR="002467C4">
        <w:rPr>
          <w:rFonts w:ascii="Times New Roman" w:hAnsi="Times New Roman" w:cs="Times New Roman"/>
          <w:sz w:val="28"/>
          <w:szCs w:val="28"/>
        </w:rPr>
        <w:t xml:space="preserve"> </w:t>
      </w:r>
      <w:r w:rsidR="006A757B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</w:t>
      </w:r>
      <w:proofErr w:type="gramEnd"/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6A757B" w:rsidRDefault="006A757B" w:rsidP="006A757B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53A62" w:rsidRDefault="00D20417" w:rsidP="00353A62">
      <w:pPr>
        <w:pStyle w:val="a7"/>
        <w:ind w:firstLine="709"/>
        <w:rPr>
          <w:bCs/>
        </w:rPr>
      </w:pPr>
      <w:r>
        <w:rPr>
          <w:szCs w:val="28"/>
        </w:rPr>
        <w:t>1</w:t>
      </w:r>
      <w:r w:rsidR="00353A62">
        <w:rPr>
          <w:szCs w:val="28"/>
        </w:rPr>
        <w:t>. Утвердить состав Рабочей группы</w:t>
      </w:r>
      <w:r w:rsidRPr="00D20417">
        <w:rPr>
          <w:szCs w:val="28"/>
        </w:rPr>
        <w:t xml:space="preserve">по приему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="002467C4">
        <w:rPr>
          <w:szCs w:val="28"/>
        </w:rPr>
        <w:t>Приаргунскую</w:t>
      </w:r>
      <w:proofErr w:type="spellEnd"/>
      <w:r w:rsidR="002467C4">
        <w:rPr>
          <w:szCs w:val="28"/>
        </w:rPr>
        <w:t xml:space="preserve"> </w:t>
      </w:r>
      <w:r w:rsidRPr="00D20417">
        <w:rPr>
          <w:szCs w:val="28"/>
        </w:rPr>
        <w:t xml:space="preserve"> районную территориальную избирательную комиссию при проведении выборов депутатов </w:t>
      </w:r>
      <w:r w:rsidRPr="00D20417">
        <w:rPr>
          <w:bCs/>
          <w:szCs w:val="28"/>
        </w:rPr>
        <w:t xml:space="preserve">Совета </w:t>
      </w:r>
      <w:r w:rsidR="002467C4">
        <w:rPr>
          <w:bCs/>
          <w:szCs w:val="28"/>
        </w:rPr>
        <w:t>Приаргунского</w:t>
      </w:r>
      <w:r w:rsidR="00AD2E02" w:rsidRPr="00AD2E02">
        <w:rPr>
          <w:bCs/>
          <w:szCs w:val="28"/>
        </w:rPr>
        <w:t xml:space="preserve"> муниципального округа </w:t>
      </w:r>
      <w:r w:rsidR="002467C4">
        <w:rPr>
          <w:bCs/>
          <w:szCs w:val="28"/>
        </w:rPr>
        <w:t>второго соз</w:t>
      </w:r>
      <w:r w:rsidR="00A90EF8">
        <w:rPr>
          <w:bCs/>
          <w:szCs w:val="28"/>
        </w:rPr>
        <w:t>ы</w:t>
      </w:r>
      <w:r w:rsidR="002467C4">
        <w:rPr>
          <w:bCs/>
          <w:szCs w:val="28"/>
        </w:rPr>
        <w:t xml:space="preserve">ва </w:t>
      </w:r>
      <w:r w:rsidR="00735B67">
        <w:rPr>
          <w:szCs w:val="28"/>
        </w:rPr>
        <w:t>(</w:t>
      </w:r>
      <w:r>
        <w:rPr>
          <w:szCs w:val="28"/>
        </w:rPr>
        <w:t>прилагается</w:t>
      </w:r>
      <w:r w:rsidR="00735B67">
        <w:rPr>
          <w:szCs w:val="28"/>
        </w:rPr>
        <w:t>)</w:t>
      </w:r>
      <w:r w:rsidR="00353A62">
        <w:rPr>
          <w:szCs w:val="28"/>
        </w:rPr>
        <w:t>.</w:t>
      </w:r>
    </w:p>
    <w:p w:rsidR="002467C4" w:rsidRDefault="00D20417" w:rsidP="002467C4">
      <w:pPr>
        <w:spacing w:line="360" w:lineRule="auto"/>
        <w:ind w:firstLine="708"/>
        <w:contextualSpacing/>
        <w:jc w:val="both"/>
      </w:pPr>
      <w:r>
        <w:t>2</w:t>
      </w:r>
      <w:r w:rsidR="00FD1FD9" w:rsidRPr="0007166C">
        <w:t xml:space="preserve">. </w:t>
      </w:r>
      <w:proofErr w:type="gramStart"/>
      <w:r w:rsidR="002467C4">
        <w:t>Разместить</w:t>
      </w:r>
      <w:proofErr w:type="gramEnd"/>
      <w:r w:rsidR="002467C4">
        <w:t xml:space="preserve">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«Интернет».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2467C4" w:rsidP="00B44305">
      <w:pPr>
        <w:jc w:val="both"/>
      </w:pPr>
      <w:r>
        <w:t>Приаргунской</w:t>
      </w:r>
      <w:r w:rsidR="00B44305" w:rsidRPr="00DE0029">
        <w:t xml:space="preserve">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</w:r>
      <w:r w:rsidR="002467C4">
        <w:t>А.Д. Белявский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2467C4" w:rsidP="00B44305">
      <w:pPr>
        <w:jc w:val="both"/>
      </w:pPr>
      <w:r>
        <w:t xml:space="preserve">Приаргунской </w:t>
      </w:r>
      <w:r w:rsidR="00B44305" w:rsidRPr="00DE0029">
        <w:t>районной</w:t>
      </w:r>
    </w:p>
    <w:p w:rsidR="00B44305" w:rsidRPr="007E6982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</w:r>
      <w:r w:rsidR="002467C4">
        <w:t>Н.Н. Косых</w:t>
      </w:r>
    </w:p>
    <w:p w:rsidR="00353A62" w:rsidRDefault="00353A62">
      <w:pPr>
        <w:spacing w:after="200" w:line="276" w:lineRule="auto"/>
        <w:jc w:val="left"/>
      </w:pPr>
      <w:r>
        <w:br w:type="page"/>
      </w:r>
    </w:p>
    <w:p w:rsidR="00735B67" w:rsidRDefault="00D20417" w:rsidP="00735B67">
      <w:pPr>
        <w:ind w:left="5103"/>
        <w:contextualSpacing/>
      </w:pPr>
      <w:r>
        <w:lastRenderedPageBreak/>
        <w:t>Приложение</w:t>
      </w:r>
    </w:p>
    <w:p w:rsidR="00735B67" w:rsidRDefault="00735B67" w:rsidP="00735B67">
      <w:pPr>
        <w:ind w:left="5103"/>
        <w:contextualSpacing/>
      </w:pPr>
    </w:p>
    <w:p w:rsidR="00735B67" w:rsidRPr="0028599E" w:rsidRDefault="00735B67" w:rsidP="00735B67">
      <w:pPr>
        <w:ind w:left="5103"/>
        <w:contextualSpacing/>
      </w:pPr>
      <w:r>
        <w:t>УТВЕРЖДЕНО</w:t>
      </w:r>
    </w:p>
    <w:p w:rsidR="00735B67" w:rsidRPr="0028599E" w:rsidRDefault="00735B67" w:rsidP="00735B67">
      <w:pPr>
        <w:ind w:left="5103"/>
        <w:contextualSpacing/>
      </w:pPr>
      <w:r w:rsidRPr="0028599E">
        <w:t xml:space="preserve">постановлением </w:t>
      </w:r>
      <w:r>
        <w:t>Краснокаменской районной территориальной избирательной комиссии</w:t>
      </w:r>
    </w:p>
    <w:p w:rsidR="00735B67" w:rsidRPr="0028599E" w:rsidRDefault="00735B67" w:rsidP="00735B67">
      <w:pPr>
        <w:ind w:left="5103"/>
        <w:contextualSpacing/>
      </w:pPr>
      <w:r w:rsidRPr="0028599E">
        <w:t xml:space="preserve">от </w:t>
      </w:r>
      <w:r w:rsidR="00AD2E02">
        <w:t>10.01</w:t>
      </w:r>
      <w:r>
        <w:t>.</w:t>
      </w:r>
      <w:r w:rsidRPr="0028599E">
        <w:t>20</w:t>
      </w:r>
      <w:r w:rsidR="00AD2E02">
        <w:t>24</w:t>
      </w:r>
      <w:r w:rsidRPr="0028599E">
        <w:t xml:space="preserve"> г. № </w:t>
      </w:r>
      <w:r w:rsidR="00AD2E02">
        <w:rPr>
          <w:szCs w:val="24"/>
          <w:lang w:eastAsia="en-US"/>
        </w:rPr>
        <w:t>110</w:t>
      </w:r>
      <w:r w:rsidRPr="00353A62">
        <w:rPr>
          <w:szCs w:val="24"/>
          <w:lang w:eastAsia="en-US"/>
        </w:rPr>
        <w:t>/</w:t>
      </w:r>
      <w:r w:rsidR="00AD2E02">
        <w:rPr>
          <w:szCs w:val="24"/>
          <w:lang w:eastAsia="en-US"/>
        </w:rPr>
        <w:t>483</w:t>
      </w:r>
      <w:r w:rsidRPr="00353A62">
        <w:rPr>
          <w:szCs w:val="24"/>
          <w:lang w:eastAsia="en-US"/>
        </w:rPr>
        <w:t>-5</w:t>
      </w:r>
    </w:p>
    <w:p w:rsidR="00735B67" w:rsidRDefault="00735B67" w:rsidP="00735B67">
      <w:pPr>
        <w:rPr>
          <w:b/>
          <w:bCs/>
          <w:sz w:val="20"/>
        </w:rPr>
      </w:pPr>
    </w:p>
    <w:p w:rsidR="00735B67" w:rsidRPr="00B73370" w:rsidRDefault="00735B67" w:rsidP="00735B67">
      <w:pPr>
        <w:rPr>
          <w:b/>
          <w:bCs/>
          <w:sz w:val="20"/>
        </w:rPr>
      </w:pPr>
    </w:p>
    <w:p w:rsidR="00735B67" w:rsidRPr="007E50E1" w:rsidRDefault="00735B67" w:rsidP="00735B67">
      <w:pPr>
        <w:rPr>
          <w:b/>
          <w:bCs/>
        </w:rPr>
      </w:pPr>
      <w:r w:rsidRPr="007E50E1">
        <w:rPr>
          <w:b/>
          <w:bCs/>
          <w:lang w:val="en-US"/>
        </w:rPr>
        <w:t>C</w:t>
      </w:r>
      <w:r w:rsidRPr="007E50E1">
        <w:rPr>
          <w:b/>
          <w:bCs/>
        </w:rPr>
        <w:t>ОСТАВ</w:t>
      </w:r>
    </w:p>
    <w:p w:rsidR="00735B67" w:rsidRPr="00D20417" w:rsidRDefault="00735B67" w:rsidP="00735B67">
      <w:pPr>
        <w:pStyle w:val="a7"/>
        <w:spacing w:line="240" w:lineRule="auto"/>
        <w:jc w:val="center"/>
        <w:rPr>
          <w:bCs/>
        </w:rPr>
      </w:pPr>
      <w:r>
        <w:rPr>
          <w:szCs w:val="28"/>
        </w:rPr>
        <w:t>Рабочей группы</w:t>
      </w:r>
      <w:r w:rsidR="00D20417" w:rsidRPr="00D20417">
        <w:rPr>
          <w:szCs w:val="28"/>
        </w:rPr>
        <w:t xml:space="preserve">по приему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="002467C4">
        <w:rPr>
          <w:szCs w:val="28"/>
        </w:rPr>
        <w:t>Приаргунскую</w:t>
      </w:r>
      <w:proofErr w:type="spellEnd"/>
      <w:r w:rsidR="002467C4">
        <w:rPr>
          <w:szCs w:val="28"/>
        </w:rPr>
        <w:t xml:space="preserve"> </w:t>
      </w:r>
      <w:r w:rsidR="00D20417" w:rsidRPr="00D20417">
        <w:rPr>
          <w:szCs w:val="28"/>
        </w:rPr>
        <w:t xml:space="preserve"> районную территориальную избирательную комиссию при проведении выборов депутатов </w:t>
      </w:r>
      <w:r w:rsidR="00D20417" w:rsidRPr="00D20417">
        <w:rPr>
          <w:bCs/>
          <w:szCs w:val="28"/>
        </w:rPr>
        <w:t xml:space="preserve">Совета </w:t>
      </w:r>
      <w:r w:rsidR="00AD2E02" w:rsidRPr="00AD2E02">
        <w:rPr>
          <w:bCs/>
          <w:szCs w:val="28"/>
        </w:rPr>
        <w:t xml:space="preserve">первого созыва </w:t>
      </w:r>
      <w:r w:rsidR="002467C4">
        <w:rPr>
          <w:bCs/>
          <w:szCs w:val="28"/>
        </w:rPr>
        <w:t>Приаргунского</w:t>
      </w:r>
      <w:r w:rsidR="00AD2E02" w:rsidRPr="00AD2E02">
        <w:rPr>
          <w:bCs/>
          <w:szCs w:val="28"/>
        </w:rPr>
        <w:t xml:space="preserve"> муниципального округа</w:t>
      </w:r>
      <w:bookmarkStart w:id="0" w:name="_GoBack"/>
      <w:bookmarkEnd w:id="0"/>
    </w:p>
    <w:p w:rsidR="00735B67" w:rsidRPr="00B73370" w:rsidRDefault="00735B67" w:rsidP="00735B67">
      <w:pPr>
        <w:spacing w:line="360" w:lineRule="auto"/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25"/>
        <w:gridCol w:w="5671"/>
      </w:tblGrid>
      <w:tr w:rsidR="00735B67" w:rsidRPr="00382D34" w:rsidTr="00691829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Руководитель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proofErr w:type="spellStart"/>
            <w:r>
              <w:t>Лифачу</w:t>
            </w:r>
            <w:proofErr w:type="spellEnd"/>
            <w:r>
              <w:t xml:space="preserve"> Екатерина </w:t>
            </w:r>
            <w:proofErr w:type="spellStart"/>
            <w:r>
              <w:t>Евстрафьевна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r w:rsidRPr="00382D34">
              <w:t xml:space="preserve">заместитель председателя </w:t>
            </w:r>
            <w:r>
              <w:t>Краснокаменской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rPr>
          <w:trHeight w:val="627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A46020" w:rsidP="00691829">
            <w:pPr>
              <w:rPr>
                <w:b/>
              </w:rPr>
            </w:pPr>
            <w:r>
              <w:rPr>
                <w:b/>
              </w:rPr>
              <w:t xml:space="preserve">Заместитель </w:t>
            </w:r>
            <w:r w:rsidR="00735B67" w:rsidRPr="00382D34">
              <w:rPr>
                <w:b/>
              </w:rPr>
              <w:t>руководителя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A46020" w:rsidP="00691829">
            <w:r>
              <w:t>Пущина Виктория Андреевна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A46020" w:rsidP="00735B67">
            <w:r>
              <w:t>член</w:t>
            </w:r>
            <w:r w:rsidR="00735B67">
              <w:t xml:space="preserve"> Краснокаменской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  <w:p w:rsidR="00735B67" w:rsidRPr="00382D34" w:rsidRDefault="00735B67" w:rsidP="00691829"/>
          <w:p w:rsidR="00735B67" w:rsidRPr="00382D34" w:rsidRDefault="00735B67" w:rsidP="00691829"/>
          <w:p w:rsidR="00735B67" w:rsidRPr="00382D34" w:rsidRDefault="00735B67" w:rsidP="00691829">
            <w:proofErr w:type="spellStart"/>
            <w:r>
              <w:t>Волынкина</w:t>
            </w:r>
            <w:proofErr w:type="spellEnd"/>
            <w:r>
              <w:t xml:space="preserve"> Эльвира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Секретарь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  <w:p w:rsidR="00735B67" w:rsidRPr="00382D34" w:rsidRDefault="00735B67" w:rsidP="00735B67">
            <w:r w:rsidRPr="00382D34">
              <w:t xml:space="preserve">член </w:t>
            </w:r>
            <w:r>
              <w:t>Краснокаменской районной территориальной избирательной комиссии</w:t>
            </w:r>
          </w:p>
        </w:tc>
      </w:tr>
      <w:tr w:rsidR="00735B67" w:rsidRPr="00382D34" w:rsidTr="00691829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Default="00735B67" w:rsidP="00691829">
            <w:pPr>
              <w:rPr>
                <w:b/>
              </w:rPr>
            </w:pPr>
          </w:p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Члены Рабочей группы</w:t>
            </w:r>
          </w:p>
          <w:p w:rsidR="00735B67" w:rsidRPr="00382D34" w:rsidRDefault="00735B67" w:rsidP="00691829"/>
        </w:tc>
      </w:tr>
      <w:tr w:rsidR="00735B67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proofErr w:type="spellStart"/>
            <w:r>
              <w:t>Качуровский</w:t>
            </w:r>
            <w:proofErr w:type="spellEnd"/>
            <w:r>
              <w:t xml:space="preserve"> Вячеслав Александрович</w:t>
            </w:r>
          </w:p>
          <w:p w:rsidR="00735B67" w:rsidRPr="00382D34" w:rsidRDefault="00735B67" w:rsidP="0069182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735B67">
            <w:r w:rsidRPr="00382D34">
              <w:t xml:space="preserve">член </w:t>
            </w:r>
            <w:r>
              <w:t>Краснокаменской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Default="00A46020" w:rsidP="00691829">
            <w:r>
              <w:t>Бауэр Эльвира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A46020" w:rsidP="00735B67">
            <w:r>
              <w:t>Системный администратор ГАС «Выборы»</w:t>
            </w:r>
          </w:p>
        </w:tc>
      </w:tr>
      <w:tr w:rsidR="00A46020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69182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020" w:rsidRPr="00382D34" w:rsidRDefault="00A46020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735B67"/>
        </w:tc>
      </w:tr>
      <w:tr w:rsidR="00A46020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691829">
            <w:r>
              <w:t>Васильева Анна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020" w:rsidRPr="00382D34" w:rsidRDefault="00A46020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735B67">
            <w:r w:rsidRPr="00A46020">
              <w:t>член Краснокаменской районной территориальной избирательной комиссии</w:t>
            </w:r>
          </w:p>
        </w:tc>
      </w:tr>
    </w:tbl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1A" w:rsidRDefault="00CC0B1A" w:rsidP="006A757B">
      <w:r>
        <w:separator/>
      </w:r>
    </w:p>
  </w:endnote>
  <w:endnote w:type="continuationSeparator" w:id="1">
    <w:p w:rsidR="00CC0B1A" w:rsidRDefault="00CC0B1A" w:rsidP="006A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1A" w:rsidRDefault="00CC0B1A" w:rsidP="006A757B">
      <w:r>
        <w:separator/>
      </w:r>
    </w:p>
  </w:footnote>
  <w:footnote w:type="continuationSeparator" w:id="1">
    <w:p w:rsidR="00CC0B1A" w:rsidRDefault="00CC0B1A" w:rsidP="006A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C88"/>
    <w:multiLevelType w:val="hybridMultilevel"/>
    <w:tmpl w:val="B44A11B6"/>
    <w:lvl w:ilvl="0" w:tplc="8FF8971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3B"/>
    <w:rsid w:val="00003E56"/>
    <w:rsid w:val="0004612A"/>
    <w:rsid w:val="00234BCE"/>
    <w:rsid w:val="002467C4"/>
    <w:rsid w:val="002A37AA"/>
    <w:rsid w:val="00353A62"/>
    <w:rsid w:val="003711B0"/>
    <w:rsid w:val="003B079D"/>
    <w:rsid w:val="004B3B0C"/>
    <w:rsid w:val="00500889"/>
    <w:rsid w:val="00613AE0"/>
    <w:rsid w:val="00695EB4"/>
    <w:rsid w:val="006A757B"/>
    <w:rsid w:val="006E61B5"/>
    <w:rsid w:val="00700EF9"/>
    <w:rsid w:val="00735B67"/>
    <w:rsid w:val="008C3757"/>
    <w:rsid w:val="00910F27"/>
    <w:rsid w:val="00920B3B"/>
    <w:rsid w:val="009815BF"/>
    <w:rsid w:val="00983B44"/>
    <w:rsid w:val="00A1317A"/>
    <w:rsid w:val="00A46020"/>
    <w:rsid w:val="00A90EF8"/>
    <w:rsid w:val="00AD2E02"/>
    <w:rsid w:val="00AE4FAC"/>
    <w:rsid w:val="00B44305"/>
    <w:rsid w:val="00CC0B1A"/>
    <w:rsid w:val="00CF4B50"/>
    <w:rsid w:val="00D016B2"/>
    <w:rsid w:val="00D20417"/>
    <w:rsid w:val="00D6371A"/>
    <w:rsid w:val="00D83404"/>
    <w:rsid w:val="00E24A4B"/>
    <w:rsid w:val="00E47EB9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5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2025-07-12T08:16:00Z</dcterms:created>
  <dcterms:modified xsi:type="dcterms:W3CDTF">2025-07-12T08:16:00Z</dcterms:modified>
</cp:coreProperties>
</file>